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B88" w:rsidRDefault="00447B88" w:rsidP="007A7997">
      <w:pPr>
        <w:spacing w:after="0" w:line="240" w:lineRule="auto"/>
        <w:rPr>
          <w:rFonts w:ascii="Arial" w:hAnsi="Arial" w:cs="Arial"/>
          <w:b/>
          <w:bCs/>
          <w:sz w:val="18"/>
          <w:szCs w:val="18"/>
          <w:lang w:val="fr-CH"/>
        </w:rPr>
      </w:pPr>
    </w:p>
    <w:p w:rsidR="00447B88" w:rsidRDefault="00447B88" w:rsidP="007A7997">
      <w:pPr>
        <w:spacing w:after="0" w:line="240" w:lineRule="auto"/>
        <w:rPr>
          <w:rFonts w:ascii="Arial" w:hAnsi="Arial" w:cs="Arial"/>
          <w:b/>
          <w:bCs/>
          <w:sz w:val="18"/>
          <w:szCs w:val="18"/>
          <w:lang w:val="fr-CH"/>
        </w:rPr>
      </w:pPr>
    </w:p>
    <w:p w:rsidR="00447B88" w:rsidRDefault="00447B88" w:rsidP="007A7997">
      <w:pPr>
        <w:spacing w:after="0" w:line="240" w:lineRule="auto"/>
        <w:rPr>
          <w:rFonts w:ascii="Arial" w:hAnsi="Arial" w:cs="Arial"/>
          <w:b/>
          <w:bCs/>
          <w:sz w:val="18"/>
          <w:szCs w:val="18"/>
          <w:lang w:val="fr-CH"/>
        </w:rPr>
      </w:pPr>
    </w:p>
    <w:p w:rsidR="00E200BE" w:rsidRDefault="00E200BE" w:rsidP="007A7997">
      <w:pPr>
        <w:spacing w:after="0" w:line="240" w:lineRule="auto"/>
        <w:rPr>
          <w:rFonts w:ascii="Arial" w:hAnsi="Arial" w:cs="Arial"/>
          <w:b/>
          <w:bCs/>
          <w:sz w:val="18"/>
          <w:szCs w:val="18"/>
          <w:lang w:val="fr-CH"/>
        </w:rPr>
      </w:pPr>
    </w:p>
    <w:p w:rsidR="00447B88" w:rsidRPr="002F6F2C" w:rsidRDefault="00447B88" w:rsidP="007A7997">
      <w:pPr>
        <w:spacing w:after="0" w:line="240" w:lineRule="auto"/>
        <w:rPr>
          <w:rFonts w:ascii="Arial" w:hAnsi="Arial" w:cs="Arial"/>
          <w:b/>
          <w:bCs/>
          <w:sz w:val="18"/>
          <w:szCs w:val="18"/>
          <w:lang w:val="fr-CH"/>
        </w:rPr>
      </w:pPr>
    </w:p>
    <w:p w:rsidR="00447B88" w:rsidRDefault="00447B88" w:rsidP="007A7997">
      <w:pPr>
        <w:spacing w:after="0" w:line="240" w:lineRule="auto"/>
        <w:rPr>
          <w:rFonts w:ascii="Arial" w:hAnsi="Arial" w:cs="Arial"/>
          <w:b/>
          <w:bCs/>
          <w:sz w:val="18"/>
          <w:szCs w:val="18"/>
          <w:lang w:val="fr-CH"/>
        </w:rPr>
      </w:pPr>
      <w:r w:rsidRPr="002F6F2C">
        <w:rPr>
          <w:rFonts w:ascii="Arial" w:hAnsi="Arial" w:cs="Arial"/>
          <w:sz w:val="18"/>
          <w:szCs w:val="18"/>
          <w:lang w:val="fr-CH"/>
        </w:rPr>
        <w:t>Logo établissement scolai</w:t>
      </w:r>
      <w:r>
        <w:rPr>
          <w:rFonts w:ascii="Arial" w:hAnsi="Arial" w:cs="Arial"/>
          <w:sz w:val="18"/>
          <w:szCs w:val="18"/>
          <w:lang w:val="fr-CH"/>
        </w:rPr>
        <w:t>re</w:t>
      </w:r>
    </w:p>
    <w:p w:rsidR="00447B88" w:rsidRDefault="00447B88" w:rsidP="007A7997">
      <w:pPr>
        <w:spacing w:after="0" w:line="240" w:lineRule="auto"/>
        <w:rPr>
          <w:rFonts w:ascii="Arial" w:hAnsi="Arial" w:cs="Arial"/>
          <w:b/>
          <w:bCs/>
          <w:sz w:val="18"/>
          <w:szCs w:val="18"/>
          <w:lang w:val="fr-CH"/>
        </w:rPr>
      </w:pPr>
    </w:p>
    <w:p w:rsidR="00E200BE" w:rsidRPr="00911037" w:rsidRDefault="00911037" w:rsidP="007A7997">
      <w:pPr>
        <w:spacing w:after="0" w:line="240" w:lineRule="auto"/>
        <w:rPr>
          <w:rFonts w:ascii="Arial" w:hAnsi="Arial" w:cs="Arial"/>
          <w:b/>
          <w:bCs/>
          <w:lang w:val="fr-CH"/>
        </w:rPr>
      </w:pPr>
      <w:r>
        <w:rPr>
          <w:rFonts w:ascii="Arial" w:hAnsi="Arial" w:cs="Arial"/>
          <w:b/>
          <w:bCs/>
          <w:sz w:val="18"/>
          <w:szCs w:val="18"/>
          <w:lang w:val="fr-CH"/>
        </w:rPr>
        <w:tab/>
      </w:r>
      <w:r>
        <w:rPr>
          <w:rFonts w:ascii="Arial" w:hAnsi="Arial" w:cs="Arial"/>
          <w:b/>
          <w:bCs/>
          <w:sz w:val="18"/>
          <w:szCs w:val="18"/>
          <w:lang w:val="fr-CH"/>
        </w:rPr>
        <w:tab/>
      </w:r>
      <w:r>
        <w:rPr>
          <w:rFonts w:ascii="Arial" w:hAnsi="Arial" w:cs="Arial"/>
          <w:b/>
          <w:bCs/>
          <w:sz w:val="18"/>
          <w:szCs w:val="18"/>
          <w:lang w:val="fr-CH"/>
        </w:rPr>
        <w:tab/>
      </w:r>
      <w:r>
        <w:rPr>
          <w:rFonts w:ascii="Arial" w:hAnsi="Arial" w:cs="Arial"/>
          <w:b/>
          <w:bCs/>
          <w:sz w:val="18"/>
          <w:szCs w:val="18"/>
          <w:lang w:val="fr-CH"/>
        </w:rPr>
        <w:tab/>
      </w:r>
      <w:r>
        <w:rPr>
          <w:rFonts w:ascii="Arial" w:hAnsi="Arial" w:cs="Arial"/>
          <w:b/>
          <w:bCs/>
          <w:sz w:val="18"/>
          <w:szCs w:val="18"/>
          <w:lang w:val="fr-CH"/>
        </w:rPr>
        <w:tab/>
      </w:r>
      <w:r>
        <w:rPr>
          <w:rFonts w:ascii="Arial" w:hAnsi="Arial" w:cs="Arial"/>
          <w:b/>
          <w:bCs/>
          <w:sz w:val="18"/>
          <w:szCs w:val="18"/>
          <w:lang w:val="fr-CH"/>
        </w:rPr>
        <w:tab/>
      </w:r>
      <w:r>
        <w:rPr>
          <w:rFonts w:ascii="Arial" w:hAnsi="Arial" w:cs="Arial"/>
          <w:b/>
          <w:bCs/>
          <w:sz w:val="18"/>
          <w:szCs w:val="18"/>
          <w:lang w:val="fr-CH"/>
        </w:rPr>
        <w:tab/>
      </w:r>
      <w:r>
        <w:rPr>
          <w:rFonts w:ascii="Arial" w:hAnsi="Arial" w:cs="Arial"/>
          <w:b/>
          <w:bCs/>
          <w:sz w:val="18"/>
          <w:szCs w:val="18"/>
          <w:lang w:val="fr-CH"/>
        </w:rPr>
        <w:tab/>
      </w:r>
      <w:r>
        <w:rPr>
          <w:rFonts w:ascii="Arial" w:hAnsi="Arial" w:cs="Arial"/>
          <w:b/>
          <w:bCs/>
          <w:sz w:val="18"/>
          <w:szCs w:val="18"/>
          <w:lang w:val="fr-CH"/>
        </w:rPr>
        <w:tab/>
      </w:r>
      <w:r>
        <w:rPr>
          <w:rFonts w:ascii="Arial" w:hAnsi="Arial" w:cs="Arial"/>
          <w:b/>
          <w:bCs/>
          <w:lang w:val="fr-CH"/>
        </w:rPr>
        <w:t>6.3</w:t>
      </w:r>
      <w:bookmarkStart w:id="0" w:name="_GoBack"/>
      <w:bookmarkEnd w:id="0"/>
    </w:p>
    <w:p w:rsidR="00A90517" w:rsidRDefault="00A90517" w:rsidP="007A7997">
      <w:pPr>
        <w:spacing w:after="0" w:line="240" w:lineRule="auto"/>
        <w:rPr>
          <w:rFonts w:ascii="Arial" w:hAnsi="Arial" w:cs="Arial"/>
          <w:b/>
          <w:bCs/>
          <w:sz w:val="18"/>
          <w:szCs w:val="18"/>
          <w:lang w:val="fr-CH"/>
        </w:rPr>
      </w:pPr>
    </w:p>
    <w:p w:rsidR="00A90517" w:rsidRDefault="00A90517" w:rsidP="007A7997">
      <w:pPr>
        <w:spacing w:after="0" w:line="240" w:lineRule="auto"/>
        <w:rPr>
          <w:rFonts w:ascii="Arial" w:hAnsi="Arial" w:cs="Arial"/>
          <w:b/>
          <w:bCs/>
          <w:sz w:val="18"/>
          <w:szCs w:val="18"/>
          <w:lang w:val="fr-CH"/>
        </w:rPr>
      </w:pPr>
    </w:p>
    <w:p w:rsidR="00816630" w:rsidRDefault="008D48BA" w:rsidP="008D48BA">
      <w:pPr>
        <w:spacing w:after="0" w:line="240" w:lineRule="auto"/>
        <w:ind w:left="6120" w:right="-76"/>
        <w:rPr>
          <w:rFonts w:ascii="Arial" w:hAnsi="Arial" w:cs="Arial"/>
          <w:b/>
          <w:bCs/>
          <w:sz w:val="20"/>
          <w:szCs w:val="20"/>
          <w:lang w:val="fr-CH"/>
        </w:rPr>
      </w:pPr>
      <w:r>
        <w:rPr>
          <w:rFonts w:ascii="Arial" w:hAnsi="Arial" w:cs="Arial"/>
          <w:b/>
          <w:bCs/>
          <w:sz w:val="20"/>
          <w:szCs w:val="20"/>
          <w:lang w:val="fr-CH"/>
        </w:rPr>
        <w:t>Aux</w:t>
      </w:r>
      <w:r w:rsidR="00A90517">
        <w:rPr>
          <w:rFonts w:ascii="Arial" w:hAnsi="Arial" w:cs="Arial"/>
          <w:b/>
          <w:bCs/>
          <w:sz w:val="20"/>
          <w:szCs w:val="20"/>
          <w:lang w:val="fr-CH"/>
        </w:rPr>
        <w:t xml:space="preserve"> parents des classes</w:t>
      </w:r>
      <w:r w:rsidR="00816630">
        <w:rPr>
          <w:rFonts w:ascii="Arial" w:hAnsi="Arial" w:cs="Arial"/>
          <w:b/>
          <w:bCs/>
          <w:sz w:val="20"/>
          <w:szCs w:val="20"/>
          <w:lang w:val="fr-CH"/>
        </w:rPr>
        <w:t xml:space="preserve"> </w:t>
      </w:r>
    </w:p>
    <w:p w:rsidR="00447B88" w:rsidRDefault="00447B88" w:rsidP="008D48BA">
      <w:pPr>
        <w:spacing w:after="0" w:line="240" w:lineRule="auto"/>
        <w:ind w:left="6120" w:right="-76"/>
        <w:rPr>
          <w:rFonts w:ascii="Arial" w:hAnsi="Arial" w:cs="Arial"/>
          <w:b/>
          <w:bCs/>
          <w:sz w:val="20"/>
          <w:szCs w:val="20"/>
          <w:lang w:val="fr-CH"/>
        </w:rPr>
      </w:pPr>
      <w:r>
        <w:rPr>
          <w:rFonts w:ascii="Arial" w:hAnsi="Arial" w:cs="Arial"/>
          <w:b/>
          <w:bCs/>
          <w:sz w:val="20"/>
          <w:szCs w:val="20"/>
          <w:lang w:val="fr-CH"/>
        </w:rPr>
        <w:t>6</w:t>
      </w:r>
      <w:r w:rsidRPr="00896C9B">
        <w:rPr>
          <w:rFonts w:ascii="Arial" w:hAnsi="Arial" w:cs="Arial"/>
          <w:b/>
          <w:bCs/>
          <w:sz w:val="20"/>
          <w:szCs w:val="20"/>
          <w:lang w:val="fr-CH"/>
        </w:rPr>
        <w:t>P</w:t>
      </w:r>
      <w:r w:rsidR="000C5E88">
        <w:rPr>
          <w:rFonts w:ascii="Arial" w:hAnsi="Arial" w:cs="Arial"/>
          <w:b/>
          <w:bCs/>
          <w:sz w:val="20"/>
          <w:szCs w:val="20"/>
          <w:lang w:val="fr-CH"/>
        </w:rPr>
        <w:t>, DEP, ACC,</w:t>
      </w:r>
      <w:r w:rsidR="00A90517">
        <w:rPr>
          <w:rFonts w:ascii="Arial" w:hAnsi="Arial" w:cs="Arial"/>
          <w:b/>
          <w:bCs/>
          <w:sz w:val="20"/>
          <w:szCs w:val="20"/>
          <w:lang w:val="fr-CH"/>
        </w:rPr>
        <w:t xml:space="preserve"> </w:t>
      </w:r>
      <w:r w:rsidR="00336543">
        <w:rPr>
          <w:rFonts w:ascii="Arial" w:hAnsi="Arial" w:cs="Arial"/>
          <w:b/>
          <w:bCs/>
          <w:sz w:val="20"/>
          <w:szCs w:val="20"/>
          <w:lang w:val="fr-CH"/>
        </w:rPr>
        <w:t>COES</w:t>
      </w:r>
    </w:p>
    <w:p w:rsidR="008D48BA" w:rsidRDefault="008D48BA" w:rsidP="008D48BA">
      <w:pPr>
        <w:spacing w:after="0" w:line="240" w:lineRule="auto"/>
        <w:ind w:left="6120" w:right="-76"/>
        <w:rPr>
          <w:rFonts w:ascii="Arial" w:hAnsi="Arial" w:cs="Arial"/>
          <w:b/>
          <w:bCs/>
          <w:sz w:val="20"/>
          <w:szCs w:val="20"/>
          <w:lang w:val="fr-CH"/>
        </w:rPr>
      </w:pPr>
    </w:p>
    <w:p w:rsidR="008D48BA" w:rsidRPr="008D48BA" w:rsidRDefault="008D48BA" w:rsidP="008D48BA">
      <w:pPr>
        <w:spacing w:after="0" w:line="240" w:lineRule="auto"/>
        <w:ind w:left="6120" w:right="-76"/>
        <w:rPr>
          <w:rFonts w:ascii="Arial" w:hAnsi="Arial" w:cs="Arial"/>
          <w:b/>
          <w:bCs/>
          <w:sz w:val="20"/>
          <w:szCs w:val="20"/>
          <w:lang w:val="fr-CH"/>
        </w:rPr>
      </w:pPr>
    </w:p>
    <w:p w:rsidR="00447B88" w:rsidRPr="00626996" w:rsidRDefault="00447B88" w:rsidP="007A7997">
      <w:pPr>
        <w:spacing w:after="0" w:line="240" w:lineRule="auto"/>
        <w:rPr>
          <w:rFonts w:ascii="Arial" w:hAnsi="Arial" w:cs="Arial"/>
          <w:b/>
          <w:bCs/>
          <w:sz w:val="24"/>
          <w:szCs w:val="24"/>
          <w:lang w:val="fr-CH"/>
        </w:rPr>
      </w:pPr>
    </w:p>
    <w:p w:rsidR="00447B88" w:rsidRPr="00626996" w:rsidRDefault="00447B88" w:rsidP="007A7997">
      <w:pPr>
        <w:spacing w:after="0" w:line="240" w:lineRule="auto"/>
        <w:rPr>
          <w:rFonts w:ascii="Arial" w:hAnsi="Arial" w:cs="Arial"/>
          <w:b/>
          <w:bCs/>
          <w:sz w:val="24"/>
          <w:szCs w:val="24"/>
          <w:lang w:val="fr-CH"/>
        </w:rPr>
      </w:pPr>
    </w:p>
    <w:p w:rsidR="00447B88" w:rsidRPr="008D48BA" w:rsidRDefault="00816630" w:rsidP="007A7997">
      <w:pPr>
        <w:spacing w:after="0" w:line="240" w:lineRule="auto"/>
        <w:rPr>
          <w:rFonts w:ascii="Arial" w:hAnsi="Arial" w:cs="Arial"/>
          <w:b/>
          <w:bCs/>
          <w:sz w:val="18"/>
          <w:szCs w:val="18"/>
          <w:lang w:val="fr-CH"/>
        </w:rPr>
      </w:pPr>
      <w:r>
        <w:rPr>
          <w:rFonts w:ascii="Arial" w:hAnsi="Arial" w:cs="Arial"/>
          <w:b/>
          <w:bCs/>
          <w:sz w:val="18"/>
          <w:szCs w:val="18"/>
          <w:lang w:val="fr-CH"/>
        </w:rPr>
        <w:t>Lettre-type</w:t>
      </w:r>
      <w:r w:rsidR="00F73DA0" w:rsidRPr="008D48BA">
        <w:rPr>
          <w:rFonts w:ascii="Arial" w:hAnsi="Arial" w:cs="Arial"/>
          <w:b/>
          <w:bCs/>
          <w:sz w:val="18"/>
          <w:szCs w:val="18"/>
          <w:lang w:val="fr-CH"/>
        </w:rPr>
        <w:t xml:space="preserve"> </w:t>
      </w:r>
      <w:r w:rsidR="00447B88" w:rsidRPr="008D48BA">
        <w:rPr>
          <w:rFonts w:ascii="Arial" w:hAnsi="Arial" w:cs="Arial"/>
          <w:b/>
          <w:bCs/>
          <w:sz w:val="18"/>
          <w:szCs w:val="18"/>
          <w:lang w:val="fr-CH"/>
        </w:rPr>
        <w:t>6P sans soirée de parents</w:t>
      </w:r>
    </w:p>
    <w:p w:rsidR="00447B88" w:rsidRPr="002F6F2C" w:rsidRDefault="00447B88" w:rsidP="007A7997">
      <w:pPr>
        <w:spacing w:after="0" w:line="240" w:lineRule="auto"/>
        <w:rPr>
          <w:rFonts w:ascii="Arial" w:hAnsi="Arial" w:cs="Arial"/>
          <w:sz w:val="18"/>
          <w:szCs w:val="18"/>
          <w:lang w:val="fr-CH"/>
        </w:rPr>
      </w:pPr>
    </w:p>
    <w:p w:rsidR="00447B88" w:rsidRPr="002F6F2C" w:rsidRDefault="00447B88" w:rsidP="007A7997">
      <w:pPr>
        <w:tabs>
          <w:tab w:val="left" w:pos="5103"/>
        </w:tabs>
        <w:spacing w:after="0" w:line="240" w:lineRule="auto"/>
        <w:rPr>
          <w:rFonts w:ascii="Arial" w:hAnsi="Arial" w:cs="Arial"/>
          <w:sz w:val="18"/>
          <w:szCs w:val="18"/>
          <w:lang w:val="fr-CH"/>
        </w:rPr>
      </w:pPr>
    </w:p>
    <w:p w:rsidR="00447B88" w:rsidRPr="002F6F2C" w:rsidRDefault="00447B88" w:rsidP="00E200BE">
      <w:pPr>
        <w:tabs>
          <w:tab w:val="left" w:pos="5103"/>
          <w:tab w:val="left" w:pos="6096"/>
        </w:tabs>
        <w:spacing w:after="0" w:line="240" w:lineRule="auto"/>
        <w:rPr>
          <w:rFonts w:ascii="Arial" w:hAnsi="Arial" w:cs="Arial"/>
          <w:sz w:val="18"/>
          <w:szCs w:val="18"/>
          <w:lang w:val="fr-CH"/>
        </w:rPr>
      </w:pPr>
      <w:r w:rsidRPr="002F6F2C">
        <w:rPr>
          <w:rFonts w:ascii="Arial" w:hAnsi="Arial" w:cs="Arial"/>
          <w:sz w:val="18"/>
          <w:szCs w:val="18"/>
          <w:lang w:val="fr-CH"/>
        </w:rPr>
        <w:tab/>
      </w:r>
      <w:r>
        <w:rPr>
          <w:rFonts w:ascii="Arial" w:hAnsi="Arial" w:cs="Arial"/>
          <w:sz w:val="18"/>
          <w:szCs w:val="18"/>
          <w:lang w:val="fr-CH"/>
        </w:rPr>
        <w:tab/>
      </w:r>
      <w:r w:rsidRPr="002F6F2C">
        <w:rPr>
          <w:rFonts w:ascii="Arial" w:hAnsi="Arial" w:cs="Arial"/>
          <w:sz w:val="18"/>
          <w:szCs w:val="18"/>
          <w:lang w:val="fr-CH"/>
        </w:rPr>
        <w:t>Lieu et date</w:t>
      </w:r>
    </w:p>
    <w:p w:rsidR="00447B88" w:rsidRDefault="00447B88" w:rsidP="007A7997">
      <w:pPr>
        <w:tabs>
          <w:tab w:val="left" w:pos="5103"/>
        </w:tabs>
        <w:spacing w:after="0" w:line="240" w:lineRule="auto"/>
        <w:rPr>
          <w:rFonts w:ascii="Arial" w:hAnsi="Arial" w:cs="Arial"/>
          <w:sz w:val="18"/>
          <w:szCs w:val="18"/>
          <w:lang w:val="fr-CH"/>
        </w:rPr>
      </w:pPr>
    </w:p>
    <w:p w:rsidR="00447B88" w:rsidRDefault="00447B88" w:rsidP="007A7997">
      <w:pPr>
        <w:tabs>
          <w:tab w:val="left" w:pos="5103"/>
        </w:tabs>
        <w:spacing w:after="0" w:line="240" w:lineRule="auto"/>
        <w:rPr>
          <w:rFonts w:ascii="Arial" w:hAnsi="Arial" w:cs="Arial"/>
          <w:sz w:val="18"/>
          <w:szCs w:val="18"/>
          <w:lang w:val="fr-CH"/>
        </w:rPr>
      </w:pPr>
    </w:p>
    <w:p w:rsidR="008B22D7" w:rsidRPr="008D48BA" w:rsidRDefault="008B22D7" w:rsidP="007A7997">
      <w:pPr>
        <w:tabs>
          <w:tab w:val="left" w:pos="5103"/>
        </w:tabs>
        <w:spacing w:after="0" w:line="240" w:lineRule="auto"/>
        <w:rPr>
          <w:rFonts w:ascii="Arial" w:hAnsi="Arial" w:cs="Arial"/>
          <w:sz w:val="24"/>
          <w:szCs w:val="24"/>
          <w:lang w:val="fr-CH"/>
        </w:rPr>
      </w:pPr>
    </w:p>
    <w:p w:rsidR="00447B88" w:rsidRPr="000C5E88" w:rsidRDefault="00447B88" w:rsidP="007A7997">
      <w:pPr>
        <w:tabs>
          <w:tab w:val="left" w:pos="5103"/>
        </w:tabs>
        <w:spacing w:after="0" w:line="240" w:lineRule="auto"/>
        <w:rPr>
          <w:rFonts w:ascii="Arial" w:hAnsi="Arial" w:cs="Arial"/>
          <w:b/>
          <w:bCs/>
          <w:lang w:val="fr-CH"/>
        </w:rPr>
      </w:pPr>
      <w:r w:rsidRPr="000C5E88">
        <w:rPr>
          <w:rFonts w:ascii="Arial" w:hAnsi="Arial" w:cs="Arial"/>
          <w:b/>
          <w:bCs/>
          <w:lang w:val="fr-CH"/>
        </w:rPr>
        <w:t>Cours d’éducation sexuelle</w:t>
      </w:r>
    </w:p>
    <w:p w:rsidR="00447B88" w:rsidRDefault="00447B88" w:rsidP="007A7997">
      <w:pPr>
        <w:tabs>
          <w:tab w:val="left" w:pos="5103"/>
        </w:tabs>
        <w:spacing w:after="0" w:line="240" w:lineRule="auto"/>
        <w:rPr>
          <w:rFonts w:ascii="Arial" w:hAnsi="Arial" w:cs="Arial"/>
          <w:sz w:val="18"/>
          <w:szCs w:val="18"/>
          <w:lang w:val="fr-CH"/>
        </w:rPr>
      </w:pPr>
    </w:p>
    <w:p w:rsidR="008D48BA" w:rsidRPr="002F6F2C" w:rsidRDefault="008D48BA" w:rsidP="007A7997">
      <w:pPr>
        <w:tabs>
          <w:tab w:val="left" w:pos="5103"/>
        </w:tabs>
        <w:spacing w:after="0" w:line="240" w:lineRule="auto"/>
        <w:rPr>
          <w:rFonts w:ascii="Arial" w:hAnsi="Arial" w:cs="Arial"/>
          <w:sz w:val="18"/>
          <w:szCs w:val="18"/>
          <w:lang w:val="fr-CH"/>
        </w:rPr>
      </w:pPr>
    </w:p>
    <w:p w:rsidR="00447B88" w:rsidRPr="002F6F2C" w:rsidRDefault="00447B88" w:rsidP="00816630">
      <w:pPr>
        <w:tabs>
          <w:tab w:val="left" w:pos="5103"/>
        </w:tabs>
        <w:spacing w:after="0" w:line="240" w:lineRule="auto"/>
        <w:ind w:right="65"/>
        <w:rPr>
          <w:rFonts w:ascii="Arial" w:hAnsi="Arial" w:cs="Arial"/>
          <w:sz w:val="18"/>
          <w:szCs w:val="18"/>
          <w:lang w:val="fr-CH"/>
        </w:rPr>
      </w:pPr>
      <w:r w:rsidRPr="002F6F2C">
        <w:rPr>
          <w:rFonts w:ascii="Arial" w:hAnsi="Arial" w:cs="Arial"/>
          <w:sz w:val="18"/>
          <w:szCs w:val="18"/>
          <w:lang w:val="fr-CH"/>
        </w:rPr>
        <w:t>Madame, Monsieur,</w:t>
      </w:r>
    </w:p>
    <w:p w:rsidR="00447B88" w:rsidRPr="002F6F2C" w:rsidRDefault="00447B88" w:rsidP="00816630">
      <w:pPr>
        <w:tabs>
          <w:tab w:val="left" w:pos="5103"/>
        </w:tabs>
        <w:spacing w:after="0" w:line="240" w:lineRule="auto"/>
        <w:ind w:right="65"/>
        <w:rPr>
          <w:rFonts w:ascii="Arial" w:hAnsi="Arial" w:cs="Arial"/>
          <w:sz w:val="18"/>
          <w:szCs w:val="18"/>
          <w:lang w:val="fr-CH"/>
        </w:rPr>
      </w:pPr>
    </w:p>
    <w:p w:rsidR="00447B88" w:rsidRPr="007E660B" w:rsidRDefault="00447B88" w:rsidP="00816630">
      <w:pPr>
        <w:spacing w:after="0" w:line="240" w:lineRule="auto"/>
        <w:ind w:right="65"/>
        <w:jc w:val="both"/>
        <w:rPr>
          <w:rFonts w:ascii="Arial" w:hAnsi="Arial" w:cs="Arial"/>
          <w:sz w:val="18"/>
          <w:szCs w:val="18"/>
          <w:lang w:val="fr-CH"/>
        </w:rPr>
      </w:pPr>
      <w:r w:rsidRPr="002F6F2C">
        <w:rPr>
          <w:rFonts w:ascii="Arial" w:hAnsi="Arial" w:cs="Arial"/>
          <w:sz w:val="18"/>
          <w:szCs w:val="18"/>
          <w:lang w:val="fr-CH"/>
        </w:rPr>
        <w:t xml:space="preserve">Le Service d’éducation sexuelle de la Fondation </w:t>
      </w:r>
      <w:r w:rsidR="004E7E4F">
        <w:rPr>
          <w:rFonts w:ascii="Arial" w:hAnsi="Arial" w:cs="Arial"/>
          <w:sz w:val="18"/>
          <w:szCs w:val="18"/>
          <w:lang w:val="fr-CH"/>
        </w:rPr>
        <w:t>PROFA</w:t>
      </w:r>
      <w:r w:rsidRPr="002F6F2C">
        <w:rPr>
          <w:rFonts w:ascii="Arial" w:hAnsi="Arial" w:cs="Arial"/>
          <w:sz w:val="18"/>
          <w:szCs w:val="18"/>
          <w:lang w:val="fr-CH"/>
        </w:rPr>
        <w:t xml:space="preserve"> est mandaté par le Département de la Formation, de la Jeunesse et de la Culture (DFJC) pour l’éducation sexuelle à l’intention des élèves des classes vaudo</w:t>
      </w:r>
      <w:r w:rsidR="00816630">
        <w:rPr>
          <w:rFonts w:ascii="Arial" w:hAnsi="Arial" w:cs="Arial"/>
          <w:sz w:val="18"/>
          <w:szCs w:val="18"/>
          <w:lang w:val="fr-CH"/>
        </w:rPr>
        <w:t>ises en</w:t>
      </w:r>
      <w:r w:rsidR="00336543">
        <w:rPr>
          <w:rFonts w:ascii="Arial" w:hAnsi="Arial" w:cs="Arial"/>
          <w:sz w:val="18"/>
          <w:szCs w:val="18"/>
          <w:lang w:val="fr-CH"/>
        </w:rPr>
        <w:t xml:space="preserve"> </w:t>
      </w:r>
      <w:r>
        <w:rPr>
          <w:rFonts w:ascii="Arial" w:hAnsi="Arial" w:cs="Arial"/>
          <w:sz w:val="18"/>
          <w:szCs w:val="18"/>
          <w:lang w:val="fr-CH"/>
        </w:rPr>
        <w:t>3P</w:t>
      </w:r>
      <w:r w:rsidR="00816630">
        <w:rPr>
          <w:rFonts w:ascii="Arial" w:hAnsi="Arial" w:cs="Arial"/>
          <w:sz w:val="18"/>
          <w:szCs w:val="18"/>
          <w:lang w:val="fr-CH"/>
        </w:rPr>
        <w:t>, 3-4P, 5-6P, 6P,</w:t>
      </w:r>
      <w:r w:rsidR="00336543">
        <w:rPr>
          <w:rFonts w:ascii="Arial" w:hAnsi="Arial" w:cs="Arial"/>
          <w:sz w:val="18"/>
          <w:szCs w:val="18"/>
          <w:lang w:val="fr-CH"/>
        </w:rPr>
        <w:t xml:space="preserve"> 8P</w:t>
      </w:r>
      <w:r w:rsidR="00816630">
        <w:rPr>
          <w:rFonts w:ascii="Arial" w:hAnsi="Arial" w:cs="Arial"/>
          <w:sz w:val="18"/>
          <w:szCs w:val="18"/>
          <w:lang w:val="fr-CH"/>
        </w:rPr>
        <w:t xml:space="preserve">, </w:t>
      </w:r>
      <w:r>
        <w:rPr>
          <w:rFonts w:ascii="Arial" w:hAnsi="Arial" w:cs="Arial"/>
          <w:sz w:val="18"/>
          <w:szCs w:val="18"/>
          <w:lang w:val="fr-CH"/>
        </w:rPr>
        <w:t>10</w:t>
      </w:r>
      <w:r>
        <w:rPr>
          <w:rFonts w:ascii="Arial" w:hAnsi="Arial" w:cs="Arial"/>
          <w:sz w:val="18"/>
          <w:szCs w:val="18"/>
          <w:vertAlign w:val="superscript"/>
          <w:lang w:val="fr-CH"/>
        </w:rPr>
        <w:t>e</w:t>
      </w:r>
      <w:r>
        <w:rPr>
          <w:rFonts w:ascii="Arial" w:hAnsi="Arial" w:cs="Arial"/>
          <w:sz w:val="18"/>
          <w:szCs w:val="18"/>
          <w:lang w:val="fr-CH"/>
        </w:rPr>
        <w:t xml:space="preserve"> </w:t>
      </w:r>
      <w:r w:rsidR="00336543">
        <w:rPr>
          <w:rFonts w:ascii="Arial" w:hAnsi="Arial" w:cs="Arial"/>
          <w:sz w:val="18"/>
          <w:szCs w:val="18"/>
          <w:lang w:val="fr-CH"/>
        </w:rPr>
        <w:t xml:space="preserve">VG-VP </w:t>
      </w:r>
      <w:r>
        <w:rPr>
          <w:rFonts w:ascii="Arial" w:hAnsi="Arial" w:cs="Arial"/>
          <w:sz w:val="18"/>
          <w:szCs w:val="18"/>
          <w:lang w:val="fr-CH"/>
        </w:rPr>
        <w:t>et 11</w:t>
      </w:r>
      <w:r>
        <w:rPr>
          <w:rFonts w:ascii="Arial" w:hAnsi="Arial" w:cs="Arial"/>
          <w:sz w:val="18"/>
          <w:szCs w:val="18"/>
          <w:vertAlign w:val="superscript"/>
          <w:lang w:val="fr-CH"/>
        </w:rPr>
        <w:t>e</w:t>
      </w:r>
      <w:r>
        <w:rPr>
          <w:rFonts w:ascii="Arial" w:hAnsi="Arial" w:cs="Arial"/>
          <w:sz w:val="18"/>
          <w:szCs w:val="18"/>
          <w:lang w:val="fr-CH"/>
        </w:rPr>
        <w:t xml:space="preserve"> V</w:t>
      </w:r>
      <w:r w:rsidR="00336543">
        <w:rPr>
          <w:rFonts w:ascii="Arial" w:hAnsi="Arial" w:cs="Arial"/>
          <w:sz w:val="18"/>
          <w:szCs w:val="18"/>
          <w:lang w:val="fr-CH"/>
        </w:rPr>
        <w:t>G-VP</w:t>
      </w:r>
      <w:r>
        <w:rPr>
          <w:rFonts w:ascii="Arial" w:hAnsi="Arial" w:cs="Arial"/>
          <w:sz w:val="18"/>
          <w:szCs w:val="18"/>
          <w:lang w:val="fr-CH"/>
        </w:rPr>
        <w:t>.</w:t>
      </w:r>
    </w:p>
    <w:p w:rsidR="00447B88" w:rsidRPr="00987150" w:rsidRDefault="00447B88" w:rsidP="00816630">
      <w:pPr>
        <w:tabs>
          <w:tab w:val="left" w:pos="5103"/>
        </w:tabs>
        <w:spacing w:after="0" w:line="240" w:lineRule="auto"/>
        <w:ind w:right="65"/>
        <w:jc w:val="both"/>
        <w:rPr>
          <w:rFonts w:ascii="Arial" w:hAnsi="Arial" w:cs="Arial"/>
          <w:sz w:val="18"/>
          <w:szCs w:val="18"/>
          <w:lang w:val="fr-CH"/>
        </w:rPr>
      </w:pPr>
    </w:p>
    <w:p w:rsidR="00447B88" w:rsidRPr="002F6F2C" w:rsidRDefault="00447B88" w:rsidP="00816630">
      <w:pPr>
        <w:tabs>
          <w:tab w:val="left" w:pos="5103"/>
        </w:tabs>
        <w:spacing w:after="0" w:line="240" w:lineRule="auto"/>
        <w:ind w:right="65"/>
        <w:jc w:val="both"/>
        <w:rPr>
          <w:rFonts w:ascii="Arial" w:hAnsi="Arial" w:cs="Arial"/>
          <w:sz w:val="18"/>
          <w:szCs w:val="18"/>
          <w:lang w:val="fr-CH"/>
        </w:rPr>
      </w:pPr>
      <w:r w:rsidRPr="002F6F2C">
        <w:rPr>
          <w:rFonts w:ascii="Arial" w:hAnsi="Arial" w:cs="Arial"/>
          <w:sz w:val="18"/>
          <w:szCs w:val="18"/>
          <w:lang w:val="fr-CH"/>
        </w:rPr>
        <w:t>Vos enfants grandissent et sont confrontés dans leur développement aux multiples questions liées à l’affectivité et à la sexualité. Il s’agit de leur apporter des réponses simples, rassurantes et adaptées à leur âge.</w:t>
      </w:r>
    </w:p>
    <w:p w:rsidR="00447B88" w:rsidRPr="002F6F2C" w:rsidRDefault="00447B88" w:rsidP="00816630">
      <w:pPr>
        <w:tabs>
          <w:tab w:val="left" w:pos="5103"/>
        </w:tabs>
        <w:spacing w:after="0" w:line="240" w:lineRule="auto"/>
        <w:ind w:right="65"/>
        <w:jc w:val="both"/>
        <w:rPr>
          <w:rFonts w:ascii="Arial" w:hAnsi="Arial" w:cs="Arial"/>
          <w:sz w:val="18"/>
          <w:szCs w:val="18"/>
          <w:lang w:val="fr-CH"/>
        </w:rPr>
      </w:pPr>
    </w:p>
    <w:p w:rsidR="00447B88" w:rsidRPr="002F6F2C" w:rsidRDefault="00447B88" w:rsidP="00816630">
      <w:pPr>
        <w:tabs>
          <w:tab w:val="left" w:pos="5103"/>
        </w:tabs>
        <w:spacing w:after="0" w:line="240" w:lineRule="auto"/>
        <w:ind w:right="65"/>
        <w:jc w:val="both"/>
        <w:rPr>
          <w:rFonts w:ascii="Arial" w:hAnsi="Arial" w:cs="Arial"/>
          <w:sz w:val="18"/>
          <w:szCs w:val="18"/>
          <w:lang w:val="fr-CH"/>
        </w:rPr>
      </w:pPr>
      <w:r w:rsidRPr="002F6F2C">
        <w:rPr>
          <w:rFonts w:ascii="Arial" w:hAnsi="Arial" w:cs="Arial"/>
          <w:sz w:val="18"/>
          <w:szCs w:val="18"/>
          <w:lang w:val="fr-CH"/>
        </w:rPr>
        <w:t>L’école seconde les parents dans leur tâche éducative selon l’article 5 de la loi sur l’enseignement obligatoire (LEO). La présence dans la classe d’une personne extérieure à l’école, spécialement formée à ce métier, crée un climat particulièrement favorable au questionnement, à la discussion sur la sexualité et favorise ainsi la prévention.</w:t>
      </w:r>
    </w:p>
    <w:p w:rsidR="00447B88" w:rsidRPr="002F6F2C" w:rsidRDefault="00447B88" w:rsidP="00816630">
      <w:pPr>
        <w:tabs>
          <w:tab w:val="left" w:pos="5103"/>
        </w:tabs>
        <w:spacing w:after="0" w:line="240" w:lineRule="auto"/>
        <w:ind w:right="65"/>
        <w:jc w:val="both"/>
        <w:rPr>
          <w:rFonts w:ascii="Arial" w:hAnsi="Arial" w:cs="Arial"/>
          <w:sz w:val="18"/>
          <w:szCs w:val="18"/>
          <w:lang w:val="fr-CH"/>
        </w:rPr>
      </w:pPr>
    </w:p>
    <w:p w:rsidR="00447B88" w:rsidRDefault="00447B88" w:rsidP="00816630">
      <w:pPr>
        <w:tabs>
          <w:tab w:val="left" w:pos="5103"/>
        </w:tabs>
        <w:spacing w:after="0" w:line="240" w:lineRule="auto"/>
        <w:ind w:right="65"/>
        <w:jc w:val="both"/>
        <w:rPr>
          <w:rFonts w:ascii="Arial" w:hAnsi="Arial" w:cs="Arial"/>
          <w:sz w:val="18"/>
          <w:szCs w:val="18"/>
          <w:lang w:val="fr-CH"/>
        </w:rPr>
      </w:pPr>
      <w:r w:rsidRPr="00816630">
        <w:rPr>
          <w:rFonts w:ascii="Arial" w:hAnsi="Arial" w:cs="Arial"/>
          <w:b/>
          <w:sz w:val="18"/>
          <w:szCs w:val="18"/>
          <w:lang w:val="fr-CH"/>
        </w:rPr>
        <w:t>Les</w:t>
      </w:r>
      <w:r w:rsidR="00816630" w:rsidRPr="00816630">
        <w:rPr>
          <w:rFonts w:ascii="Arial" w:hAnsi="Arial" w:cs="Arial"/>
          <w:b/>
          <w:sz w:val="18"/>
          <w:szCs w:val="18"/>
          <w:lang w:val="fr-CH"/>
        </w:rPr>
        <w:t xml:space="preserve"> objectifs de l’intervention en</w:t>
      </w:r>
      <w:r w:rsidR="00336543" w:rsidRPr="00816630">
        <w:rPr>
          <w:rFonts w:ascii="Arial" w:hAnsi="Arial" w:cs="Arial"/>
          <w:b/>
          <w:sz w:val="18"/>
          <w:szCs w:val="18"/>
          <w:lang w:val="fr-CH"/>
        </w:rPr>
        <w:t xml:space="preserve"> </w:t>
      </w:r>
      <w:r w:rsidRPr="00816630">
        <w:rPr>
          <w:rFonts w:ascii="Arial" w:hAnsi="Arial" w:cs="Arial"/>
          <w:b/>
          <w:sz w:val="18"/>
          <w:szCs w:val="18"/>
          <w:lang w:val="fr-CH"/>
        </w:rPr>
        <w:t>6P</w:t>
      </w:r>
      <w:r w:rsidRPr="002F6F2C">
        <w:rPr>
          <w:rFonts w:ascii="Arial" w:hAnsi="Arial" w:cs="Arial"/>
          <w:sz w:val="18"/>
          <w:szCs w:val="18"/>
          <w:lang w:val="fr-CH"/>
        </w:rPr>
        <w:t xml:space="preserve"> sont essentiellement de développer les connaissances du corps sexué, de son évolution à l’approche de la puberté, de parler de la procréation, de renforcer l’estime de soi, d’explorer le champ des sentiments et des émotions dans le respect de soi, des autres, des différences et des limites liées à l’intimité.</w:t>
      </w:r>
    </w:p>
    <w:p w:rsidR="00447B88" w:rsidRDefault="00447B88" w:rsidP="00816630">
      <w:pPr>
        <w:tabs>
          <w:tab w:val="left" w:pos="5103"/>
        </w:tabs>
        <w:spacing w:after="0" w:line="240" w:lineRule="auto"/>
        <w:ind w:right="65"/>
        <w:jc w:val="both"/>
        <w:rPr>
          <w:rFonts w:ascii="Arial" w:hAnsi="Arial" w:cs="Arial"/>
          <w:sz w:val="18"/>
          <w:szCs w:val="18"/>
          <w:lang w:val="fr-CH"/>
        </w:rPr>
      </w:pPr>
    </w:p>
    <w:p w:rsidR="00E200BE" w:rsidRPr="008B22D7" w:rsidRDefault="00447B88" w:rsidP="00816630">
      <w:pPr>
        <w:tabs>
          <w:tab w:val="left" w:pos="5103"/>
        </w:tabs>
        <w:spacing w:after="0" w:line="240" w:lineRule="auto"/>
        <w:ind w:right="65"/>
        <w:jc w:val="both"/>
        <w:rPr>
          <w:lang w:val="fr-CH"/>
        </w:rPr>
      </w:pPr>
      <w:r>
        <w:rPr>
          <w:rFonts w:ascii="Arial" w:hAnsi="Arial" w:cs="Arial"/>
          <w:sz w:val="18"/>
          <w:szCs w:val="18"/>
          <w:lang w:val="fr-CH"/>
        </w:rPr>
        <w:t xml:space="preserve">Cette année, un cours d’éducation sexuelle est prévu pour vos enfants. Si vous souhaitez être informés plus précisément, </w:t>
      </w:r>
      <w:r w:rsidR="00E200BE" w:rsidRPr="00CF6734">
        <w:rPr>
          <w:rFonts w:ascii="Arial" w:hAnsi="Arial" w:cs="Arial"/>
          <w:sz w:val="18"/>
          <w:szCs w:val="18"/>
          <w:lang w:val="fr-CH"/>
        </w:rPr>
        <w:t xml:space="preserve">deux permanences téléphoniques (021 631 01 30) </w:t>
      </w:r>
      <w:r w:rsidR="008B22D7" w:rsidRPr="00CF6734">
        <w:rPr>
          <w:rFonts w:ascii="Arial" w:hAnsi="Arial" w:cs="Arial"/>
          <w:sz w:val="18"/>
          <w:szCs w:val="18"/>
          <w:lang w:val="fr-CH"/>
        </w:rPr>
        <w:t>sont à disposition des</w:t>
      </w:r>
      <w:r w:rsidR="00E200BE" w:rsidRPr="00CF6734">
        <w:rPr>
          <w:rFonts w:ascii="Arial" w:hAnsi="Arial" w:cs="Arial"/>
          <w:sz w:val="18"/>
          <w:szCs w:val="18"/>
          <w:lang w:val="fr-CH"/>
        </w:rPr>
        <w:t xml:space="preserve"> parents et</w:t>
      </w:r>
      <w:r w:rsidR="008B22D7" w:rsidRPr="00CF6734">
        <w:rPr>
          <w:rFonts w:ascii="Arial" w:hAnsi="Arial" w:cs="Arial"/>
          <w:sz w:val="18"/>
          <w:szCs w:val="18"/>
          <w:lang w:val="fr-CH"/>
        </w:rPr>
        <w:t xml:space="preserve"> de</w:t>
      </w:r>
      <w:r w:rsidR="00E200BE" w:rsidRPr="00CF6734">
        <w:rPr>
          <w:rFonts w:ascii="Arial" w:hAnsi="Arial" w:cs="Arial"/>
          <w:sz w:val="18"/>
          <w:szCs w:val="18"/>
          <w:lang w:val="fr-CH"/>
        </w:rPr>
        <w:t xml:space="preserve"> tous les professionnel∙le∙s de l’école obligatoire, des institutions et écoles spécialisées pendant les périodes scolaires. </w:t>
      </w:r>
      <w:r w:rsidR="00911037">
        <w:rPr>
          <w:rFonts w:ascii="Arial" w:hAnsi="Arial" w:cs="Arial"/>
          <w:sz w:val="18"/>
          <w:szCs w:val="18"/>
          <w:lang w:val="fr-CH"/>
        </w:rPr>
        <w:t>Vous pouvez</w:t>
      </w:r>
      <w:r w:rsidR="00E200BE" w:rsidRPr="00CF6734">
        <w:rPr>
          <w:rFonts w:ascii="Arial" w:hAnsi="Arial" w:cs="Arial"/>
          <w:sz w:val="18"/>
          <w:szCs w:val="18"/>
          <w:lang w:val="fr-CH"/>
        </w:rPr>
        <w:t xml:space="preserve"> poser </w:t>
      </w:r>
      <w:r w:rsidR="00911037">
        <w:rPr>
          <w:rFonts w:ascii="Arial" w:hAnsi="Arial" w:cs="Arial"/>
          <w:sz w:val="18"/>
          <w:szCs w:val="18"/>
          <w:lang w:val="fr-CH"/>
        </w:rPr>
        <w:t>vos</w:t>
      </w:r>
      <w:r w:rsidR="00E200BE" w:rsidRPr="00CF6734">
        <w:rPr>
          <w:rFonts w:ascii="Arial" w:hAnsi="Arial" w:cs="Arial"/>
          <w:sz w:val="18"/>
          <w:szCs w:val="18"/>
          <w:lang w:val="fr-CH"/>
        </w:rPr>
        <w:t xml:space="preserve"> questions en lien avec la sexualité et l’intimité aux spécialistes de </w:t>
      </w:r>
      <w:r w:rsidR="004E7E4F" w:rsidRPr="00CF6734">
        <w:rPr>
          <w:rFonts w:ascii="Arial" w:hAnsi="Arial" w:cs="Arial"/>
          <w:sz w:val="18"/>
          <w:szCs w:val="18"/>
          <w:lang w:val="fr-CH"/>
        </w:rPr>
        <w:t>PROFA</w:t>
      </w:r>
      <w:r w:rsidR="00E200BE" w:rsidRPr="00CF6734">
        <w:rPr>
          <w:rFonts w:ascii="Arial" w:hAnsi="Arial" w:cs="Arial"/>
          <w:sz w:val="18"/>
          <w:szCs w:val="18"/>
          <w:lang w:val="fr-CH"/>
        </w:rPr>
        <w:t>.</w:t>
      </w:r>
    </w:p>
    <w:p w:rsidR="00E200BE" w:rsidRPr="00CF6734" w:rsidRDefault="00E200BE" w:rsidP="00816630">
      <w:pPr>
        <w:spacing w:after="0" w:line="240" w:lineRule="auto"/>
        <w:ind w:right="65"/>
        <w:jc w:val="both"/>
        <w:rPr>
          <w:rFonts w:ascii="Arial" w:hAnsi="Arial" w:cs="Arial"/>
          <w:sz w:val="10"/>
          <w:szCs w:val="10"/>
          <w:lang w:val="fr-CH"/>
        </w:rPr>
      </w:pPr>
    </w:p>
    <w:p w:rsidR="00E200BE" w:rsidRPr="00911037" w:rsidRDefault="00E200BE" w:rsidP="00816630">
      <w:pPr>
        <w:numPr>
          <w:ilvl w:val="0"/>
          <w:numId w:val="1"/>
        </w:numPr>
        <w:spacing w:after="0" w:line="240" w:lineRule="auto"/>
        <w:ind w:left="284" w:right="65" w:hanging="284"/>
        <w:jc w:val="both"/>
        <w:rPr>
          <w:rFonts w:ascii="Arial" w:hAnsi="Arial" w:cs="Arial"/>
          <w:sz w:val="18"/>
          <w:szCs w:val="18"/>
          <w:lang w:val="fr-CH"/>
        </w:rPr>
      </w:pPr>
      <w:r w:rsidRPr="00911037">
        <w:rPr>
          <w:rFonts w:ascii="Arial" w:hAnsi="Arial" w:cs="Arial"/>
          <w:sz w:val="18"/>
          <w:szCs w:val="18"/>
          <w:lang w:val="fr-CH"/>
        </w:rPr>
        <w:t xml:space="preserve">Pour l’école obligatoire : </w:t>
      </w:r>
      <w:r w:rsidRPr="00911037">
        <w:rPr>
          <w:rFonts w:ascii="Arial" w:hAnsi="Arial" w:cs="Arial"/>
          <w:b/>
          <w:sz w:val="18"/>
          <w:szCs w:val="18"/>
          <w:lang w:val="fr-CH"/>
        </w:rPr>
        <w:t>le lundi de 13h45 à 15h45</w:t>
      </w:r>
    </w:p>
    <w:p w:rsidR="00E200BE" w:rsidRPr="00911037" w:rsidRDefault="00E200BE" w:rsidP="00816630">
      <w:pPr>
        <w:numPr>
          <w:ilvl w:val="0"/>
          <w:numId w:val="1"/>
        </w:numPr>
        <w:spacing w:after="0" w:line="240" w:lineRule="auto"/>
        <w:ind w:left="284" w:right="65" w:hanging="284"/>
        <w:jc w:val="both"/>
        <w:rPr>
          <w:rFonts w:ascii="Arial" w:hAnsi="Arial" w:cs="Arial"/>
          <w:b/>
          <w:sz w:val="18"/>
          <w:szCs w:val="18"/>
          <w:lang w:val="fr-CH"/>
        </w:rPr>
      </w:pPr>
      <w:r w:rsidRPr="00911037">
        <w:rPr>
          <w:rFonts w:ascii="Arial" w:hAnsi="Arial" w:cs="Arial"/>
          <w:sz w:val="18"/>
          <w:szCs w:val="18"/>
          <w:lang w:val="fr-CH"/>
        </w:rPr>
        <w:t xml:space="preserve">Pour les questions liées aux élèves à besoins particuliers et l’enseignement spécialisé, </w:t>
      </w:r>
      <w:r w:rsidRPr="00911037">
        <w:rPr>
          <w:rFonts w:ascii="Arial" w:hAnsi="Arial" w:cs="Arial"/>
          <w:b/>
          <w:sz w:val="18"/>
          <w:szCs w:val="18"/>
          <w:lang w:val="fr-CH"/>
        </w:rPr>
        <w:t>le lundi de 8h00 à 11h30</w:t>
      </w:r>
    </w:p>
    <w:p w:rsidR="00447B88" w:rsidRPr="002F6F2C" w:rsidRDefault="00447B88" w:rsidP="00816630">
      <w:pPr>
        <w:tabs>
          <w:tab w:val="left" w:pos="5103"/>
        </w:tabs>
        <w:spacing w:after="0" w:line="240" w:lineRule="auto"/>
        <w:ind w:right="65"/>
        <w:jc w:val="both"/>
        <w:rPr>
          <w:rFonts w:ascii="Arial" w:hAnsi="Arial" w:cs="Arial"/>
          <w:sz w:val="18"/>
          <w:szCs w:val="18"/>
          <w:lang w:val="fr-CH"/>
        </w:rPr>
      </w:pPr>
    </w:p>
    <w:p w:rsidR="00447B88" w:rsidRPr="002F6F2C" w:rsidRDefault="00447B88" w:rsidP="00816630">
      <w:pPr>
        <w:tabs>
          <w:tab w:val="left" w:pos="5103"/>
        </w:tabs>
        <w:spacing w:after="0" w:line="240" w:lineRule="auto"/>
        <w:ind w:right="65"/>
        <w:jc w:val="both"/>
        <w:rPr>
          <w:rFonts w:ascii="Arial" w:hAnsi="Arial" w:cs="Arial"/>
          <w:sz w:val="18"/>
          <w:szCs w:val="18"/>
          <w:lang w:val="fr-CH"/>
        </w:rPr>
      </w:pPr>
      <w:r w:rsidRPr="002F6F2C">
        <w:rPr>
          <w:rFonts w:ascii="Arial" w:hAnsi="Arial" w:cs="Arial"/>
          <w:sz w:val="18"/>
          <w:szCs w:val="18"/>
          <w:lang w:val="fr-CH"/>
        </w:rPr>
        <w:t>Si pour une raison qui vous est personnelle</w:t>
      </w:r>
      <w:r>
        <w:rPr>
          <w:rFonts w:ascii="Arial" w:hAnsi="Arial" w:cs="Arial"/>
          <w:sz w:val="18"/>
          <w:szCs w:val="18"/>
          <w:lang w:val="fr-CH"/>
        </w:rPr>
        <w:t>,</w:t>
      </w:r>
      <w:r w:rsidRPr="002F6F2C">
        <w:rPr>
          <w:rFonts w:ascii="Arial" w:hAnsi="Arial" w:cs="Arial"/>
          <w:sz w:val="18"/>
          <w:szCs w:val="18"/>
          <w:lang w:val="fr-CH"/>
        </w:rPr>
        <w:t xml:space="preserve"> vous ne tenez pas à ce que votre </w:t>
      </w:r>
      <w:r w:rsidR="00CC3910">
        <w:rPr>
          <w:rFonts w:ascii="Arial" w:hAnsi="Arial" w:cs="Arial"/>
          <w:sz w:val="18"/>
          <w:szCs w:val="18"/>
          <w:lang w:val="fr-CH"/>
        </w:rPr>
        <w:t>fille/fils</w:t>
      </w:r>
      <w:r w:rsidRPr="002F6F2C">
        <w:rPr>
          <w:rFonts w:ascii="Arial" w:hAnsi="Arial" w:cs="Arial"/>
          <w:sz w:val="18"/>
          <w:szCs w:val="18"/>
          <w:lang w:val="fr-CH"/>
        </w:rPr>
        <w:t xml:space="preserve"> assiste au cours qui aura prochainement lieu dans sa classe, nous vous prions de nous le faire savoir par un courrier que vous adresserez à la direction de notre établissement.</w:t>
      </w:r>
    </w:p>
    <w:p w:rsidR="00447B88" w:rsidRPr="002F6F2C" w:rsidRDefault="00447B88" w:rsidP="00A90517">
      <w:pPr>
        <w:tabs>
          <w:tab w:val="left" w:pos="5103"/>
        </w:tabs>
        <w:spacing w:after="0" w:line="240" w:lineRule="auto"/>
        <w:ind w:right="207"/>
        <w:jc w:val="both"/>
        <w:rPr>
          <w:rFonts w:ascii="Arial" w:hAnsi="Arial" w:cs="Arial"/>
          <w:sz w:val="18"/>
          <w:szCs w:val="18"/>
          <w:lang w:val="fr-CH"/>
        </w:rPr>
      </w:pPr>
    </w:p>
    <w:p w:rsidR="00447B88" w:rsidRPr="002F6F2C" w:rsidRDefault="00447B88" w:rsidP="00A90517">
      <w:pPr>
        <w:tabs>
          <w:tab w:val="left" w:pos="5103"/>
        </w:tabs>
        <w:spacing w:after="0" w:line="240" w:lineRule="auto"/>
        <w:ind w:right="207"/>
        <w:jc w:val="both"/>
        <w:rPr>
          <w:rFonts w:ascii="Arial" w:hAnsi="Arial" w:cs="Arial"/>
          <w:sz w:val="18"/>
          <w:szCs w:val="18"/>
          <w:lang w:val="fr-CH"/>
        </w:rPr>
      </w:pPr>
      <w:r>
        <w:rPr>
          <w:rFonts w:ascii="Arial" w:hAnsi="Arial" w:cs="Arial"/>
          <w:sz w:val="18"/>
          <w:szCs w:val="18"/>
          <w:lang w:val="fr-CH"/>
        </w:rPr>
        <w:t>(Salutations), …</w:t>
      </w:r>
    </w:p>
    <w:p w:rsidR="00447B88" w:rsidRDefault="00447B88" w:rsidP="00302237">
      <w:pPr>
        <w:tabs>
          <w:tab w:val="left" w:pos="5103"/>
        </w:tabs>
        <w:spacing w:after="0" w:line="240" w:lineRule="auto"/>
        <w:ind w:right="-233"/>
        <w:jc w:val="both"/>
        <w:rPr>
          <w:rFonts w:ascii="Arial" w:hAnsi="Arial" w:cs="Arial"/>
          <w:sz w:val="18"/>
          <w:szCs w:val="18"/>
          <w:lang w:val="fr-CH"/>
        </w:rPr>
      </w:pPr>
    </w:p>
    <w:p w:rsidR="008B22D7" w:rsidRDefault="008B22D7" w:rsidP="00302237">
      <w:pPr>
        <w:tabs>
          <w:tab w:val="left" w:pos="5103"/>
        </w:tabs>
        <w:spacing w:after="0" w:line="240" w:lineRule="auto"/>
        <w:ind w:right="-233"/>
        <w:jc w:val="both"/>
        <w:rPr>
          <w:rFonts w:ascii="Arial" w:hAnsi="Arial" w:cs="Arial"/>
          <w:sz w:val="18"/>
          <w:szCs w:val="18"/>
          <w:lang w:val="fr-CH"/>
        </w:rPr>
      </w:pPr>
    </w:p>
    <w:p w:rsidR="008D48BA" w:rsidRDefault="008D48BA" w:rsidP="00302237">
      <w:pPr>
        <w:tabs>
          <w:tab w:val="left" w:pos="5103"/>
        </w:tabs>
        <w:spacing w:after="0" w:line="240" w:lineRule="auto"/>
        <w:ind w:right="-233"/>
        <w:jc w:val="both"/>
        <w:rPr>
          <w:rFonts w:ascii="Arial" w:hAnsi="Arial" w:cs="Arial"/>
          <w:sz w:val="18"/>
          <w:szCs w:val="18"/>
          <w:lang w:val="fr-CH"/>
        </w:rPr>
      </w:pPr>
    </w:p>
    <w:p w:rsidR="008D48BA" w:rsidRPr="002F6F2C" w:rsidRDefault="008D48BA" w:rsidP="00302237">
      <w:pPr>
        <w:tabs>
          <w:tab w:val="left" w:pos="5103"/>
        </w:tabs>
        <w:spacing w:after="0" w:line="240" w:lineRule="auto"/>
        <w:ind w:right="-233"/>
        <w:jc w:val="both"/>
        <w:rPr>
          <w:rFonts w:ascii="Arial" w:hAnsi="Arial" w:cs="Arial"/>
          <w:sz w:val="18"/>
          <w:szCs w:val="18"/>
          <w:lang w:val="fr-CH"/>
        </w:rPr>
      </w:pPr>
    </w:p>
    <w:p w:rsidR="00447B88" w:rsidRPr="002F6F2C" w:rsidRDefault="00447B88" w:rsidP="00302237">
      <w:pPr>
        <w:tabs>
          <w:tab w:val="left" w:pos="5103"/>
        </w:tabs>
        <w:spacing w:after="0" w:line="240" w:lineRule="auto"/>
        <w:ind w:right="-233"/>
        <w:jc w:val="both"/>
        <w:rPr>
          <w:rFonts w:ascii="Arial" w:hAnsi="Arial" w:cs="Arial"/>
          <w:sz w:val="18"/>
          <w:szCs w:val="18"/>
          <w:lang w:val="fr-CH"/>
        </w:rPr>
      </w:pPr>
      <w:r w:rsidRPr="002F6F2C">
        <w:rPr>
          <w:rFonts w:ascii="Arial" w:hAnsi="Arial" w:cs="Arial"/>
          <w:sz w:val="18"/>
          <w:szCs w:val="18"/>
          <w:lang w:val="fr-CH"/>
        </w:rPr>
        <w:t>Pour plus de détails :</w:t>
      </w:r>
    </w:p>
    <w:p w:rsidR="00447B88" w:rsidRPr="002F6F2C" w:rsidRDefault="00AE5795" w:rsidP="00302237">
      <w:pPr>
        <w:tabs>
          <w:tab w:val="left" w:pos="5103"/>
        </w:tabs>
        <w:spacing w:after="0" w:line="240" w:lineRule="auto"/>
        <w:ind w:right="-233"/>
        <w:jc w:val="both"/>
        <w:rPr>
          <w:rFonts w:ascii="Arial" w:hAnsi="Arial" w:cs="Arial"/>
          <w:sz w:val="18"/>
          <w:szCs w:val="18"/>
          <w:lang w:val="fr-CH"/>
        </w:rPr>
      </w:pPr>
      <w:hyperlink r:id="rId7" w:history="1">
        <w:r w:rsidR="00447B88" w:rsidRPr="002F6F2C">
          <w:rPr>
            <w:rStyle w:val="Lienhypertexte"/>
            <w:rFonts w:ascii="Arial" w:hAnsi="Arial" w:cs="Arial"/>
            <w:sz w:val="18"/>
            <w:szCs w:val="18"/>
            <w:lang w:val="fr-CH"/>
          </w:rPr>
          <w:t>www.profa.ch</w:t>
        </w:r>
      </w:hyperlink>
      <w:r w:rsidR="00447B88" w:rsidRPr="002F6F2C">
        <w:rPr>
          <w:rFonts w:ascii="Arial" w:hAnsi="Arial" w:cs="Arial"/>
          <w:sz w:val="18"/>
          <w:szCs w:val="18"/>
          <w:lang w:val="fr-CH"/>
        </w:rPr>
        <w:t xml:space="preserve"> - </w:t>
      </w:r>
      <w:r w:rsidR="00447B88" w:rsidRPr="002F6F2C">
        <w:rPr>
          <w:rFonts w:ascii="Arial" w:hAnsi="Arial" w:cs="Arial"/>
          <w:sz w:val="18"/>
          <w:szCs w:val="18"/>
          <w:lang w:val="fr-CH"/>
        </w:rPr>
        <w:sym w:font="Wingdings" w:char="F028"/>
      </w:r>
      <w:r w:rsidR="00447B88" w:rsidRPr="002F6F2C">
        <w:rPr>
          <w:rFonts w:ascii="Arial" w:hAnsi="Arial" w:cs="Arial"/>
          <w:sz w:val="18"/>
          <w:szCs w:val="18"/>
          <w:lang w:val="fr-CH"/>
        </w:rPr>
        <w:t xml:space="preserve"> 021 631 01 30</w:t>
      </w:r>
    </w:p>
    <w:p w:rsidR="00447B88" w:rsidRPr="002F6F2C" w:rsidRDefault="00447B88" w:rsidP="00302237">
      <w:pPr>
        <w:tabs>
          <w:tab w:val="left" w:pos="5103"/>
        </w:tabs>
        <w:spacing w:after="0" w:line="240" w:lineRule="auto"/>
        <w:ind w:right="-233"/>
        <w:jc w:val="both"/>
        <w:rPr>
          <w:rFonts w:ascii="Arial" w:hAnsi="Arial" w:cs="Arial"/>
          <w:sz w:val="18"/>
          <w:szCs w:val="18"/>
          <w:lang w:val="fr-CH"/>
        </w:rPr>
      </w:pPr>
    </w:p>
    <w:p w:rsidR="00447B88" w:rsidRPr="002F6F2C" w:rsidRDefault="00447B88" w:rsidP="00AF21CB">
      <w:pPr>
        <w:tabs>
          <w:tab w:val="left" w:pos="5103"/>
        </w:tabs>
        <w:spacing w:after="0" w:line="240" w:lineRule="auto"/>
        <w:ind w:right="-233"/>
        <w:jc w:val="both"/>
        <w:rPr>
          <w:lang w:val="fr-CH"/>
        </w:rPr>
      </w:pPr>
    </w:p>
    <w:sectPr w:rsidR="00447B88" w:rsidRPr="002F6F2C" w:rsidSect="00567495">
      <w:footerReference w:type="default" r:id="rId8"/>
      <w:pgSz w:w="12240" w:h="15840"/>
      <w:pgMar w:top="142" w:right="1260"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5795" w:rsidRDefault="00AE5795" w:rsidP="005A251C">
      <w:pPr>
        <w:spacing w:after="0" w:line="240" w:lineRule="auto"/>
      </w:pPr>
      <w:r>
        <w:separator/>
      </w:r>
    </w:p>
  </w:endnote>
  <w:endnote w:type="continuationSeparator" w:id="0">
    <w:p w:rsidR="00AE5795" w:rsidRDefault="00AE5795" w:rsidP="005A2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B88" w:rsidRPr="00067FD4" w:rsidRDefault="00447B88">
    <w:pPr>
      <w:pStyle w:val="Pieddepage"/>
      <w:rPr>
        <w:rFonts w:ascii="Arial" w:hAnsi="Arial" w:cs="Arial"/>
        <w:sz w:val="16"/>
        <w:szCs w:val="16"/>
      </w:rPr>
    </w:pPr>
    <w:r>
      <w:rPr>
        <w:rFonts w:ascii="Arial" w:hAnsi="Arial" w:cs="Arial"/>
        <w:sz w:val="16"/>
        <w:szCs w:val="16"/>
      </w:rPr>
      <w:tab/>
    </w:r>
    <w:r>
      <w:rPr>
        <w:rFonts w:ascii="Arial" w:hAnsi="Arial" w:cs="Arial"/>
        <w:sz w:val="16"/>
        <w:szCs w:val="16"/>
      </w:rPr>
      <w:tab/>
    </w:r>
    <w:r w:rsidRPr="00067FD4">
      <w:rPr>
        <w:rFonts w:ascii="Arial" w:hAnsi="Arial" w:cs="Arial"/>
        <w:sz w:val="16"/>
        <w:szCs w:val="16"/>
      </w:rPr>
      <w:fldChar w:fldCharType="begin"/>
    </w:r>
    <w:r w:rsidRPr="00067FD4">
      <w:rPr>
        <w:rFonts w:ascii="Arial" w:hAnsi="Arial" w:cs="Arial"/>
        <w:sz w:val="16"/>
        <w:szCs w:val="16"/>
      </w:rPr>
      <w:instrText xml:space="preserve"> DATE \@ "M/d/yyyy" </w:instrText>
    </w:r>
    <w:r w:rsidRPr="00067FD4">
      <w:rPr>
        <w:rFonts w:ascii="Arial" w:hAnsi="Arial" w:cs="Arial"/>
        <w:sz w:val="16"/>
        <w:szCs w:val="16"/>
      </w:rPr>
      <w:fldChar w:fldCharType="separate"/>
    </w:r>
    <w:r w:rsidR="00911037">
      <w:rPr>
        <w:rFonts w:ascii="Arial" w:hAnsi="Arial" w:cs="Arial"/>
        <w:noProof/>
        <w:sz w:val="16"/>
        <w:szCs w:val="16"/>
      </w:rPr>
      <w:t>5/31/2019</w:t>
    </w:r>
    <w:r w:rsidRPr="00067FD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5795" w:rsidRDefault="00AE5795" w:rsidP="005A251C">
      <w:pPr>
        <w:spacing w:after="0" w:line="240" w:lineRule="auto"/>
      </w:pPr>
      <w:r>
        <w:separator/>
      </w:r>
    </w:p>
  </w:footnote>
  <w:footnote w:type="continuationSeparator" w:id="0">
    <w:p w:rsidR="00AE5795" w:rsidRDefault="00AE5795" w:rsidP="005A25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B620B"/>
    <w:multiLevelType w:val="hybridMultilevel"/>
    <w:tmpl w:val="85FA62B6"/>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997"/>
    <w:rsid w:val="00052E48"/>
    <w:rsid w:val="00067A05"/>
    <w:rsid w:val="00067FD4"/>
    <w:rsid w:val="00074851"/>
    <w:rsid w:val="000B4C3C"/>
    <w:rsid w:val="000C5E88"/>
    <w:rsid w:val="000D2ED5"/>
    <w:rsid w:val="000D4F92"/>
    <w:rsid w:val="000F781E"/>
    <w:rsid w:val="001139FA"/>
    <w:rsid w:val="00143C9E"/>
    <w:rsid w:val="001503C9"/>
    <w:rsid w:val="0018145C"/>
    <w:rsid w:val="001B03E7"/>
    <w:rsid w:val="001C0A30"/>
    <w:rsid w:val="001D25EA"/>
    <w:rsid w:val="001E6A57"/>
    <w:rsid w:val="001F2A26"/>
    <w:rsid w:val="001F7368"/>
    <w:rsid w:val="002571CF"/>
    <w:rsid w:val="00281D77"/>
    <w:rsid w:val="0028249E"/>
    <w:rsid w:val="002B0A13"/>
    <w:rsid w:val="002F6F2C"/>
    <w:rsid w:val="00302237"/>
    <w:rsid w:val="00303F86"/>
    <w:rsid w:val="003064BF"/>
    <w:rsid w:val="00307444"/>
    <w:rsid w:val="00336543"/>
    <w:rsid w:val="00365411"/>
    <w:rsid w:val="00394582"/>
    <w:rsid w:val="003D6A88"/>
    <w:rsid w:val="003F73F2"/>
    <w:rsid w:val="00406D2E"/>
    <w:rsid w:val="00445415"/>
    <w:rsid w:val="00447B88"/>
    <w:rsid w:val="004840A7"/>
    <w:rsid w:val="004E7E4F"/>
    <w:rsid w:val="00560E17"/>
    <w:rsid w:val="00567495"/>
    <w:rsid w:val="005A251C"/>
    <w:rsid w:val="005C5848"/>
    <w:rsid w:val="00606A51"/>
    <w:rsid w:val="00626996"/>
    <w:rsid w:val="00640066"/>
    <w:rsid w:val="00676DC5"/>
    <w:rsid w:val="006851DC"/>
    <w:rsid w:val="006D3A9A"/>
    <w:rsid w:val="00712396"/>
    <w:rsid w:val="00725DC5"/>
    <w:rsid w:val="00731D77"/>
    <w:rsid w:val="007A7997"/>
    <w:rsid w:val="007E660B"/>
    <w:rsid w:val="00816630"/>
    <w:rsid w:val="008454EE"/>
    <w:rsid w:val="008956ED"/>
    <w:rsid w:val="00896C9B"/>
    <w:rsid w:val="008B1438"/>
    <w:rsid w:val="008B22D7"/>
    <w:rsid w:val="008B761E"/>
    <w:rsid w:val="008C1B4C"/>
    <w:rsid w:val="008D1CD6"/>
    <w:rsid w:val="008D48BA"/>
    <w:rsid w:val="00911037"/>
    <w:rsid w:val="009357D8"/>
    <w:rsid w:val="009615CB"/>
    <w:rsid w:val="00987150"/>
    <w:rsid w:val="009E0E86"/>
    <w:rsid w:val="00A45249"/>
    <w:rsid w:val="00A53C34"/>
    <w:rsid w:val="00A90517"/>
    <w:rsid w:val="00AC2131"/>
    <w:rsid w:val="00AD5C5B"/>
    <w:rsid w:val="00AE5795"/>
    <w:rsid w:val="00AF21CB"/>
    <w:rsid w:val="00B2477F"/>
    <w:rsid w:val="00B7019E"/>
    <w:rsid w:val="00B71804"/>
    <w:rsid w:val="00B922A5"/>
    <w:rsid w:val="00BE15ED"/>
    <w:rsid w:val="00CB08FB"/>
    <w:rsid w:val="00CC3910"/>
    <w:rsid w:val="00CF6734"/>
    <w:rsid w:val="00D163F0"/>
    <w:rsid w:val="00D20239"/>
    <w:rsid w:val="00D43862"/>
    <w:rsid w:val="00D61286"/>
    <w:rsid w:val="00D84C3B"/>
    <w:rsid w:val="00E0499F"/>
    <w:rsid w:val="00E200BE"/>
    <w:rsid w:val="00E577FA"/>
    <w:rsid w:val="00E81C54"/>
    <w:rsid w:val="00EB400B"/>
    <w:rsid w:val="00ED3866"/>
    <w:rsid w:val="00F05748"/>
    <w:rsid w:val="00F276C5"/>
    <w:rsid w:val="00F33627"/>
    <w:rsid w:val="00F73DA0"/>
    <w:rsid w:val="00FD0966"/>
    <w:rsid w:val="00FE173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05E021"/>
  <w15:docId w15:val="{1859CBE2-8ED0-4804-8BFA-C5E9AEF5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CH" w:eastAsia="fr-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7A05"/>
    <w:pPr>
      <w:spacing w:after="200" w:line="276" w:lineRule="auto"/>
    </w:pPr>
    <w:rPr>
      <w:rFonts w:cs="Calibri"/>
      <w:sz w:val="22"/>
      <w:szCs w:val="22"/>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F05748"/>
    <w:rPr>
      <w:color w:val="0000FF"/>
      <w:u w:val="single"/>
    </w:rPr>
  </w:style>
  <w:style w:type="paragraph" w:styleId="Textedebulles">
    <w:name w:val="Balloon Text"/>
    <w:basedOn w:val="Normal"/>
    <w:link w:val="TextedebullesCar"/>
    <w:uiPriority w:val="99"/>
    <w:semiHidden/>
    <w:rsid w:val="00F0574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05748"/>
    <w:rPr>
      <w:rFonts w:ascii="Tahoma" w:hAnsi="Tahoma" w:cs="Tahoma"/>
      <w:sz w:val="16"/>
      <w:szCs w:val="16"/>
    </w:rPr>
  </w:style>
  <w:style w:type="paragraph" w:styleId="En-tte">
    <w:name w:val="header"/>
    <w:basedOn w:val="Normal"/>
    <w:link w:val="En-tteCar"/>
    <w:uiPriority w:val="99"/>
    <w:rsid w:val="00067FD4"/>
    <w:pPr>
      <w:tabs>
        <w:tab w:val="center" w:pos="4536"/>
        <w:tab w:val="right" w:pos="9072"/>
      </w:tabs>
    </w:pPr>
  </w:style>
  <w:style w:type="character" w:customStyle="1" w:styleId="En-tteCar">
    <w:name w:val="En-tête Car"/>
    <w:link w:val="En-tte"/>
    <w:uiPriority w:val="99"/>
    <w:semiHidden/>
    <w:rsid w:val="00143C9E"/>
    <w:rPr>
      <w:lang w:val="en-US" w:eastAsia="en-US"/>
    </w:rPr>
  </w:style>
  <w:style w:type="paragraph" w:styleId="Pieddepage">
    <w:name w:val="footer"/>
    <w:basedOn w:val="Normal"/>
    <w:link w:val="PieddepageCar"/>
    <w:uiPriority w:val="99"/>
    <w:rsid w:val="00067FD4"/>
    <w:pPr>
      <w:tabs>
        <w:tab w:val="center" w:pos="4536"/>
        <w:tab w:val="right" w:pos="9072"/>
      </w:tabs>
    </w:pPr>
  </w:style>
  <w:style w:type="character" w:customStyle="1" w:styleId="PieddepageCar">
    <w:name w:val="Pied de page Car"/>
    <w:link w:val="Pieddepage"/>
    <w:uiPriority w:val="99"/>
    <w:semiHidden/>
    <w:rsid w:val="00143C9E"/>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885481">
      <w:bodyDiv w:val="1"/>
      <w:marLeft w:val="0"/>
      <w:marRight w:val="0"/>
      <w:marTop w:val="0"/>
      <w:marBottom w:val="0"/>
      <w:divBdr>
        <w:top w:val="none" w:sz="0" w:space="0" w:color="auto"/>
        <w:left w:val="none" w:sz="0" w:space="0" w:color="auto"/>
        <w:bottom w:val="none" w:sz="0" w:space="0" w:color="auto"/>
        <w:right w:val="none" w:sz="0" w:space="0" w:color="auto"/>
      </w:divBdr>
    </w:div>
    <w:div w:id="1310552276">
      <w:marLeft w:val="0"/>
      <w:marRight w:val="0"/>
      <w:marTop w:val="0"/>
      <w:marBottom w:val="0"/>
      <w:divBdr>
        <w:top w:val="none" w:sz="0" w:space="0" w:color="auto"/>
        <w:left w:val="none" w:sz="0" w:space="0" w:color="auto"/>
        <w:bottom w:val="none" w:sz="0" w:space="0" w:color="auto"/>
        <w:right w:val="none" w:sz="0" w:space="0" w:color="auto"/>
      </w:divBdr>
    </w:div>
    <w:div w:id="13105522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rofa.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362</Words>
  <Characters>1997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Fondation Profa</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Roth Andrea</cp:lastModifiedBy>
  <cp:revision>4</cp:revision>
  <cp:lastPrinted>2016-06-09T07:08:00Z</cp:lastPrinted>
  <dcterms:created xsi:type="dcterms:W3CDTF">2019-05-31T12:22:00Z</dcterms:created>
  <dcterms:modified xsi:type="dcterms:W3CDTF">2019-05-31T12:25:00Z</dcterms:modified>
</cp:coreProperties>
</file>