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53A" w:rsidRPr="00C255E7" w:rsidRDefault="00C255E7" w:rsidP="00A53A34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0"/>
        <w:jc w:val="center"/>
        <w:rPr>
          <w:bCs/>
          <w:i/>
          <w:iCs/>
          <w:sz w:val="28"/>
        </w:rPr>
      </w:pPr>
      <w:r w:rsidRPr="00C255E7">
        <w:rPr>
          <w:bCs/>
          <w:i/>
          <w:iCs/>
          <w:sz w:val="28"/>
        </w:rPr>
        <w:t>Modèle – Exemple de communiqué de presse</w:t>
      </w:r>
    </w:p>
    <w:p w:rsidR="00C255E7" w:rsidRDefault="00C255E7" w:rsidP="00A53A34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0"/>
        <w:jc w:val="center"/>
        <w:rPr>
          <w:b/>
          <w:sz w:val="28"/>
        </w:rPr>
      </w:pPr>
      <w:r>
        <w:rPr>
          <w:b/>
          <w:sz w:val="28"/>
        </w:rPr>
        <w:t xml:space="preserve">Etape </w:t>
      </w:r>
      <w:r w:rsidR="007362A6">
        <w:rPr>
          <w:b/>
          <w:sz w:val="28"/>
        </w:rPr>
        <w:t>3</w:t>
      </w:r>
      <w:r>
        <w:rPr>
          <w:b/>
          <w:sz w:val="28"/>
        </w:rPr>
        <w:t xml:space="preserve"> : </w:t>
      </w:r>
      <w:r w:rsidR="00802D86">
        <w:rPr>
          <w:b/>
          <w:sz w:val="28"/>
        </w:rPr>
        <w:t xml:space="preserve">information </w:t>
      </w:r>
      <w:r w:rsidR="007362A6" w:rsidRPr="007362A6">
        <w:rPr>
          <w:b/>
          <w:sz w:val="28"/>
        </w:rPr>
        <w:t>de fin de cyberattaque</w:t>
      </w:r>
    </w:p>
    <w:p w:rsidR="00793F5D" w:rsidRPr="00C255E7" w:rsidRDefault="00793F5D" w:rsidP="00793F5D">
      <w:pPr>
        <w:pStyle w:val="Normal0"/>
        <w:rPr>
          <w:bCs/>
          <w:smallCaps/>
          <w:sz w:val="24"/>
          <w:szCs w:val="24"/>
        </w:rPr>
      </w:pPr>
    </w:p>
    <w:p w:rsidR="00463C5D" w:rsidRPr="00C255E7" w:rsidRDefault="00463C5D" w:rsidP="00597559">
      <w:pPr>
        <w:pStyle w:val="Normal0"/>
        <w:spacing w:before="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/>
          <w:sz w:val="24"/>
          <w:szCs w:val="24"/>
        </w:rPr>
      </w:pPr>
      <w:r w:rsidRPr="00C255E7">
        <w:rPr>
          <w:b/>
          <w:sz w:val="24"/>
          <w:szCs w:val="24"/>
        </w:rPr>
        <w:t>COMMUNIQUE DE PRESSE</w:t>
      </w:r>
    </w:p>
    <w:p w:rsidR="00802D86" w:rsidRPr="00802D86" w:rsidRDefault="00802D86" w:rsidP="00802D86">
      <w:pPr>
        <w:pStyle w:val="Normal0"/>
        <w:rPr>
          <w:b/>
          <w:sz w:val="24"/>
          <w:szCs w:val="24"/>
        </w:rPr>
      </w:pPr>
      <w:r w:rsidRPr="00802D86">
        <w:rPr>
          <w:b/>
          <w:sz w:val="24"/>
          <w:szCs w:val="24"/>
        </w:rPr>
        <w:t xml:space="preserve">Point de situation du </w:t>
      </w:r>
      <w:r w:rsidRPr="00802D86">
        <w:rPr>
          <w:b/>
          <w:sz w:val="24"/>
          <w:szCs w:val="24"/>
          <w:highlight w:val="yellow"/>
        </w:rPr>
        <w:t>1</w:t>
      </w:r>
      <w:r w:rsidR="007362A6">
        <w:rPr>
          <w:b/>
          <w:sz w:val="24"/>
          <w:szCs w:val="24"/>
          <w:highlight w:val="yellow"/>
        </w:rPr>
        <w:t>5</w:t>
      </w:r>
      <w:r w:rsidRPr="00802D86">
        <w:rPr>
          <w:b/>
          <w:sz w:val="24"/>
          <w:szCs w:val="24"/>
          <w:highlight w:val="yellow"/>
        </w:rPr>
        <w:t xml:space="preserve"> mai 2029 à 1</w:t>
      </w:r>
      <w:r w:rsidR="007362A6">
        <w:rPr>
          <w:b/>
          <w:sz w:val="24"/>
          <w:szCs w:val="24"/>
          <w:highlight w:val="yellow"/>
        </w:rPr>
        <w:t>2</w:t>
      </w:r>
      <w:r w:rsidRPr="00802D86">
        <w:rPr>
          <w:b/>
          <w:sz w:val="24"/>
          <w:szCs w:val="24"/>
          <w:highlight w:val="yellow"/>
        </w:rPr>
        <w:t>h00</w:t>
      </w:r>
    </w:p>
    <w:p w:rsidR="00C255E7" w:rsidRPr="00C255E7" w:rsidRDefault="00802D86" w:rsidP="00802D86">
      <w:pPr>
        <w:pStyle w:val="Normal0"/>
        <w:rPr>
          <w:b/>
          <w:sz w:val="24"/>
          <w:szCs w:val="24"/>
        </w:rPr>
      </w:pPr>
      <w:r w:rsidRPr="00802D86">
        <w:rPr>
          <w:b/>
          <w:sz w:val="24"/>
          <w:szCs w:val="24"/>
        </w:rPr>
        <w:t xml:space="preserve">Cyberattaque </w:t>
      </w:r>
      <w:r w:rsidR="00C255E7" w:rsidRPr="00C255E7">
        <w:rPr>
          <w:b/>
          <w:sz w:val="24"/>
          <w:szCs w:val="24"/>
        </w:rPr>
        <w:t xml:space="preserve">contre la </w:t>
      </w:r>
      <w:r w:rsidR="00C255E7" w:rsidRPr="00C255E7">
        <w:rPr>
          <w:b/>
          <w:sz w:val="24"/>
          <w:szCs w:val="24"/>
          <w:highlight w:val="yellow"/>
        </w:rPr>
        <w:t>Commune de ABC / Organisation XYZ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7362A6" w:rsidRDefault="007362A6" w:rsidP="00802D86">
      <w:pPr>
        <w:pStyle w:val="Normal0"/>
        <w:rPr>
          <w:b/>
          <w:sz w:val="24"/>
          <w:szCs w:val="24"/>
        </w:rPr>
      </w:pPr>
      <w:r w:rsidRPr="007362A6">
        <w:rPr>
          <w:b/>
          <w:sz w:val="24"/>
          <w:szCs w:val="24"/>
        </w:rPr>
        <w:t xml:space="preserve">Depuis le </w:t>
      </w:r>
      <w:r w:rsidRPr="007362A6">
        <w:rPr>
          <w:b/>
          <w:sz w:val="24"/>
          <w:szCs w:val="24"/>
          <w:highlight w:val="yellow"/>
        </w:rPr>
        <w:t>jeudi 10 mai 2024</w:t>
      </w:r>
      <w:r w:rsidRPr="007362A6">
        <w:rPr>
          <w:b/>
          <w:sz w:val="24"/>
          <w:szCs w:val="24"/>
        </w:rPr>
        <w:t xml:space="preserve">, les systèmes informatiques de </w:t>
      </w:r>
      <w:r w:rsidRPr="00802D86">
        <w:rPr>
          <w:b/>
          <w:sz w:val="24"/>
          <w:szCs w:val="24"/>
          <w:highlight w:val="yellow"/>
        </w:rPr>
        <w:t>la Commune de ABC / Organisation XYZ</w:t>
      </w:r>
      <w:r w:rsidRPr="00802D86">
        <w:rPr>
          <w:b/>
          <w:sz w:val="24"/>
          <w:szCs w:val="24"/>
        </w:rPr>
        <w:t xml:space="preserve"> </w:t>
      </w:r>
      <w:r w:rsidRPr="007362A6">
        <w:rPr>
          <w:b/>
          <w:sz w:val="24"/>
          <w:szCs w:val="24"/>
        </w:rPr>
        <w:t xml:space="preserve">ont pu être progressivement remis en fonction. La cellule de crise passe le relais à une cellule d’accompagnement pilotée par la </w:t>
      </w:r>
      <w:r w:rsidRPr="007362A6">
        <w:rPr>
          <w:b/>
          <w:sz w:val="24"/>
          <w:szCs w:val="24"/>
          <w:highlight w:val="yellow"/>
        </w:rPr>
        <w:t>Municipalité / la Direction</w:t>
      </w:r>
      <w:r w:rsidRPr="007362A6">
        <w:rPr>
          <w:b/>
          <w:sz w:val="24"/>
          <w:szCs w:val="24"/>
        </w:rPr>
        <w:t>.</w:t>
      </w:r>
    </w:p>
    <w:p w:rsidR="00802D86" w:rsidRPr="007362A6" w:rsidRDefault="00802D86" w:rsidP="00802D86">
      <w:pPr>
        <w:pStyle w:val="Normal0"/>
        <w:rPr>
          <w:bCs/>
          <w:sz w:val="24"/>
          <w:szCs w:val="24"/>
        </w:rPr>
      </w:pP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  <w:proofErr w:type="gramStart"/>
      <w:r w:rsidRPr="003F0408">
        <w:rPr>
          <w:bCs/>
          <w:sz w:val="24"/>
          <w:szCs w:val="24"/>
        </w:rPr>
        <w:t>Suite à</w:t>
      </w:r>
      <w:proofErr w:type="gramEnd"/>
      <w:r w:rsidRPr="003F0408">
        <w:rPr>
          <w:bCs/>
          <w:sz w:val="24"/>
          <w:szCs w:val="24"/>
        </w:rPr>
        <w:t xml:space="preserve"> la cyberattaque du </w:t>
      </w:r>
      <w:r w:rsidRPr="003F0408">
        <w:rPr>
          <w:bCs/>
          <w:sz w:val="24"/>
          <w:szCs w:val="24"/>
          <w:highlight w:val="yellow"/>
        </w:rPr>
        <w:t>mercredi 10 mai</w:t>
      </w:r>
      <w:r w:rsidRPr="003F0408">
        <w:rPr>
          <w:bCs/>
          <w:sz w:val="24"/>
          <w:szCs w:val="24"/>
        </w:rPr>
        <w:t xml:space="preserve"> dernier à l’encontre de la </w:t>
      </w:r>
      <w:r w:rsidRPr="003F0408">
        <w:rPr>
          <w:bCs/>
          <w:sz w:val="24"/>
          <w:szCs w:val="24"/>
          <w:highlight w:val="yellow"/>
        </w:rPr>
        <w:t>Commune de ABC / Organisation XYZ</w:t>
      </w:r>
      <w:r w:rsidRPr="003F0408">
        <w:rPr>
          <w:bCs/>
          <w:sz w:val="24"/>
          <w:szCs w:val="24"/>
        </w:rPr>
        <w:t xml:space="preserve">, les systèmes informatiques ont été isolés par mesure de précaution. Après une phase d’analyse technique, les services informatiques ont travaillé à la restauration des données disponibles dans le but d’aboutir à une reprise progressive des activités informatiques dès ce </w:t>
      </w:r>
      <w:r>
        <w:rPr>
          <w:bCs/>
          <w:sz w:val="24"/>
          <w:szCs w:val="24"/>
          <w:highlight w:val="yellow"/>
        </w:rPr>
        <w:t>vendredi</w:t>
      </w:r>
      <w:r w:rsidRPr="003F0408">
        <w:rPr>
          <w:bCs/>
          <w:sz w:val="24"/>
          <w:szCs w:val="24"/>
          <w:highlight w:val="yellow"/>
        </w:rPr>
        <w:t xml:space="preserve"> 12 mai</w:t>
      </w:r>
      <w:r w:rsidRPr="003F0408">
        <w:rPr>
          <w:bCs/>
          <w:sz w:val="24"/>
          <w:szCs w:val="24"/>
        </w:rPr>
        <w:t>. Les investigations numériques complémentaires ont par ailleurs permis d’écarter à ce jour un vol de données en masse.</w:t>
      </w: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  <w:r w:rsidRPr="003F0408">
        <w:rPr>
          <w:bCs/>
          <w:sz w:val="24"/>
          <w:szCs w:val="24"/>
        </w:rPr>
        <w:t>Une plainte pénale contre inconnus a été déposée auprès de l’autorité judiciaire compétente. L'Autorité de protection des données et de droit à l'information (APDI) a quant à elle d’ores et déjà été avisée de la cyberattaque et une annonce formelle est prévue ultérieurement. L’enquête pénale se poursuit en collaboration avec les experts en cybersécurité impliqués.</w:t>
      </w: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  <w:r w:rsidRPr="003F0408">
        <w:rPr>
          <w:bCs/>
          <w:sz w:val="24"/>
          <w:szCs w:val="24"/>
        </w:rPr>
        <w:t xml:space="preserve">La cellule de crise qui s’est rapidement mise en place le </w:t>
      </w:r>
      <w:r w:rsidRPr="003F0408">
        <w:rPr>
          <w:bCs/>
          <w:sz w:val="24"/>
          <w:szCs w:val="24"/>
          <w:highlight w:val="yellow"/>
        </w:rPr>
        <w:t>mercredi 10 mai</w:t>
      </w:r>
      <w:r w:rsidRPr="003F0408">
        <w:rPr>
          <w:bCs/>
          <w:sz w:val="24"/>
          <w:szCs w:val="24"/>
        </w:rPr>
        <w:t xml:space="preserve"> passe dès maintenant le relais à une cellule d’accompagnement pilotée par la </w:t>
      </w:r>
      <w:r w:rsidRPr="003F0408">
        <w:rPr>
          <w:bCs/>
          <w:sz w:val="24"/>
          <w:szCs w:val="24"/>
          <w:highlight w:val="yellow"/>
        </w:rPr>
        <w:t>Commune de ABC / Organisation XYZ</w:t>
      </w:r>
      <w:r w:rsidRPr="003F0408">
        <w:rPr>
          <w:bCs/>
          <w:sz w:val="24"/>
          <w:szCs w:val="24"/>
        </w:rPr>
        <w:t xml:space="preserve">. </w:t>
      </w: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</w:p>
    <w:p w:rsidR="003F0408" w:rsidRPr="003F0408" w:rsidRDefault="003F0408" w:rsidP="003F0408">
      <w:pPr>
        <w:pStyle w:val="Normal0"/>
        <w:rPr>
          <w:bCs/>
          <w:sz w:val="24"/>
          <w:szCs w:val="24"/>
        </w:rPr>
      </w:pPr>
      <w:r w:rsidRPr="003F0408">
        <w:rPr>
          <w:bCs/>
          <w:sz w:val="24"/>
          <w:szCs w:val="24"/>
        </w:rPr>
        <w:t xml:space="preserve">La </w:t>
      </w:r>
      <w:r w:rsidRPr="003F0408">
        <w:rPr>
          <w:bCs/>
          <w:sz w:val="24"/>
          <w:szCs w:val="24"/>
          <w:highlight w:val="yellow"/>
        </w:rPr>
        <w:t>Municipalité / Direction</w:t>
      </w:r>
      <w:r w:rsidRPr="003F0408">
        <w:rPr>
          <w:bCs/>
          <w:sz w:val="24"/>
          <w:szCs w:val="24"/>
        </w:rPr>
        <w:t xml:space="preserve"> tient à remercier </w:t>
      </w:r>
      <w:r w:rsidRPr="003F0408">
        <w:rPr>
          <w:bCs/>
          <w:sz w:val="24"/>
          <w:szCs w:val="24"/>
          <w:highlight w:val="yellow"/>
        </w:rPr>
        <w:t>la population / ses clients</w:t>
      </w:r>
      <w:r>
        <w:rPr>
          <w:bCs/>
          <w:sz w:val="24"/>
          <w:szCs w:val="24"/>
        </w:rPr>
        <w:t xml:space="preserve"> </w:t>
      </w:r>
      <w:r w:rsidRPr="003F0408">
        <w:rPr>
          <w:bCs/>
          <w:sz w:val="24"/>
          <w:szCs w:val="24"/>
        </w:rPr>
        <w:t>pour la compréhension dont elle fait preuve.</w:t>
      </w:r>
    </w:p>
    <w:p w:rsidR="00802D86" w:rsidRDefault="00802D86" w:rsidP="00C255E7">
      <w:pPr>
        <w:pStyle w:val="Normal0"/>
        <w:rPr>
          <w:bCs/>
          <w:sz w:val="24"/>
          <w:szCs w:val="24"/>
          <w:highlight w:val="yellow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  <w:highlight w:val="yellow"/>
        </w:rPr>
        <w:t>Lausanne, le 1</w:t>
      </w:r>
      <w:r w:rsidR="003F0408">
        <w:rPr>
          <w:bCs/>
          <w:sz w:val="24"/>
          <w:szCs w:val="24"/>
          <w:highlight w:val="yellow"/>
        </w:rPr>
        <w:t>5</w:t>
      </w:r>
      <w:r w:rsidRPr="00C255E7">
        <w:rPr>
          <w:bCs/>
          <w:sz w:val="24"/>
          <w:szCs w:val="24"/>
          <w:highlight w:val="yellow"/>
        </w:rPr>
        <w:t xml:space="preserve"> mai 2029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Pour toutes demandes complémentaires :  </w:t>
      </w:r>
    </w:p>
    <w:p w:rsidR="00C255E7" w:rsidRPr="00C255E7" w:rsidRDefault="00C255E7" w:rsidP="00C255E7">
      <w:pPr>
        <w:pStyle w:val="Normal0"/>
        <w:spacing w:before="0"/>
        <w:ind w:left="567" w:hanging="567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>•</w:t>
      </w:r>
      <w:r w:rsidRPr="00C255E7">
        <w:rPr>
          <w:bCs/>
          <w:sz w:val="24"/>
          <w:szCs w:val="24"/>
        </w:rPr>
        <w:tab/>
      </w:r>
      <w:r w:rsidRPr="00C255E7">
        <w:rPr>
          <w:bCs/>
          <w:sz w:val="24"/>
          <w:szCs w:val="24"/>
          <w:highlight w:val="yellow"/>
        </w:rPr>
        <w:t>Responsable communication de la Commune de ABC / Organisation XYZ avec ses coordonnées de contact</w:t>
      </w:r>
    </w:p>
    <w:sectPr w:rsidR="00C255E7" w:rsidRPr="00C255E7" w:rsidSect="00DB4CD1">
      <w:headerReference w:type="default" r:id="rId8"/>
      <w:footerReference w:type="default" r:id="rId9"/>
      <w:pgSz w:w="11906" w:h="16838" w:code="9"/>
      <w:pgMar w:top="1985" w:right="1134" w:bottom="1701" w:left="1134" w:header="567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665" w:rsidRDefault="005B4665">
      <w:r>
        <w:separator/>
      </w:r>
    </w:p>
  </w:endnote>
  <w:endnote w:type="continuationSeparator" w:id="0">
    <w:p w:rsidR="005B4665" w:rsidRDefault="005B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851"/>
      <w:gridCol w:w="425"/>
      <w:gridCol w:w="6379"/>
      <w:gridCol w:w="2016"/>
    </w:tblGrid>
    <w:tr w:rsidR="00B9782C" w:rsidRPr="008158C7" w:rsidTr="00B22B91">
      <w:trPr>
        <w:cantSplit/>
      </w:trPr>
      <w:tc>
        <w:tcPr>
          <w:tcW w:w="851" w:type="dxa"/>
          <w:vAlign w:val="bottom"/>
        </w:tcPr>
        <w:p w:rsidR="00B9782C" w:rsidRPr="008158C7" w:rsidRDefault="00B9782C" w:rsidP="00BA7C91">
          <w:pPr>
            <w:jc w:val="center"/>
            <w:rPr>
              <w:i/>
            </w:rPr>
          </w:pPr>
        </w:p>
      </w:tc>
      <w:tc>
        <w:tcPr>
          <w:tcW w:w="425" w:type="dxa"/>
          <w:vAlign w:val="bottom"/>
        </w:tcPr>
        <w:p w:rsidR="00B9782C" w:rsidRDefault="00B9782C" w:rsidP="00BA7C91">
          <w:pPr>
            <w:pStyle w:val="Pieddepage"/>
            <w:jc w:val="center"/>
          </w:pPr>
          <w:r>
            <w:rPr>
              <w:noProof/>
              <w:lang w:val="fr-CH" w:eastAsia="fr-CH"/>
            </w:rPr>
            <w:drawing>
              <wp:inline distT="0" distB="0" distL="0" distR="0" wp14:anchorId="0CB1FAB5" wp14:editId="22EB9F16">
                <wp:extent cx="19050" cy="504825"/>
                <wp:effectExtent l="0" t="0" r="0" b="9525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bottom"/>
        </w:tcPr>
        <w:p w:rsidR="004F306D" w:rsidRDefault="004F306D" w:rsidP="004F306D">
          <w:pPr>
            <w:pStyle w:val="Pieddepage"/>
            <w:rPr>
              <w:spacing w:val="-6"/>
              <w:sz w:val="16"/>
              <w:szCs w:val="16"/>
            </w:rPr>
          </w:pPr>
          <w:r w:rsidRPr="000B0E44">
            <w:rPr>
              <w:spacing w:val="-6"/>
              <w:sz w:val="16"/>
              <w:szCs w:val="16"/>
            </w:rPr>
            <w:t>Direction générale du numérique</w:t>
          </w:r>
          <w:r>
            <w:rPr>
              <w:spacing w:val="-6"/>
              <w:sz w:val="16"/>
              <w:szCs w:val="16"/>
            </w:rPr>
            <w:t xml:space="preserve"> et des systèmes d’information </w:t>
          </w:r>
        </w:p>
        <w:p w:rsidR="004F306D" w:rsidRDefault="00DF71F0" w:rsidP="004F306D">
          <w:pPr>
            <w:pStyle w:val="Pieddepage"/>
            <w:rPr>
              <w:b/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CSIRT (csirt</w:t>
          </w:r>
          <w:r w:rsidRPr="003E3D0B">
            <w:rPr>
              <w:spacing w:val="-6"/>
              <w:sz w:val="16"/>
              <w:szCs w:val="16"/>
            </w:rPr>
            <w:t>@vd.ch</w:t>
          </w:r>
          <w:r>
            <w:rPr>
              <w:spacing w:val="-6"/>
              <w:sz w:val="16"/>
              <w:szCs w:val="16"/>
            </w:rPr>
            <w:t>)</w:t>
          </w:r>
        </w:p>
        <w:p w:rsidR="00B9782C" w:rsidRPr="008158C7" w:rsidRDefault="00D979D4" w:rsidP="004F306D">
          <w:pPr>
            <w:pStyle w:val="Pieddepage"/>
            <w:rPr>
              <w:spacing w:val="-6"/>
              <w:sz w:val="16"/>
              <w:szCs w:val="16"/>
            </w:rPr>
          </w:pPr>
          <w:r w:rsidRPr="008F297D">
            <w:rPr>
              <w:spacing w:val="-6"/>
              <w:sz w:val="16"/>
            </w:rPr>
            <w:t>Réf</w:t>
          </w:r>
          <w:r w:rsidR="004F306D">
            <w:rPr>
              <w:spacing w:val="-6"/>
              <w:sz w:val="16"/>
            </w:rPr>
            <w:t>.</w:t>
          </w:r>
          <w:r w:rsidR="004F306D" w:rsidRPr="008F297D">
            <w:rPr>
              <w:spacing w:val="-6"/>
              <w:sz w:val="16"/>
            </w:rPr>
            <w:t xml:space="preserve"> </w:t>
          </w:r>
          <w:r w:rsidR="00C255E7">
            <w:rPr>
              <w:spacing w:val="-6"/>
              <w:sz w:val="16"/>
            </w:rPr>
            <w:fldChar w:fldCharType="begin"/>
          </w:r>
          <w:r w:rsidR="00C255E7">
            <w:rPr>
              <w:spacing w:val="-6"/>
              <w:sz w:val="16"/>
            </w:rPr>
            <w:instrText xml:space="preserve"> FILENAME \* MERGEFORMAT </w:instrText>
          </w:r>
          <w:r w:rsidR="00C255E7">
            <w:rPr>
              <w:spacing w:val="-6"/>
              <w:sz w:val="16"/>
            </w:rPr>
            <w:fldChar w:fldCharType="separate"/>
          </w:r>
          <w:r w:rsidR="00DF71F0">
            <w:rPr>
              <w:noProof/>
              <w:spacing w:val="-6"/>
              <w:sz w:val="16"/>
            </w:rPr>
            <w:t>Modèle – Exemple de CP - 3 Information de fin de cyberattaque -v1.0.docx</w:t>
          </w:r>
          <w:r w:rsidR="00C255E7">
            <w:rPr>
              <w:spacing w:val="-6"/>
              <w:sz w:val="16"/>
            </w:rPr>
            <w:fldChar w:fldCharType="end"/>
          </w:r>
        </w:p>
      </w:tc>
      <w:tc>
        <w:tcPr>
          <w:tcW w:w="2016" w:type="dxa"/>
          <w:vAlign w:val="bottom"/>
        </w:tcPr>
        <w:p w:rsidR="00B9782C" w:rsidRPr="008158C7" w:rsidRDefault="00B9782C" w:rsidP="003E3D0B">
          <w:pPr>
            <w:pStyle w:val="Pieddepage"/>
            <w:jc w:val="right"/>
            <w:rPr>
              <w:lang w:val="fr-CH"/>
            </w:rPr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A815C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MERGEFORMAT </w:instrText>
          </w:r>
          <w:r>
            <w:rPr>
              <w:sz w:val="20"/>
            </w:rPr>
            <w:fldChar w:fldCharType="separate"/>
          </w:r>
          <w:r w:rsidR="00A815C0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B9782C" w:rsidRDefault="00B9782C">
    <w:pPr>
      <w:pStyle w:val="Pieddepage"/>
      <w:tabs>
        <w:tab w:val="clear" w:pos="4536"/>
        <w:tab w:val="clear" w:pos="9072"/>
        <w:tab w:val="right" w:pos="9639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665" w:rsidRDefault="005B4665">
      <w:r>
        <w:separator/>
      </w:r>
    </w:p>
  </w:footnote>
  <w:footnote w:type="continuationSeparator" w:id="0">
    <w:p w:rsidR="005B4665" w:rsidRDefault="005B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103"/>
      <w:gridCol w:w="3471"/>
    </w:tblGrid>
    <w:tr w:rsidR="00B9782C" w:rsidTr="00462795">
      <w:tc>
        <w:tcPr>
          <w:tcW w:w="1134" w:type="dxa"/>
        </w:tcPr>
        <w:p w:rsidR="00B9782C" w:rsidRDefault="00B9782C" w:rsidP="00E553D0">
          <w:pPr>
            <w:ind w:right="71"/>
            <w:jc w:val="right"/>
          </w:pPr>
          <w:r>
            <w:rPr>
              <w:noProof/>
              <w:lang w:val="fr-CH" w:eastAsia="fr-CH"/>
            </w:rPr>
            <w:drawing>
              <wp:inline distT="0" distB="0" distL="0" distR="0" wp14:anchorId="5F702274" wp14:editId="6BE6B4C6">
                <wp:extent cx="628650" cy="1066800"/>
                <wp:effectExtent l="0" t="0" r="0" b="0"/>
                <wp:docPr id="1" name="Image 1" descr="vd_logo_neuf_noir_12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euf_noir_12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4F306D" w:rsidRDefault="004F306D" w:rsidP="004F306D">
          <w:pPr>
            <w:tabs>
              <w:tab w:val="right" w:pos="9001"/>
            </w:tabs>
            <w:rPr>
              <w:sz w:val="20"/>
            </w:rPr>
          </w:pPr>
          <w:r w:rsidRPr="00834383">
            <w:rPr>
              <w:sz w:val="20"/>
            </w:rPr>
            <w:t>Direction générale du numérique</w:t>
          </w:r>
          <w:r>
            <w:rPr>
              <w:sz w:val="20"/>
            </w:rPr>
            <w:t xml:space="preserve"> </w:t>
          </w:r>
          <w:r w:rsidRPr="00834383">
            <w:rPr>
              <w:sz w:val="20"/>
            </w:rPr>
            <w:t xml:space="preserve">et </w:t>
          </w:r>
        </w:p>
        <w:p w:rsidR="00B9782C" w:rsidRPr="00C255E7" w:rsidRDefault="004F306D" w:rsidP="00C255E7">
          <w:pPr>
            <w:tabs>
              <w:tab w:val="right" w:pos="9001"/>
            </w:tabs>
            <w:rPr>
              <w:sz w:val="20"/>
            </w:rPr>
          </w:pPr>
          <w:proofErr w:type="gramStart"/>
          <w:r w:rsidRPr="00834383">
            <w:rPr>
              <w:sz w:val="20"/>
            </w:rPr>
            <w:t>des</w:t>
          </w:r>
          <w:proofErr w:type="gramEnd"/>
          <w:r w:rsidRPr="00834383">
            <w:rPr>
              <w:sz w:val="20"/>
            </w:rPr>
            <w:t xml:space="preserve"> systèmes d’information</w:t>
          </w:r>
          <w:r>
            <w:rPr>
              <w:sz w:val="20"/>
            </w:rPr>
            <w:t xml:space="preserve"> DGNSI</w:t>
          </w:r>
        </w:p>
      </w:tc>
      <w:tc>
        <w:tcPr>
          <w:tcW w:w="3471" w:type="dxa"/>
        </w:tcPr>
        <w:p w:rsidR="00B9782C" w:rsidRPr="0043499C" w:rsidRDefault="00C255E7" w:rsidP="00CD3989">
          <w:pPr>
            <w:pStyle w:val="Titre4"/>
            <w:rPr>
              <w:b w:val="0"/>
            </w:rPr>
          </w:pPr>
          <w:r>
            <w:rPr>
              <w:b w:val="0"/>
              <w:noProof/>
            </w:rPr>
            <w:drawing>
              <wp:inline distT="0" distB="0" distL="0" distR="0" wp14:anchorId="5425AEAB" wp14:editId="0362308A">
                <wp:extent cx="720000" cy="720000"/>
                <wp:effectExtent l="0" t="0" r="4445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782C" w:rsidRPr="00E553D0" w:rsidRDefault="00B9782C" w:rsidP="00E55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541F0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2F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CF8A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8C40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6A846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D6B50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490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0547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27A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FCCE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A7FDB"/>
    <w:multiLevelType w:val="hybridMultilevel"/>
    <w:tmpl w:val="82DC9AE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07D5"/>
    <w:multiLevelType w:val="hybridMultilevel"/>
    <w:tmpl w:val="3FB20F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4F95"/>
    <w:multiLevelType w:val="hybridMultilevel"/>
    <w:tmpl w:val="800843B4"/>
    <w:lvl w:ilvl="0" w:tplc="10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7FDE"/>
    <w:multiLevelType w:val="multilevel"/>
    <w:tmpl w:val="B81C7D64"/>
    <w:lvl w:ilvl="0">
      <w:start w:val="1"/>
      <w:numFmt w:val="decimal"/>
      <w:pStyle w:val="Titre1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re2"/>
      <w:lvlText w:val="%1.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)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6E21E7"/>
    <w:multiLevelType w:val="hybridMultilevel"/>
    <w:tmpl w:val="A5448A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B18BB"/>
    <w:multiLevelType w:val="hybridMultilevel"/>
    <w:tmpl w:val="F27ABF2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724C6"/>
    <w:multiLevelType w:val="hybridMultilevel"/>
    <w:tmpl w:val="62B071E8"/>
    <w:lvl w:ilvl="0" w:tplc="C61A6D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E73B2"/>
    <w:multiLevelType w:val="hybridMultilevel"/>
    <w:tmpl w:val="ED3CDC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4D7C"/>
    <w:multiLevelType w:val="hybridMultilevel"/>
    <w:tmpl w:val="BC521E72"/>
    <w:lvl w:ilvl="0" w:tplc="5A026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1A86"/>
    <w:multiLevelType w:val="hybridMultilevel"/>
    <w:tmpl w:val="658895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7DE2"/>
    <w:multiLevelType w:val="hybridMultilevel"/>
    <w:tmpl w:val="CFF463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4053B"/>
    <w:multiLevelType w:val="hybridMultilevel"/>
    <w:tmpl w:val="CFF46394"/>
    <w:lvl w:ilvl="0" w:tplc="C61A6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74589"/>
    <w:multiLevelType w:val="hybridMultilevel"/>
    <w:tmpl w:val="AF609A14"/>
    <w:lvl w:ilvl="0" w:tplc="C61A6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C0DB6"/>
    <w:multiLevelType w:val="hybridMultilevel"/>
    <w:tmpl w:val="76A07568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D33ED"/>
    <w:multiLevelType w:val="hybridMultilevel"/>
    <w:tmpl w:val="20F48A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26624"/>
    <w:multiLevelType w:val="hybridMultilevel"/>
    <w:tmpl w:val="69487B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9943">
    <w:abstractNumId w:val="13"/>
  </w:num>
  <w:num w:numId="2" w16cid:durableId="1235167425">
    <w:abstractNumId w:val="13"/>
  </w:num>
  <w:num w:numId="3" w16cid:durableId="1534263862">
    <w:abstractNumId w:val="13"/>
  </w:num>
  <w:num w:numId="4" w16cid:durableId="1170759582">
    <w:abstractNumId w:val="13"/>
  </w:num>
  <w:num w:numId="5" w16cid:durableId="1186287168">
    <w:abstractNumId w:val="13"/>
  </w:num>
  <w:num w:numId="6" w16cid:durableId="308562149">
    <w:abstractNumId w:val="13"/>
  </w:num>
  <w:num w:numId="7" w16cid:durableId="1348632289">
    <w:abstractNumId w:val="13"/>
  </w:num>
  <w:num w:numId="8" w16cid:durableId="1284847247">
    <w:abstractNumId w:val="13"/>
  </w:num>
  <w:num w:numId="9" w16cid:durableId="917831842">
    <w:abstractNumId w:val="13"/>
  </w:num>
  <w:num w:numId="10" w16cid:durableId="378819027">
    <w:abstractNumId w:val="13"/>
  </w:num>
  <w:num w:numId="11" w16cid:durableId="1866139516">
    <w:abstractNumId w:val="13"/>
  </w:num>
  <w:num w:numId="12" w16cid:durableId="404374831">
    <w:abstractNumId w:val="18"/>
  </w:num>
  <w:num w:numId="13" w16cid:durableId="282269296">
    <w:abstractNumId w:val="12"/>
  </w:num>
  <w:num w:numId="14" w16cid:durableId="2019261503">
    <w:abstractNumId w:val="13"/>
  </w:num>
  <w:num w:numId="15" w16cid:durableId="416250162">
    <w:abstractNumId w:val="13"/>
  </w:num>
  <w:num w:numId="16" w16cid:durableId="984317314">
    <w:abstractNumId w:val="15"/>
  </w:num>
  <w:num w:numId="17" w16cid:durableId="1091926713">
    <w:abstractNumId w:val="25"/>
  </w:num>
  <w:num w:numId="18" w16cid:durableId="1423254711">
    <w:abstractNumId w:val="23"/>
  </w:num>
  <w:num w:numId="19" w16cid:durableId="1589001148">
    <w:abstractNumId w:val="8"/>
  </w:num>
  <w:num w:numId="20" w16cid:durableId="1478111896">
    <w:abstractNumId w:val="3"/>
  </w:num>
  <w:num w:numId="21" w16cid:durableId="377291044">
    <w:abstractNumId w:val="2"/>
  </w:num>
  <w:num w:numId="22" w16cid:durableId="1128013461">
    <w:abstractNumId w:val="1"/>
  </w:num>
  <w:num w:numId="23" w16cid:durableId="767507947">
    <w:abstractNumId w:val="0"/>
  </w:num>
  <w:num w:numId="24" w16cid:durableId="932783209">
    <w:abstractNumId w:val="9"/>
  </w:num>
  <w:num w:numId="25" w16cid:durableId="2146699086">
    <w:abstractNumId w:val="7"/>
  </w:num>
  <w:num w:numId="26" w16cid:durableId="1495532014">
    <w:abstractNumId w:val="6"/>
  </w:num>
  <w:num w:numId="27" w16cid:durableId="957832962">
    <w:abstractNumId w:val="5"/>
  </w:num>
  <w:num w:numId="28" w16cid:durableId="1092506860">
    <w:abstractNumId w:val="4"/>
  </w:num>
  <w:num w:numId="29" w16cid:durableId="2053191240">
    <w:abstractNumId w:val="21"/>
  </w:num>
  <w:num w:numId="30" w16cid:durableId="708920917">
    <w:abstractNumId w:val="16"/>
  </w:num>
  <w:num w:numId="31" w16cid:durableId="603421892">
    <w:abstractNumId w:val="22"/>
  </w:num>
  <w:num w:numId="32" w16cid:durableId="900480945">
    <w:abstractNumId w:val="11"/>
  </w:num>
  <w:num w:numId="33" w16cid:durableId="466944042">
    <w:abstractNumId w:val="20"/>
  </w:num>
  <w:num w:numId="34" w16cid:durableId="817574973">
    <w:abstractNumId w:val="24"/>
  </w:num>
  <w:num w:numId="35" w16cid:durableId="1780375539">
    <w:abstractNumId w:val="19"/>
  </w:num>
  <w:num w:numId="36" w16cid:durableId="597100636">
    <w:abstractNumId w:val="10"/>
  </w:num>
  <w:num w:numId="37" w16cid:durableId="457259590">
    <w:abstractNumId w:val="14"/>
  </w:num>
  <w:num w:numId="38" w16cid:durableId="659188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A"/>
    <w:rsid w:val="00001FF8"/>
    <w:rsid w:val="00002C25"/>
    <w:rsid w:val="00006B5B"/>
    <w:rsid w:val="00011F17"/>
    <w:rsid w:val="00027F10"/>
    <w:rsid w:val="00030908"/>
    <w:rsid w:val="00034262"/>
    <w:rsid w:val="000423FD"/>
    <w:rsid w:val="00060BF1"/>
    <w:rsid w:val="00063881"/>
    <w:rsid w:val="00067331"/>
    <w:rsid w:val="00071B09"/>
    <w:rsid w:val="00074654"/>
    <w:rsid w:val="00075846"/>
    <w:rsid w:val="00085279"/>
    <w:rsid w:val="00095A0A"/>
    <w:rsid w:val="00095F52"/>
    <w:rsid w:val="00096BE9"/>
    <w:rsid w:val="000B1584"/>
    <w:rsid w:val="000C2559"/>
    <w:rsid w:val="000D58CF"/>
    <w:rsid w:val="000D5A98"/>
    <w:rsid w:val="0010414F"/>
    <w:rsid w:val="00104AA7"/>
    <w:rsid w:val="00122B0A"/>
    <w:rsid w:val="00124CCA"/>
    <w:rsid w:val="00133E2D"/>
    <w:rsid w:val="00134177"/>
    <w:rsid w:val="00135326"/>
    <w:rsid w:val="001501AD"/>
    <w:rsid w:val="00151C0B"/>
    <w:rsid w:val="0015327A"/>
    <w:rsid w:val="001546D9"/>
    <w:rsid w:val="0016607B"/>
    <w:rsid w:val="00176B80"/>
    <w:rsid w:val="001811DD"/>
    <w:rsid w:val="00184B3A"/>
    <w:rsid w:val="00191497"/>
    <w:rsid w:val="00196B63"/>
    <w:rsid w:val="001978DA"/>
    <w:rsid w:val="001B119D"/>
    <w:rsid w:val="001B537F"/>
    <w:rsid w:val="001B5E61"/>
    <w:rsid w:val="001C3C70"/>
    <w:rsid w:val="001E299A"/>
    <w:rsid w:val="001E30C8"/>
    <w:rsid w:val="001E3889"/>
    <w:rsid w:val="001F0F5E"/>
    <w:rsid w:val="001F6E34"/>
    <w:rsid w:val="002030F8"/>
    <w:rsid w:val="00204723"/>
    <w:rsid w:val="0020724B"/>
    <w:rsid w:val="002160D3"/>
    <w:rsid w:val="0022090D"/>
    <w:rsid w:val="00222144"/>
    <w:rsid w:val="002442C8"/>
    <w:rsid w:val="00267EDE"/>
    <w:rsid w:val="0027084C"/>
    <w:rsid w:val="0028351D"/>
    <w:rsid w:val="002847BA"/>
    <w:rsid w:val="00291C2F"/>
    <w:rsid w:val="00291FA0"/>
    <w:rsid w:val="00292A70"/>
    <w:rsid w:val="002979DD"/>
    <w:rsid w:val="002B1C93"/>
    <w:rsid w:val="002B686C"/>
    <w:rsid w:val="002B778E"/>
    <w:rsid w:val="002D08FB"/>
    <w:rsid w:val="002E4196"/>
    <w:rsid w:val="002E5ED0"/>
    <w:rsid w:val="002E7212"/>
    <w:rsid w:val="002E73B0"/>
    <w:rsid w:val="002F2EE1"/>
    <w:rsid w:val="00306B59"/>
    <w:rsid w:val="00311CBC"/>
    <w:rsid w:val="00327206"/>
    <w:rsid w:val="0034679D"/>
    <w:rsid w:val="00346832"/>
    <w:rsid w:val="00384462"/>
    <w:rsid w:val="0039206C"/>
    <w:rsid w:val="003A539F"/>
    <w:rsid w:val="003A74BD"/>
    <w:rsid w:val="003B2CD3"/>
    <w:rsid w:val="003C070A"/>
    <w:rsid w:val="003C0720"/>
    <w:rsid w:val="003D3FE8"/>
    <w:rsid w:val="003D7A71"/>
    <w:rsid w:val="003E3D0B"/>
    <w:rsid w:val="003E7627"/>
    <w:rsid w:val="003F0408"/>
    <w:rsid w:val="003F0E02"/>
    <w:rsid w:val="003F6F40"/>
    <w:rsid w:val="00415498"/>
    <w:rsid w:val="0043499C"/>
    <w:rsid w:val="004355DC"/>
    <w:rsid w:val="00443936"/>
    <w:rsid w:val="00451BAC"/>
    <w:rsid w:val="00455ED7"/>
    <w:rsid w:val="00462795"/>
    <w:rsid w:val="00462F98"/>
    <w:rsid w:val="00463C5D"/>
    <w:rsid w:val="0047077F"/>
    <w:rsid w:val="004746B1"/>
    <w:rsid w:val="00486723"/>
    <w:rsid w:val="00487C83"/>
    <w:rsid w:val="004A1034"/>
    <w:rsid w:val="004A4470"/>
    <w:rsid w:val="004C10BA"/>
    <w:rsid w:val="004C3CD6"/>
    <w:rsid w:val="004D361A"/>
    <w:rsid w:val="004D7978"/>
    <w:rsid w:val="004E066A"/>
    <w:rsid w:val="004E42F4"/>
    <w:rsid w:val="004E6BEC"/>
    <w:rsid w:val="004F306D"/>
    <w:rsid w:val="004F577D"/>
    <w:rsid w:val="004F76A1"/>
    <w:rsid w:val="005014BF"/>
    <w:rsid w:val="00503368"/>
    <w:rsid w:val="005144FD"/>
    <w:rsid w:val="0053584C"/>
    <w:rsid w:val="00543C3E"/>
    <w:rsid w:val="0055215A"/>
    <w:rsid w:val="005532CE"/>
    <w:rsid w:val="00561F48"/>
    <w:rsid w:val="00570AED"/>
    <w:rsid w:val="005723CE"/>
    <w:rsid w:val="00585D8E"/>
    <w:rsid w:val="00597559"/>
    <w:rsid w:val="005A7BBB"/>
    <w:rsid w:val="005B1AAA"/>
    <w:rsid w:val="005B4437"/>
    <w:rsid w:val="005B4665"/>
    <w:rsid w:val="005C7F3F"/>
    <w:rsid w:val="005D782E"/>
    <w:rsid w:val="005E7F3C"/>
    <w:rsid w:val="005F352C"/>
    <w:rsid w:val="005F35FD"/>
    <w:rsid w:val="005F56CF"/>
    <w:rsid w:val="00601969"/>
    <w:rsid w:val="00605AE0"/>
    <w:rsid w:val="0061353A"/>
    <w:rsid w:val="00613A29"/>
    <w:rsid w:val="00614ADE"/>
    <w:rsid w:val="00616F25"/>
    <w:rsid w:val="00632E89"/>
    <w:rsid w:val="006415C3"/>
    <w:rsid w:val="00644434"/>
    <w:rsid w:val="00663199"/>
    <w:rsid w:val="006631E6"/>
    <w:rsid w:val="00671AA0"/>
    <w:rsid w:val="006879BB"/>
    <w:rsid w:val="00692C74"/>
    <w:rsid w:val="00697661"/>
    <w:rsid w:val="006A19E5"/>
    <w:rsid w:val="006A5DA0"/>
    <w:rsid w:val="006B19EB"/>
    <w:rsid w:val="006C5C56"/>
    <w:rsid w:val="006E25E9"/>
    <w:rsid w:val="006E2656"/>
    <w:rsid w:val="006E696E"/>
    <w:rsid w:val="00702EF3"/>
    <w:rsid w:val="00712859"/>
    <w:rsid w:val="00713074"/>
    <w:rsid w:val="007214FA"/>
    <w:rsid w:val="00732FAB"/>
    <w:rsid w:val="00733FD1"/>
    <w:rsid w:val="0073420C"/>
    <w:rsid w:val="0073485C"/>
    <w:rsid w:val="0073521D"/>
    <w:rsid w:val="00735757"/>
    <w:rsid w:val="007362A6"/>
    <w:rsid w:val="007367FF"/>
    <w:rsid w:val="00740839"/>
    <w:rsid w:val="00755E4A"/>
    <w:rsid w:val="00761BA8"/>
    <w:rsid w:val="00766A4F"/>
    <w:rsid w:val="00770192"/>
    <w:rsid w:val="00790438"/>
    <w:rsid w:val="007937F0"/>
    <w:rsid w:val="00793F5D"/>
    <w:rsid w:val="00794EDD"/>
    <w:rsid w:val="007958A3"/>
    <w:rsid w:val="00796C81"/>
    <w:rsid w:val="007A4FDF"/>
    <w:rsid w:val="007B087F"/>
    <w:rsid w:val="007B54C6"/>
    <w:rsid w:val="007C060B"/>
    <w:rsid w:val="007C42FD"/>
    <w:rsid w:val="007C6AA0"/>
    <w:rsid w:val="007D2577"/>
    <w:rsid w:val="007E4B8A"/>
    <w:rsid w:val="007F30EC"/>
    <w:rsid w:val="007F5915"/>
    <w:rsid w:val="00802D86"/>
    <w:rsid w:val="008201BA"/>
    <w:rsid w:val="008241F2"/>
    <w:rsid w:val="008303AB"/>
    <w:rsid w:val="00832E6D"/>
    <w:rsid w:val="00840B13"/>
    <w:rsid w:val="00873F81"/>
    <w:rsid w:val="008756DC"/>
    <w:rsid w:val="008838A8"/>
    <w:rsid w:val="00886FF9"/>
    <w:rsid w:val="008924D9"/>
    <w:rsid w:val="00893851"/>
    <w:rsid w:val="00894F4F"/>
    <w:rsid w:val="008A2988"/>
    <w:rsid w:val="008B1C2B"/>
    <w:rsid w:val="008B23E8"/>
    <w:rsid w:val="008C5266"/>
    <w:rsid w:val="008E2C08"/>
    <w:rsid w:val="008F297D"/>
    <w:rsid w:val="00904A22"/>
    <w:rsid w:val="009145B4"/>
    <w:rsid w:val="009204D8"/>
    <w:rsid w:val="00925866"/>
    <w:rsid w:val="009267B5"/>
    <w:rsid w:val="00942B90"/>
    <w:rsid w:val="009455D4"/>
    <w:rsid w:val="00953AB9"/>
    <w:rsid w:val="009543B2"/>
    <w:rsid w:val="00962426"/>
    <w:rsid w:val="00975C40"/>
    <w:rsid w:val="00980024"/>
    <w:rsid w:val="00983017"/>
    <w:rsid w:val="0099681C"/>
    <w:rsid w:val="0099696D"/>
    <w:rsid w:val="009B5EF8"/>
    <w:rsid w:val="009B64F1"/>
    <w:rsid w:val="009B6CE0"/>
    <w:rsid w:val="009B7C7B"/>
    <w:rsid w:val="009C70BB"/>
    <w:rsid w:val="009D255B"/>
    <w:rsid w:val="009E1C6D"/>
    <w:rsid w:val="009E5622"/>
    <w:rsid w:val="009F71EC"/>
    <w:rsid w:val="00A02713"/>
    <w:rsid w:val="00A165BC"/>
    <w:rsid w:val="00A302A9"/>
    <w:rsid w:val="00A40B25"/>
    <w:rsid w:val="00A42078"/>
    <w:rsid w:val="00A44416"/>
    <w:rsid w:val="00A4577F"/>
    <w:rsid w:val="00A53A34"/>
    <w:rsid w:val="00A56342"/>
    <w:rsid w:val="00A711DE"/>
    <w:rsid w:val="00A815C0"/>
    <w:rsid w:val="00A91B78"/>
    <w:rsid w:val="00AA3EA6"/>
    <w:rsid w:val="00AA5E1D"/>
    <w:rsid w:val="00AB190B"/>
    <w:rsid w:val="00AD4E5F"/>
    <w:rsid w:val="00AE1879"/>
    <w:rsid w:val="00AF6C89"/>
    <w:rsid w:val="00B00470"/>
    <w:rsid w:val="00B07BC0"/>
    <w:rsid w:val="00B11933"/>
    <w:rsid w:val="00B22B91"/>
    <w:rsid w:val="00B2465B"/>
    <w:rsid w:val="00B40568"/>
    <w:rsid w:val="00B50EBD"/>
    <w:rsid w:val="00B54F42"/>
    <w:rsid w:val="00B55A14"/>
    <w:rsid w:val="00B56C1A"/>
    <w:rsid w:val="00B65729"/>
    <w:rsid w:val="00B6690C"/>
    <w:rsid w:val="00B70692"/>
    <w:rsid w:val="00B8598A"/>
    <w:rsid w:val="00B9224E"/>
    <w:rsid w:val="00B937DC"/>
    <w:rsid w:val="00B93949"/>
    <w:rsid w:val="00B95F69"/>
    <w:rsid w:val="00B9782C"/>
    <w:rsid w:val="00BA7C91"/>
    <w:rsid w:val="00BB6891"/>
    <w:rsid w:val="00BC1099"/>
    <w:rsid w:val="00BC42A5"/>
    <w:rsid w:val="00BC7536"/>
    <w:rsid w:val="00BD4DEC"/>
    <w:rsid w:val="00BD6091"/>
    <w:rsid w:val="00BE082E"/>
    <w:rsid w:val="00C001D9"/>
    <w:rsid w:val="00C07AA0"/>
    <w:rsid w:val="00C101DC"/>
    <w:rsid w:val="00C14CB1"/>
    <w:rsid w:val="00C23FF0"/>
    <w:rsid w:val="00C255E7"/>
    <w:rsid w:val="00C26593"/>
    <w:rsid w:val="00C32D35"/>
    <w:rsid w:val="00C33A39"/>
    <w:rsid w:val="00C40D22"/>
    <w:rsid w:val="00C42E24"/>
    <w:rsid w:val="00C42FD2"/>
    <w:rsid w:val="00C47DFA"/>
    <w:rsid w:val="00C52247"/>
    <w:rsid w:val="00C57A0B"/>
    <w:rsid w:val="00C57B9C"/>
    <w:rsid w:val="00C6515C"/>
    <w:rsid w:val="00C661C9"/>
    <w:rsid w:val="00C91A13"/>
    <w:rsid w:val="00CB383B"/>
    <w:rsid w:val="00CC5B6A"/>
    <w:rsid w:val="00CD3989"/>
    <w:rsid w:val="00CD515F"/>
    <w:rsid w:val="00CD5837"/>
    <w:rsid w:val="00CD7443"/>
    <w:rsid w:val="00CE0E4F"/>
    <w:rsid w:val="00D10E55"/>
    <w:rsid w:val="00D362B2"/>
    <w:rsid w:val="00D57565"/>
    <w:rsid w:val="00D60608"/>
    <w:rsid w:val="00D610C8"/>
    <w:rsid w:val="00D71760"/>
    <w:rsid w:val="00D87BAC"/>
    <w:rsid w:val="00D87CBD"/>
    <w:rsid w:val="00D950E9"/>
    <w:rsid w:val="00D979D4"/>
    <w:rsid w:val="00DB16E9"/>
    <w:rsid w:val="00DB4CD1"/>
    <w:rsid w:val="00DB5324"/>
    <w:rsid w:val="00DB5727"/>
    <w:rsid w:val="00DB5F5A"/>
    <w:rsid w:val="00DB663F"/>
    <w:rsid w:val="00DC529C"/>
    <w:rsid w:val="00DD35E8"/>
    <w:rsid w:val="00DD372F"/>
    <w:rsid w:val="00DD54AE"/>
    <w:rsid w:val="00DE1FDC"/>
    <w:rsid w:val="00DE300A"/>
    <w:rsid w:val="00DF13BA"/>
    <w:rsid w:val="00DF1B36"/>
    <w:rsid w:val="00DF4F38"/>
    <w:rsid w:val="00DF71F0"/>
    <w:rsid w:val="00E1479F"/>
    <w:rsid w:val="00E30DC2"/>
    <w:rsid w:val="00E36680"/>
    <w:rsid w:val="00E41E66"/>
    <w:rsid w:val="00E44765"/>
    <w:rsid w:val="00E51FA4"/>
    <w:rsid w:val="00E553D0"/>
    <w:rsid w:val="00E7757E"/>
    <w:rsid w:val="00E778A8"/>
    <w:rsid w:val="00E92B58"/>
    <w:rsid w:val="00E93971"/>
    <w:rsid w:val="00E94B6A"/>
    <w:rsid w:val="00EA2D79"/>
    <w:rsid w:val="00EB3A58"/>
    <w:rsid w:val="00EB6004"/>
    <w:rsid w:val="00EC2206"/>
    <w:rsid w:val="00ED2471"/>
    <w:rsid w:val="00ED3A42"/>
    <w:rsid w:val="00ED6AEA"/>
    <w:rsid w:val="00EE34B8"/>
    <w:rsid w:val="00EE6D3F"/>
    <w:rsid w:val="00EE7CC7"/>
    <w:rsid w:val="00EF739A"/>
    <w:rsid w:val="00F00F01"/>
    <w:rsid w:val="00F052B9"/>
    <w:rsid w:val="00F12B11"/>
    <w:rsid w:val="00F17705"/>
    <w:rsid w:val="00F231EA"/>
    <w:rsid w:val="00F418B5"/>
    <w:rsid w:val="00F43E6E"/>
    <w:rsid w:val="00F505CD"/>
    <w:rsid w:val="00F5067D"/>
    <w:rsid w:val="00F653FB"/>
    <w:rsid w:val="00F71063"/>
    <w:rsid w:val="00F74EAC"/>
    <w:rsid w:val="00F86E0E"/>
    <w:rsid w:val="00F91584"/>
    <w:rsid w:val="00FA0CC0"/>
    <w:rsid w:val="00FA28BC"/>
    <w:rsid w:val="00FB2F12"/>
    <w:rsid w:val="00FB477B"/>
    <w:rsid w:val="00FB4981"/>
    <w:rsid w:val="00FC1A05"/>
    <w:rsid w:val="00FC6768"/>
    <w:rsid w:val="00FD057B"/>
    <w:rsid w:val="00FD0997"/>
    <w:rsid w:val="00FD265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4CEC2A"/>
  <w15:docId w15:val="{637E219D-98BD-4573-B7B1-EF367188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2"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0"/>
    <w:qFormat/>
    <w:pPr>
      <w:keepNext/>
      <w:numPr>
        <w:numId w:val="2"/>
      </w:numPr>
      <w:spacing w:before="360" w:after="120"/>
      <w:outlineLvl w:val="0"/>
    </w:pPr>
    <w:rPr>
      <w:b/>
      <w:caps/>
      <w:snapToGrid w:val="0"/>
      <w:kern w:val="28"/>
      <w:sz w:val="22"/>
    </w:rPr>
  </w:style>
  <w:style w:type="paragraph" w:styleId="Titre2">
    <w:name w:val="heading 2"/>
    <w:basedOn w:val="Titre1"/>
    <w:next w:val="Normal0"/>
    <w:qFormat/>
    <w:pPr>
      <w:numPr>
        <w:ilvl w:val="1"/>
      </w:numPr>
      <w:spacing w:before="240"/>
      <w:outlineLvl w:val="1"/>
    </w:pPr>
    <w:rPr>
      <w:b w:val="0"/>
      <w:i/>
      <w:caps w:val="0"/>
      <w:smallCaps/>
    </w:rPr>
  </w:style>
  <w:style w:type="paragraph" w:styleId="Titre3">
    <w:name w:val="heading 3"/>
    <w:basedOn w:val="Titre2"/>
    <w:next w:val="Normal0"/>
    <w:qFormat/>
    <w:pPr>
      <w:numPr>
        <w:ilvl w:val="2"/>
      </w:numPr>
      <w:spacing w:before="120" w:after="0"/>
      <w:outlineLvl w:val="2"/>
    </w:pPr>
    <w:rPr>
      <w:i w:val="0"/>
      <w:smallCaps w:val="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6E26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0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0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0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0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ormal0">
    <w:name w:val="Normal+"/>
    <w:basedOn w:val="Normal"/>
    <w:pPr>
      <w:spacing w:before="120"/>
      <w:jc w:val="both"/>
    </w:pPr>
    <w:rPr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rPr>
      <w:smallCaps/>
      <w:sz w:val="22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z w:val="22"/>
    </w:rPr>
  </w:style>
  <w:style w:type="paragraph" w:styleId="TM3">
    <w:name w:val="toc 3"/>
    <w:basedOn w:val="Normal"/>
    <w:next w:val="Normal"/>
    <w:autoRedefine/>
    <w:semiHidden/>
    <w:pPr>
      <w:tabs>
        <w:tab w:val="left" w:pos="1134"/>
      </w:tabs>
      <w:ind w:left="480"/>
    </w:pPr>
    <w:rPr>
      <w:noProof/>
      <w:sz w:val="20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ableau">
    <w:name w:val="Tableau"/>
    <w:basedOn w:val="Normal0"/>
    <w:pPr>
      <w:spacing w:before="40" w:after="40" w:line="240" w:lineRule="atLeast"/>
      <w:jc w:val="left"/>
    </w:pPr>
    <w:rPr>
      <w:sz w:val="20"/>
      <w:lang w:val="fr-CH"/>
    </w:rPr>
  </w:style>
  <w:style w:type="character" w:styleId="Lienhypertexte">
    <w:name w:val="Hyperlink"/>
    <w:rsid w:val="009B5EF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E2656"/>
    <w:rPr>
      <w:rFonts w:ascii="Times New Roman" w:hAnsi="Times New Roman"/>
      <w:lang w:val="en-US"/>
    </w:rPr>
  </w:style>
  <w:style w:type="paragraph" w:customStyle="1" w:styleId="Commentaires">
    <w:name w:val="Commentaires"/>
    <w:basedOn w:val="Normal"/>
    <w:rsid w:val="00F653FB"/>
    <w:pPr>
      <w:spacing w:before="60" w:after="60"/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8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82E"/>
    <w:rPr>
      <w:rFonts w:ascii="Tahoma" w:hAnsi="Tahoma" w:cs="Tahoma"/>
      <w:sz w:val="16"/>
      <w:szCs w:val="16"/>
      <w:lang w:val="fr-FR" w:eastAsia="fr-FR"/>
    </w:rPr>
  </w:style>
  <w:style w:type="paragraph" w:styleId="Adressedestinataire">
    <w:name w:val="envelope address"/>
    <w:basedOn w:val="Normal"/>
    <w:uiPriority w:val="99"/>
    <w:semiHidden/>
    <w:unhideWhenUsed/>
    <w:rsid w:val="002160D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160D3"/>
    <w:rPr>
      <w:rFonts w:asciiTheme="majorHAnsi" w:eastAsiaTheme="majorEastAsia" w:hAnsiTheme="majorHAnsi" w:cstheme="majorBidi"/>
      <w:sz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160D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160D3"/>
    <w:rPr>
      <w:rFonts w:ascii="Arial" w:hAnsi="Arial"/>
      <w:i/>
      <w:iCs/>
      <w:sz w:val="24"/>
      <w:lang w:val="fr-FR"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160D3"/>
  </w:style>
  <w:style w:type="paragraph" w:styleId="Citation">
    <w:name w:val="Quote"/>
    <w:basedOn w:val="Normal"/>
    <w:next w:val="Normal"/>
    <w:link w:val="CitationCar"/>
    <w:uiPriority w:val="29"/>
    <w:qFormat/>
    <w:rsid w:val="002160D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60D3"/>
    <w:rPr>
      <w:rFonts w:ascii="Arial" w:hAnsi="Arial"/>
      <w:i/>
      <w:iCs/>
      <w:color w:val="000000" w:themeColor="text1"/>
      <w:sz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0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60D3"/>
    <w:rPr>
      <w:rFonts w:ascii="Arial" w:hAnsi="Arial"/>
      <w:b/>
      <w:bCs/>
      <w:i/>
      <w:iCs/>
      <w:color w:val="4F81BD" w:themeColor="accent1"/>
      <w:sz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60D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60D3"/>
    <w:rPr>
      <w:rFonts w:ascii="Arial" w:hAnsi="Arial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160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160D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160D3"/>
    <w:rPr>
      <w:rFonts w:ascii="Arial" w:hAnsi="Arial"/>
      <w:sz w:val="16"/>
      <w:szCs w:val="16"/>
      <w:lang w:val="fr-FR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160D3"/>
  </w:style>
  <w:style w:type="character" w:customStyle="1" w:styleId="DateCar">
    <w:name w:val="Date Car"/>
    <w:basedOn w:val="Policepardfaut"/>
    <w:link w:val="Da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16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160D3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60D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160D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160D3"/>
    <w:rPr>
      <w:rFonts w:ascii="Tahoma" w:hAnsi="Tahoma" w:cs="Tahoma"/>
      <w:sz w:val="16"/>
      <w:szCs w:val="16"/>
      <w:lang w:val="fr-FR"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160D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60D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60D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60D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60D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60D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60D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60D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60D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60D3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2160D3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2160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160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160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160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160D3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2160D3"/>
    <w:pPr>
      <w:numPr>
        <w:numId w:val="1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160D3"/>
    <w:pPr>
      <w:numPr>
        <w:numId w:val="2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160D3"/>
    <w:pPr>
      <w:numPr>
        <w:numId w:val="2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160D3"/>
    <w:pPr>
      <w:numPr>
        <w:numId w:val="2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160D3"/>
    <w:pPr>
      <w:numPr>
        <w:numId w:val="23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2160D3"/>
    <w:pPr>
      <w:numPr>
        <w:numId w:val="2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160D3"/>
    <w:pPr>
      <w:numPr>
        <w:numId w:val="2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160D3"/>
    <w:pPr>
      <w:numPr>
        <w:numId w:val="2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160D3"/>
    <w:pPr>
      <w:numPr>
        <w:numId w:val="2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160D3"/>
    <w:pPr>
      <w:numPr>
        <w:numId w:val="2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160D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160D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160D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160D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160D3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2160D3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2160D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60D3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60D3"/>
    <w:rPr>
      <w:rFonts w:ascii="Arial" w:hAnsi="Arial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160D3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0D3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0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60D3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2160D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160D3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60D3"/>
    <w:rPr>
      <w:rFonts w:ascii="Consolas" w:hAnsi="Consolas"/>
      <w:lang w:val="fr-FR"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160D3"/>
    <w:pPr>
      <w:ind w:firstLine="360"/>
    </w:pPr>
    <w:rPr>
      <w:rFonts w:ascii="Arial" w:hAnsi="Arial"/>
      <w:lang w:val="fr-FR"/>
    </w:rPr>
  </w:style>
  <w:style w:type="character" w:customStyle="1" w:styleId="CorpsdetexteCar">
    <w:name w:val="Corps de texte Car"/>
    <w:basedOn w:val="Policepardfaut"/>
    <w:link w:val="Corpsdetexte"/>
    <w:rsid w:val="002160D3"/>
    <w:rPr>
      <w:sz w:val="24"/>
      <w:lang w:val="en-US" w:eastAsia="fr-FR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160D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160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160D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160D3"/>
    <w:rPr>
      <w:rFonts w:ascii="Arial" w:hAnsi="Arial"/>
      <w:sz w:val="16"/>
      <w:szCs w:val="16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160D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2160D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160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ansinterligne">
    <w:name w:val="No Spacing"/>
    <w:uiPriority w:val="1"/>
    <w:qFormat/>
    <w:rsid w:val="002160D3"/>
    <w:rPr>
      <w:rFonts w:ascii="Arial" w:hAnsi="Arial"/>
      <w:sz w:val="24"/>
      <w:lang w:val="fr-FR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2160D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160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2160D3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160D3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2160D3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60D3"/>
    <w:rPr>
      <w:rFonts w:ascii="Consolas" w:hAnsi="Consolas"/>
      <w:sz w:val="21"/>
      <w:szCs w:val="21"/>
      <w:lang w:val="fr-FR" w:eastAsia="fr-FR"/>
    </w:rPr>
  </w:style>
  <w:style w:type="paragraph" w:styleId="Textedemacro">
    <w:name w:val="macro"/>
    <w:link w:val="TextedemacroCar"/>
    <w:uiPriority w:val="99"/>
    <w:semiHidden/>
    <w:unhideWhenUsed/>
    <w:rsid w:val="002160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160D3"/>
    <w:rPr>
      <w:rFonts w:ascii="Consolas" w:hAnsi="Consolas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160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0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160D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160D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160D3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60D3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160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2160D3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2160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001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55DC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879BB"/>
    <w:rPr>
      <w:sz w:val="16"/>
      <w:szCs w:val="16"/>
    </w:rPr>
  </w:style>
  <w:style w:type="paragraph" w:styleId="Rvision">
    <w:name w:val="Revision"/>
    <w:hidden/>
    <w:uiPriority w:val="99"/>
    <w:semiHidden/>
    <w:rsid w:val="00616F25"/>
    <w:rPr>
      <w:rFonts w:ascii="Arial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720C-60FF-43C7-AAFF-7F799D51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sécurité</vt:lpstr>
    </vt:vector>
  </TitlesOfParts>
  <Company>Etat de Vaud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CP</dc:title>
  <dc:subject>Exemple de CP</dc:subject>
  <dc:creator>CSIRT Vaud</dc:creator>
  <cp:keywords>CSIRT Vaud</cp:keywords>
  <cp:lastModifiedBy>Besnard Dimitri</cp:lastModifiedBy>
  <cp:revision>1</cp:revision>
  <cp:lastPrinted>2016-03-18T15:12:00Z</cp:lastPrinted>
  <dcterms:created xsi:type="dcterms:W3CDTF">2023-12-21T12:12:00Z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Titre</vt:lpwstr>
  </property>
  <property fmtid="{D5CDD505-2E9C-101B-9397-08002B2CF9AE}" pid="3" name="FileName">
    <vt:lpwstr>Decision-securite-Workstations-logon-audit.doc</vt:lpwstr>
  </property>
  <property fmtid="{D5CDD505-2E9C-101B-9397-08002B2CF9AE}" pid="4" name="Last Modified Date">
    <vt:filetime>2013-07-17T15:04:24Z</vt:filetime>
  </property>
  <property fmtid="{D5CDD505-2E9C-101B-9397-08002B2CF9AE}" pid="5" name="DSI/Version publiée le">
    <vt:lpwstr>2022-10-04T12:00:00CEST</vt:lpwstr>
  </property>
  <property fmtid="{D5CDD505-2E9C-101B-9397-08002B2CF9AE}" pid="6" name="DSI/Identifiant">
    <vt:lpwstr>DSI-05.4-2156</vt:lpwstr>
  </property>
  <property fmtid="{D5CDD505-2E9C-101B-9397-08002B2CF9AE}" pid="7" name="DSI/Statut">
    <vt:lpwstr>Validé</vt:lpwstr>
  </property>
  <property fmtid="{D5CDD505-2E9C-101B-9397-08002B2CF9AE}" pid="8" name="DSI/Version publiée n°">
    <vt:lpwstr>1.0</vt:lpwstr>
  </property>
  <property fmtid="{D5CDD505-2E9C-101B-9397-08002B2CF9AE}" pid="9" name="DSI/Classification">
    <vt:lpwstr>Interne DSI</vt:lpwstr>
  </property>
  <property fmtid="{D5CDD505-2E9C-101B-9397-08002B2CF9AE}" pid="10" name="Modificateur">
    <vt:lpwstr>n5qes7</vt:lpwstr>
  </property>
  <property fmtid="{D5CDD505-2E9C-101B-9397-08002B2CF9AE}" pid="11" name="Version Number">
    <vt:lpwstr>1.1</vt:lpwstr>
  </property>
  <property fmtid="{D5CDD505-2E9C-101B-9397-08002B2CF9AE}" pid="12" name="Nom">
    <vt:lpwstr>Modèle – Exemple de CP - 3 Information de fin de cyberattaque -v1.0.docx</vt:lpwstr>
  </property>
  <property fmtid="{D5CDD505-2E9C-101B-9397-08002B2CF9AE}" pid="13" name="Date de création">
    <vt:lpwstr>2023-12-18T14:51:23CET</vt:lpwstr>
  </property>
  <property fmtid="{D5CDD505-2E9C-101B-9397-08002B2CF9AE}" pid="14" name="Créateur">
    <vt:lpwstr>n5qes7</vt:lpwstr>
  </property>
  <property fmtid="{D5CDD505-2E9C-101B-9397-08002B2CF9AE}" pid="15" name="Repository Location">
    <vt:lpwstr>/Company Home/DGNSI/05 Sécurité des systèmes d'information/09 DIR SEC/06 Sécurité numérique et affaires extérieures SEC/Site web/Communes et associations intercommunale/Documents à télécharger de la page</vt:lpwstr>
  </property>
  <property fmtid="{D5CDD505-2E9C-101B-9397-08002B2CF9AE}" pid="16" name="Catégories">
    <vt:lpwstr/>
  </property>
  <property fmtid="{D5CDD505-2E9C-101B-9397-08002B2CF9AE}" pid="17" name="Auteur">
    <vt:lpwstr>CSIRT Vaud</vt:lpwstr>
  </property>
  <property fmtid="{D5CDD505-2E9C-101B-9397-08002B2CF9AE}" pid="18" name="Date de Modification">
    <vt:lpwstr>2023-12-18T18:52:21CET</vt:lpwstr>
  </property>
  <property fmtid="{D5CDD505-2E9C-101B-9397-08002B2CF9AE}" pid="19" name="Repository NodeRef">
    <vt:lpwstr>workspace://SpacesStore/893ffaa2-6bf4-4531-9142-a5bac88c1624</vt:lpwstr>
  </property>
</Properties>
</file>