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EB" w:rsidRDefault="001175C1" w:rsidP="004B19EB">
      <w:pPr>
        <w:pStyle w:val="Destinataire"/>
        <w:pBdr>
          <w:bottom w:val="single" w:sz="6" w:space="1" w:color="auto"/>
        </w:pBdr>
        <w:ind w:left="1134"/>
        <w:rPr>
          <w:sz w:val="24"/>
          <w:szCs w:val="24"/>
        </w:rPr>
      </w:pPr>
      <w:r>
        <w:rPr>
          <w:rFonts w:cs="Arial"/>
          <w:b/>
          <w:bCs/>
          <w:sz w:val="24"/>
          <w:szCs w:val="24"/>
          <w:lang w:val="fr-CH" w:eastAsia="fr-FR"/>
        </w:rPr>
        <w:t>DIRECTIVES ADM</w:t>
      </w:r>
      <w:r w:rsidR="004B19EB" w:rsidRPr="00F93BF2">
        <w:rPr>
          <w:rFonts w:cs="Arial"/>
          <w:b/>
          <w:bCs/>
          <w:sz w:val="24"/>
          <w:szCs w:val="24"/>
          <w:lang w:val="fr-CH" w:eastAsia="fr-FR"/>
        </w:rPr>
        <w:t>INISTRATIVES</w:t>
      </w:r>
      <w:r w:rsidR="004B19EB">
        <w:rPr>
          <w:rFonts w:cs="Arial"/>
          <w:b/>
          <w:bCs/>
          <w:sz w:val="24"/>
          <w:szCs w:val="24"/>
          <w:lang w:val="fr-CH" w:eastAsia="fr-FR"/>
        </w:rPr>
        <w:br/>
      </w:r>
      <w:r w:rsidR="004B19EB" w:rsidRPr="00F93BF2">
        <w:rPr>
          <w:rFonts w:cs="Arial"/>
          <w:b/>
          <w:bCs/>
          <w:sz w:val="24"/>
          <w:szCs w:val="24"/>
          <w:lang w:val="fr-CH" w:eastAsia="fr-FR"/>
        </w:rPr>
        <w:t>DE LA PROCÉDURE D’APPEL D’OFFRES</w:t>
      </w:r>
    </w:p>
    <w:p w:rsidR="004B19EB" w:rsidRDefault="004B19EB" w:rsidP="004B19EB">
      <w:pPr>
        <w:pStyle w:val="Destinataire"/>
        <w:ind w:left="1134"/>
        <w:rPr>
          <w:szCs w:val="22"/>
        </w:rPr>
      </w:pPr>
    </w:p>
    <w:p w:rsidR="00BE09A6" w:rsidRDefault="00BE09A6" w:rsidP="004B19EB">
      <w:pPr>
        <w:pStyle w:val="Destinataire"/>
        <w:ind w:left="1134"/>
        <w:rPr>
          <w:szCs w:val="22"/>
        </w:rPr>
        <w:sectPr w:rsidR="00BE09A6" w:rsidSect="00BE09A6">
          <w:headerReference w:type="default" r:id="rId9"/>
          <w:footerReference w:type="default" r:id="rId10"/>
          <w:headerReference w:type="first" r:id="rId11"/>
          <w:footerReference w:type="first" r:id="rId12"/>
          <w:endnotePr>
            <w:numFmt w:val="decimal"/>
          </w:endnotePr>
          <w:pgSz w:w="11907" w:h="16840" w:code="9"/>
          <w:pgMar w:top="1701" w:right="1134" w:bottom="1135" w:left="1134" w:header="851" w:footer="567" w:gutter="0"/>
          <w:cols w:space="720"/>
          <w:titlePg/>
        </w:sectPr>
      </w:pPr>
    </w:p>
    <w:p w:rsidR="004B19EB" w:rsidRDefault="004B19EB" w:rsidP="004B19EB">
      <w:pPr>
        <w:pStyle w:val="Destinataire"/>
        <w:ind w:left="1134"/>
        <w:rPr>
          <w:szCs w:val="22"/>
        </w:rPr>
      </w:pPr>
    </w:p>
    <w:p w:rsidR="004B19EB" w:rsidRPr="00B722B7" w:rsidRDefault="00BE09A6" w:rsidP="004B19EB">
      <w:pPr>
        <w:pStyle w:val="Destinataire"/>
        <w:ind w:left="1134"/>
        <w:rPr>
          <w:b/>
          <w:color w:val="0000FF"/>
          <w:sz w:val="24"/>
          <w:szCs w:val="24"/>
        </w:rPr>
      </w:pPr>
      <w:r w:rsidRPr="00B722B7">
        <w:rPr>
          <w:b/>
          <w:color w:val="0000FF"/>
          <w:sz w:val="24"/>
          <w:szCs w:val="24"/>
        </w:rPr>
        <w:fldChar w:fldCharType="begin">
          <w:ffData>
            <w:name w:val="RC"/>
            <w:enabled/>
            <w:calcOnExit w:val="0"/>
            <w:textInput>
              <w:default w:val="RC"/>
            </w:textInput>
          </w:ffData>
        </w:fldChar>
      </w:r>
      <w:bookmarkStart w:id="1" w:name="RC"/>
      <w:r w:rsidRPr="00B722B7">
        <w:rPr>
          <w:b/>
          <w:color w:val="0000FF"/>
          <w:sz w:val="24"/>
          <w:szCs w:val="24"/>
        </w:rPr>
        <w:instrText xml:space="preserve"> FORMTEXT </w:instrText>
      </w:r>
      <w:r w:rsidRPr="00B722B7">
        <w:rPr>
          <w:b/>
          <w:color w:val="0000FF"/>
          <w:sz w:val="24"/>
          <w:szCs w:val="24"/>
        </w:rPr>
      </w:r>
      <w:r w:rsidRPr="00B722B7">
        <w:rPr>
          <w:b/>
          <w:color w:val="0000FF"/>
          <w:sz w:val="24"/>
          <w:szCs w:val="24"/>
        </w:rPr>
        <w:fldChar w:fldCharType="separate"/>
      </w:r>
      <w:bookmarkStart w:id="2" w:name="_GoBack"/>
      <w:r w:rsidR="00723054">
        <w:rPr>
          <w:b/>
          <w:noProof/>
          <w:color w:val="0000FF"/>
          <w:sz w:val="24"/>
          <w:szCs w:val="24"/>
        </w:rPr>
        <w:t>RC</w:t>
      </w:r>
      <w:bookmarkEnd w:id="2"/>
      <w:r w:rsidRPr="00B722B7">
        <w:rPr>
          <w:b/>
          <w:color w:val="0000FF"/>
          <w:sz w:val="24"/>
          <w:szCs w:val="24"/>
        </w:rPr>
        <w:fldChar w:fldCharType="end"/>
      </w:r>
      <w:bookmarkEnd w:id="1"/>
      <w:r w:rsidR="004B19EB" w:rsidRPr="00B722B7">
        <w:rPr>
          <w:b/>
          <w:color w:val="0000FF"/>
          <w:sz w:val="24"/>
          <w:szCs w:val="24"/>
        </w:rPr>
        <w:t xml:space="preserve"> </w:t>
      </w:r>
    </w:p>
    <w:p w:rsidR="004B19EB" w:rsidRPr="00B722B7" w:rsidRDefault="00BE09A6" w:rsidP="004B19EB">
      <w:pPr>
        <w:pStyle w:val="Destinataire"/>
        <w:ind w:left="1134"/>
        <w:rPr>
          <w:b/>
          <w:color w:val="0000FF"/>
          <w:szCs w:val="22"/>
        </w:rPr>
      </w:pPr>
      <w:r w:rsidRPr="00B722B7">
        <w:rPr>
          <w:b/>
          <w:color w:val="0000FF"/>
          <w:sz w:val="24"/>
          <w:szCs w:val="24"/>
        </w:rPr>
        <w:fldChar w:fldCharType="begin">
          <w:ffData>
            <w:name w:val="TitreProjet"/>
            <w:enabled/>
            <w:calcOnExit w:val="0"/>
            <w:textInput>
              <w:default w:val="Titre du projet"/>
            </w:textInput>
          </w:ffData>
        </w:fldChar>
      </w:r>
      <w:bookmarkStart w:id="3" w:name="TitreProjet"/>
      <w:r w:rsidRPr="00B722B7">
        <w:rPr>
          <w:b/>
          <w:color w:val="0000FF"/>
          <w:sz w:val="24"/>
          <w:szCs w:val="24"/>
        </w:rPr>
        <w:instrText xml:space="preserve"> FORMTEXT </w:instrText>
      </w:r>
      <w:r w:rsidRPr="00B722B7">
        <w:rPr>
          <w:b/>
          <w:color w:val="0000FF"/>
          <w:sz w:val="24"/>
          <w:szCs w:val="24"/>
        </w:rPr>
      </w:r>
      <w:r w:rsidRPr="00B722B7">
        <w:rPr>
          <w:b/>
          <w:color w:val="0000FF"/>
          <w:sz w:val="24"/>
          <w:szCs w:val="24"/>
        </w:rPr>
        <w:fldChar w:fldCharType="separate"/>
      </w:r>
      <w:r w:rsidR="00723054">
        <w:rPr>
          <w:b/>
          <w:noProof/>
          <w:color w:val="0000FF"/>
          <w:sz w:val="24"/>
          <w:szCs w:val="24"/>
        </w:rPr>
        <w:t>Titre du projet</w:t>
      </w:r>
      <w:r w:rsidRPr="00B722B7">
        <w:rPr>
          <w:b/>
          <w:color w:val="0000FF"/>
          <w:sz w:val="24"/>
          <w:szCs w:val="24"/>
        </w:rPr>
        <w:fldChar w:fldCharType="end"/>
      </w:r>
      <w:bookmarkEnd w:id="3"/>
      <w:r w:rsidR="004B19EB" w:rsidRPr="00B722B7">
        <w:rPr>
          <w:b/>
          <w:color w:val="0000FF"/>
          <w:szCs w:val="22"/>
        </w:rPr>
        <w:t xml:space="preserve"> </w:t>
      </w:r>
    </w:p>
    <w:p w:rsidR="004B19EB" w:rsidRDefault="004B19EB" w:rsidP="004B19EB">
      <w:pPr>
        <w:pStyle w:val="Destinataire"/>
        <w:ind w:left="1134"/>
        <w:rPr>
          <w:szCs w:val="22"/>
        </w:rPr>
      </w:pPr>
    </w:p>
    <w:p w:rsidR="004B19EB" w:rsidRDefault="004B19EB" w:rsidP="00814F30">
      <w:pPr>
        <w:pStyle w:val="Destinataire"/>
        <w:tabs>
          <w:tab w:val="left" w:pos="2552"/>
          <w:tab w:val="left" w:pos="2694"/>
        </w:tabs>
        <w:ind w:left="1134"/>
        <w:rPr>
          <w:szCs w:val="22"/>
        </w:rPr>
      </w:pPr>
      <w:r>
        <w:rPr>
          <w:szCs w:val="22"/>
        </w:rPr>
        <w:t>Commune(s)</w:t>
      </w:r>
      <w:r w:rsidR="0010269F">
        <w:rPr>
          <w:szCs w:val="22"/>
        </w:rPr>
        <w:tab/>
      </w:r>
      <w:r>
        <w:rPr>
          <w:szCs w:val="22"/>
        </w:rPr>
        <w:t>:</w:t>
      </w:r>
      <w:r w:rsidR="00814F30">
        <w:rPr>
          <w:szCs w:val="22"/>
        </w:rPr>
        <w:tab/>
      </w:r>
      <w:r w:rsidR="00BE09A6" w:rsidRPr="00B722B7">
        <w:rPr>
          <w:color w:val="0000FF"/>
          <w:szCs w:val="22"/>
        </w:rPr>
        <w:fldChar w:fldCharType="begin">
          <w:ffData>
            <w:name w:val="Communes"/>
            <w:enabled/>
            <w:calcOnExit w:val="0"/>
            <w:textInput>
              <w:default w:val="Xxxxxxx"/>
            </w:textInput>
          </w:ffData>
        </w:fldChar>
      </w:r>
      <w:bookmarkStart w:id="4" w:name="Communes"/>
      <w:r w:rsidR="00BE09A6" w:rsidRPr="00B722B7">
        <w:rPr>
          <w:color w:val="0000FF"/>
          <w:szCs w:val="22"/>
        </w:rPr>
        <w:instrText xml:space="preserve"> FORMTEXT </w:instrText>
      </w:r>
      <w:r w:rsidR="00BE09A6" w:rsidRPr="00B722B7">
        <w:rPr>
          <w:color w:val="0000FF"/>
          <w:szCs w:val="22"/>
        </w:rPr>
      </w:r>
      <w:r w:rsidR="00BE09A6" w:rsidRPr="00B722B7">
        <w:rPr>
          <w:color w:val="0000FF"/>
          <w:szCs w:val="22"/>
        </w:rPr>
        <w:fldChar w:fldCharType="separate"/>
      </w:r>
      <w:r w:rsidR="00723054">
        <w:rPr>
          <w:noProof/>
          <w:color w:val="0000FF"/>
          <w:szCs w:val="22"/>
        </w:rPr>
        <w:t>Xxxxxxx</w:t>
      </w:r>
      <w:r w:rsidR="00BE09A6" w:rsidRPr="00B722B7">
        <w:rPr>
          <w:color w:val="0000FF"/>
          <w:szCs w:val="22"/>
        </w:rPr>
        <w:fldChar w:fldCharType="end"/>
      </w:r>
      <w:bookmarkEnd w:id="4"/>
    </w:p>
    <w:p w:rsidR="004B19EB" w:rsidRDefault="004B19EB" w:rsidP="00814F30">
      <w:pPr>
        <w:pStyle w:val="Destinataire"/>
        <w:tabs>
          <w:tab w:val="left" w:pos="2552"/>
          <w:tab w:val="left" w:pos="2694"/>
        </w:tabs>
        <w:ind w:left="1134"/>
        <w:rPr>
          <w:szCs w:val="22"/>
        </w:rPr>
      </w:pPr>
    </w:p>
    <w:p w:rsidR="0010269F" w:rsidRDefault="004B19EB" w:rsidP="00814F30">
      <w:pPr>
        <w:pStyle w:val="Destinataire"/>
        <w:tabs>
          <w:tab w:val="left" w:pos="2552"/>
          <w:tab w:val="left" w:pos="2694"/>
        </w:tabs>
        <w:ind w:left="1134"/>
        <w:rPr>
          <w:szCs w:val="22"/>
        </w:rPr>
      </w:pPr>
      <w:r>
        <w:rPr>
          <w:szCs w:val="22"/>
        </w:rPr>
        <w:t>Mandat n°</w:t>
      </w:r>
      <w:r w:rsidR="0010269F">
        <w:rPr>
          <w:szCs w:val="22"/>
        </w:rPr>
        <w:tab/>
      </w:r>
      <w:r>
        <w:rPr>
          <w:szCs w:val="22"/>
        </w:rPr>
        <w:t>:</w:t>
      </w:r>
      <w:r w:rsidR="00814F30">
        <w:rPr>
          <w:szCs w:val="22"/>
        </w:rPr>
        <w:tab/>
      </w:r>
      <w:r w:rsidR="001946DD">
        <w:rPr>
          <w:b/>
          <w:color w:val="0000FF"/>
          <w:szCs w:val="22"/>
        </w:rPr>
        <w:fldChar w:fldCharType="begin">
          <w:ffData>
            <w:name w:val="Mandat"/>
            <w:enabled/>
            <w:calcOnExit/>
            <w:exitMacro w:val="MAJET"/>
            <w:textInput>
              <w:default w:val="CPXXXXX"/>
            </w:textInput>
          </w:ffData>
        </w:fldChar>
      </w:r>
      <w:bookmarkStart w:id="5" w:name="Mandat"/>
      <w:r w:rsidR="001946DD">
        <w:rPr>
          <w:b/>
          <w:color w:val="0000FF"/>
          <w:szCs w:val="22"/>
        </w:rPr>
        <w:instrText xml:space="preserve"> FORMTEXT </w:instrText>
      </w:r>
      <w:r w:rsidR="001946DD">
        <w:rPr>
          <w:b/>
          <w:color w:val="0000FF"/>
          <w:szCs w:val="22"/>
        </w:rPr>
      </w:r>
      <w:r w:rsidR="001946DD">
        <w:rPr>
          <w:b/>
          <w:color w:val="0000FF"/>
          <w:szCs w:val="22"/>
        </w:rPr>
        <w:fldChar w:fldCharType="separate"/>
      </w:r>
      <w:r w:rsidR="00723054">
        <w:rPr>
          <w:b/>
          <w:noProof/>
          <w:color w:val="0000FF"/>
          <w:szCs w:val="22"/>
        </w:rPr>
        <w:t>CPXXXXX</w:t>
      </w:r>
      <w:r w:rsidR="001946DD">
        <w:rPr>
          <w:b/>
          <w:color w:val="0000FF"/>
          <w:szCs w:val="22"/>
        </w:rPr>
        <w:fldChar w:fldCharType="end"/>
      </w:r>
      <w:bookmarkEnd w:id="5"/>
    </w:p>
    <w:p w:rsidR="004B19EB" w:rsidRPr="0010269F" w:rsidRDefault="004B19EB" w:rsidP="00814F30">
      <w:pPr>
        <w:pStyle w:val="Destinataire"/>
        <w:tabs>
          <w:tab w:val="left" w:pos="2552"/>
          <w:tab w:val="left" w:pos="2694"/>
        </w:tabs>
        <w:spacing w:before="60"/>
        <w:ind w:left="1134"/>
        <w:rPr>
          <w:sz w:val="16"/>
          <w:szCs w:val="16"/>
        </w:rPr>
      </w:pPr>
      <w:r w:rsidRPr="0010269F">
        <w:rPr>
          <w:sz w:val="16"/>
          <w:szCs w:val="16"/>
        </w:rPr>
        <w:t>(à mentionner dans toutes correspondances et documents)</w:t>
      </w:r>
    </w:p>
    <w:p w:rsidR="004B19EB" w:rsidRDefault="004B19EB" w:rsidP="00814F30">
      <w:pPr>
        <w:pStyle w:val="Destinataire"/>
        <w:tabs>
          <w:tab w:val="left" w:pos="2694"/>
        </w:tabs>
        <w:ind w:left="1134"/>
        <w:rPr>
          <w:szCs w:val="22"/>
        </w:rPr>
      </w:pPr>
    </w:p>
    <w:p w:rsidR="004B19EB" w:rsidRPr="00814F30" w:rsidRDefault="00814F30" w:rsidP="00814F30">
      <w:pPr>
        <w:pStyle w:val="Destinataire"/>
        <w:tabs>
          <w:tab w:val="left" w:pos="2552"/>
          <w:tab w:val="left" w:pos="2694"/>
        </w:tabs>
        <w:ind w:left="1134"/>
        <w:rPr>
          <w:szCs w:val="22"/>
        </w:rPr>
      </w:pPr>
      <w:r w:rsidRPr="00814F30">
        <w:rPr>
          <w:szCs w:val="22"/>
        </w:rPr>
        <w:t>Prestation(s) </w:t>
      </w:r>
      <w:r>
        <w:rPr>
          <w:szCs w:val="22"/>
        </w:rPr>
        <w:tab/>
      </w:r>
      <w:r w:rsidRPr="00814F30">
        <w:rPr>
          <w:szCs w:val="22"/>
        </w:rPr>
        <w:t>:</w:t>
      </w:r>
      <w:r>
        <w:rPr>
          <w:szCs w:val="22"/>
        </w:rPr>
        <w:tab/>
      </w:r>
      <w:r w:rsidR="001946DD">
        <w:rPr>
          <w:b/>
          <w:color w:val="0000FF"/>
          <w:szCs w:val="22"/>
        </w:rPr>
        <w:fldChar w:fldCharType="begin">
          <w:ffData>
            <w:name w:val="Descriptif"/>
            <w:enabled/>
            <w:calcOnExit/>
            <w:exitMacro w:val="MAJET"/>
            <w:textInput>
              <w:default w:val="Prestations de services de xxx"/>
            </w:textInput>
          </w:ffData>
        </w:fldChar>
      </w:r>
      <w:bookmarkStart w:id="6" w:name="Descriptif"/>
      <w:r w:rsidR="001946DD">
        <w:rPr>
          <w:b/>
          <w:color w:val="0000FF"/>
          <w:szCs w:val="22"/>
        </w:rPr>
        <w:instrText xml:space="preserve"> FORMTEXT </w:instrText>
      </w:r>
      <w:r w:rsidR="001946DD">
        <w:rPr>
          <w:b/>
          <w:color w:val="0000FF"/>
          <w:szCs w:val="22"/>
        </w:rPr>
      </w:r>
      <w:r w:rsidR="001946DD">
        <w:rPr>
          <w:b/>
          <w:color w:val="0000FF"/>
          <w:szCs w:val="22"/>
        </w:rPr>
        <w:fldChar w:fldCharType="separate"/>
      </w:r>
      <w:r w:rsidR="00723054">
        <w:rPr>
          <w:b/>
          <w:noProof/>
          <w:color w:val="0000FF"/>
          <w:szCs w:val="22"/>
        </w:rPr>
        <w:t>Prestations de services de xxx</w:t>
      </w:r>
      <w:r w:rsidR="001946DD">
        <w:rPr>
          <w:b/>
          <w:color w:val="0000FF"/>
          <w:szCs w:val="22"/>
        </w:rPr>
        <w:fldChar w:fldCharType="end"/>
      </w:r>
      <w:bookmarkEnd w:id="6"/>
    </w:p>
    <w:p w:rsidR="004B19EB" w:rsidRPr="00B722B7" w:rsidRDefault="00BE09A6" w:rsidP="00814F30">
      <w:pPr>
        <w:pStyle w:val="Destinataire"/>
        <w:tabs>
          <w:tab w:val="left" w:pos="2552"/>
          <w:tab w:val="left" w:pos="2694"/>
        </w:tabs>
        <w:spacing w:before="120"/>
        <w:ind w:left="2693"/>
        <w:rPr>
          <w:color w:val="0000FF"/>
          <w:szCs w:val="22"/>
        </w:rPr>
      </w:pPr>
      <w:r w:rsidRPr="00B722B7">
        <w:rPr>
          <w:color w:val="0000FF"/>
          <w:szCs w:val="22"/>
        </w:rPr>
        <w:fldChar w:fldCharType="begin">
          <w:ffData>
            <w:name w:val="Detail"/>
            <w:enabled/>
            <w:calcOnExit w:val="0"/>
            <w:textInput>
              <w:default w:val="Détail des prestations"/>
            </w:textInput>
          </w:ffData>
        </w:fldChar>
      </w:r>
      <w:bookmarkStart w:id="7" w:name="Detail"/>
      <w:r w:rsidRPr="00B722B7">
        <w:rPr>
          <w:color w:val="0000FF"/>
          <w:szCs w:val="22"/>
        </w:rPr>
        <w:instrText xml:space="preserve"> FORMTEXT </w:instrText>
      </w:r>
      <w:r w:rsidRPr="00B722B7">
        <w:rPr>
          <w:color w:val="0000FF"/>
          <w:szCs w:val="22"/>
        </w:rPr>
      </w:r>
      <w:r w:rsidRPr="00B722B7">
        <w:rPr>
          <w:color w:val="0000FF"/>
          <w:szCs w:val="22"/>
        </w:rPr>
        <w:fldChar w:fldCharType="separate"/>
      </w:r>
      <w:r w:rsidR="00723054">
        <w:rPr>
          <w:noProof/>
          <w:color w:val="0000FF"/>
          <w:szCs w:val="22"/>
        </w:rPr>
        <w:t>Détail des prestations</w:t>
      </w:r>
      <w:r w:rsidRPr="00B722B7">
        <w:rPr>
          <w:color w:val="0000FF"/>
          <w:szCs w:val="22"/>
        </w:rPr>
        <w:fldChar w:fldCharType="end"/>
      </w:r>
      <w:bookmarkEnd w:id="7"/>
    </w:p>
    <w:p w:rsidR="004B19EB" w:rsidRDefault="004B19EB" w:rsidP="004B19EB">
      <w:pPr>
        <w:pStyle w:val="Destinataire"/>
        <w:ind w:left="1134"/>
        <w:rPr>
          <w:szCs w:val="22"/>
        </w:rPr>
      </w:pPr>
    </w:p>
    <w:p w:rsidR="004B19EB" w:rsidRDefault="004B19EB" w:rsidP="004B19EB">
      <w:pPr>
        <w:pStyle w:val="Destinataire"/>
        <w:ind w:left="1134"/>
        <w:rPr>
          <w:szCs w:val="22"/>
        </w:rPr>
      </w:pPr>
    </w:p>
    <w:p w:rsidR="0010269F" w:rsidRDefault="0010269F" w:rsidP="00814F30">
      <w:pPr>
        <w:pStyle w:val="Destinataire"/>
        <w:tabs>
          <w:tab w:val="left" w:pos="2552"/>
          <w:tab w:val="left" w:pos="2694"/>
        </w:tabs>
        <w:ind w:left="1134"/>
        <w:rPr>
          <w:szCs w:val="22"/>
        </w:rPr>
      </w:pPr>
      <w:r>
        <w:rPr>
          <w:szCs w:val="22"/>
        </w:rPr>
        <w:t>Date</w:t>
      </w:r>
      <w:r w:rsidR="00BE09A6">
        <w:rPr>
          <w:szCs w:val="22"/>
        </w:rPr>
        <w:tab/>
      </w:r>
      <w:r>
        <w:rPr>
          <w:szCs w:val="22"/>
        </w:rPr>
        <w:t>:</w:t>
      </w:r>
      <w:r w:rsidR="00814F30">
        <w:rPr>
          <w:szCs w:val="22"/>
        </w:rPr>
        <w:tab/>
      </w:r>
      <w:r w:rsidR="0014620C">
        <w:rPr>
          <w:color w:val="0000FF"/>
          <w:szCs w:val="22"/>
        </w:rPr>
        <w:fldChar w:fldCharType="begin">
          <w:ffData>
            <w:name w:val="Date"/>
            <w:enabled/>
            <w:calcOnExit/>
            <w:exitMacro w:val="MAJET"/>
            <w:textInput>
              <w:type w:val="date"/>
              <w:default w:val="01 janvier 2018"/>
              <w:format w:val="dd MMMM yyyy"/>
            </w:textInput>
          </w:ffData>
        </w:fldChar>
      </w:r>
      <w:bookmarkStart w:id="8" w:name="Date"/>
      <w:r w:rsidR="0014620C">
        <w:rPr>
          <w:color w:val="0000FF"/>
          <w:szCs w:val="22"/>
        </w:rPr>
        <w:instrText xml:space="preserve"> FORMTEXT </w:instrText>
      </w:r>
      <w:r w:rsidR="0014620C">
        <w:rPr>
          <w:color w:val="0000FF"/>
          <w:szCs w:val="22"/>
        </w:rPr>
      </w:r>
      <w:r w:rsidR="0014620C">
        <w:rPr>
          <w:color w:val="0000FF"/>
          <w:szCs w:val="22"/>
        </w:rPr>
        <w:fldChar w:fldCharType="separate"/>
      </w:r>
      <w:r w:rsidR="0014620C">
        <w:rPr>
          <w:noProof/>
          <w:color w:val="0000FF"/>
          <w:szCs w:val="22"/>
        </w:rPr>
        <w:t>01 janvier 2018</w:t>
      </w:r>
      <w:r w:rsidR="0014620C">
        <w:rPr>
          <w:color w:val="0000FF"/>
          <w:szCs w:val="22"/>
        </w:rPr>
        <w:fldChar w:fldCharType="end"/>
      </w:r>
      <w:bookmarkEnd w:id="8"/>
    </w:p>
    <w:p w:rsidR="00BE09A6" w:rsidRDefault="00BE09A6" w:rsidP="00BE09A6">
      <w:pPr>
        <w:pStyle w:val="Destinataire"/>
        <w:tabs>
          <w:tab w:val="left" w:pos="2552"/>
        </w:tabs>
        <w:ind w:left="1134"/>
        <w:rPr>
          <w:szCs w:val="22"/>
        </w:rPr>
        <w:sectPr w:rsidR="00BE09A6" w:rsidSect="00BE09A6">
          <w:endnotePr>
            <w:numFmt w:val="decimal"/>
          </w:endnotePr>
          <w:type w:val="continuous"/>
          <w:pgSz w:w="11907" w:h="16840" w:code="9"/>
          <w:pgMar w:top="1701" w:right="1134" w:bottom="1135" w:left="1134" w:header="851" w:footer="567" w:gutter="0"/>
          <w:cols w:space="720"/>
          <w:titlePg/>
        </w:sectPr>
      </w:pPr>
    </w:p>
    <w:p w:rsidR="004B19EB" w:rsidRDefault="004B19EB" w:rsidP="004B19EB">
      <w:pPr>
        <w:pStyle w:val="Destinataire"/>
        <w:ind w:left="1134"/>
        <w:rPr>
          <w:szCs w:val="22"/>
        </w:rPr>
      </w:pPr>
    </w:p>
    <w:p w:rsidR="00D64DB9" w:rsidRDefault="001F3BA3" w:rsidP="001F3BA3">
      <w:pPr>
        <w:pStyle w:val="Destinataire"/>
        <w:tabs>
          <w:tab w:val="left" w:pos="4935"/>
        </w:tabs>
        <w:ind w:left="1134"/>
        <w:rPr>
          <w:szCs w:val="22"/>
        </w:rPr>
      </w:pPr>
      <w:r>
        <w:rPr>
          <w:szCs w:val="22"/>
        </w:rPr>
        <w:tab/>
      </w:r>
    </w:p>
    <w:p w:rsidR="00D64DB9" w:rsidRPr="004B19EB" w:rsidRDefault="004B19EB" w:rsidP="00D64DB9">
      <w:pPr>
        <w:pStyle w:val="Destinataire"/>
        <w:spacing w:after="120"/>
        <w:ind w:left="1134"/>
        <w:rPr>
          <w:b/>
          <w:szCs w:val="22"/>
        </w:rPr>
      </w:pPr>
      <w:r w:rsidRPr="004B19EB">
        <w:rPr>
          <w:b/>
          <w:szCs w:val="22"/>
        </w:rPr>
        <w:t>Planning de la procédure</w:t>
      </w:r>
    </w:p>
    <w:bookmarkStart w:id="9" w:name="_MON_1386153618"/>
    <w:bookmarkStart w:id="10" w:name="_MON_1386153657"/>
    <w:bookmarkStart w:id="11" w:name="_MON_1386153752"/>
    <w:bookmarkStart w:id="12" w:name="_MON_1386153791"/>
    <w:bookmarkStart w:id="13" w:name="_MON_1386153816"/>
    <w:bookmarkStart w:id="14" w:name="_MON_1386153833"/>
    <w:bookmarkStart w:id="15" w:name="_MON_1386153877"/>
    <w:bookmarkStart w:id="16" w:name="_MON_1386153920"/>
    <w:bookmarkStart w:id="17" w:name="_MON_1387614327"/>
    <w:bookmarkStart w:id="18" w:name="_MON_1391843644"/>
    <w:bookmarkStart w:id="19" w:name="_MON_1391843654"/>
    <w:bookmarkStart w:id="20" w:name="_MON_1339305687"/>
    <w:bookmarkStart w:id="21" w:name="_MON_1339305920"/>
    <w:bookmarkStart w:id="22" w:name="_MON_1339305963"/>
    <w:bookmarkStart w:id="23" w:name="_MON_1339306418"/>
    <w:bookmarkStart w:id="24" w:name="_MON_1339306896"/>
    <w:bookmarkStart w:id="25" w:name="_MON_1340546111"/>
    <w:bookmarkStart w:id="26" w:name="_MON_1340546776"/>
    <w:bookmarkStart w:id="27" w:name="_MON_1340546896"/>
    <w:bookmarkStart w:id="28" w:name="_MON_1362916601"/>
    <w:bookmarkStart w:id="29" w:name="_MON_1365597326"/>
    <w:bookmarkStart w:id="30" w:name="_MON_1365597603"/>
    <w:bookmarkStart w:id="31" w:name="_MON_1365597854"/>
    <w:bookmarkStart w:id="32" w:name="_MON_1365597875"/>
    <w:bookmarkStart w:id="33" w:name="_MON_1365598225"/>
    <w:bookmarkStart w:id="34" w:name="_MON_1366540184"/>
    <w:bookmarkStart w:id="35" w:name="_MON_1366618484"/>
    <w:bookmarkStart w:id="36" w:name="_MON_1380952881"/>
    <w:bookmarkStart w:id="37" w:name="_MON_1380953077"/>
    <w:bookmarkStart w:id="38" w:name="_MON_1380953104"/>
    <w:bookmarkStart w:id="39" w:name="_MON_1380953118"/>
    <w:bookmarkStart w:id="40" w:name="_MON_1380953146"/>
    <w:bookmarkStart w:id="41" w:name="_MON_1383368079"/>
    <w:bookmarkStart w:id="42" w:name="_MON_1386143467"/>
    <w:bookmarkStart w:id="43" w:name="_MON_1386143493"/>
    <w:bookmarkStart w:id="44" w:name="_MON_1386146866"/>
    <w:bookmarkStart w:id="45" w:name="_MON_1386150416"/>
    <w:bookmarkStart w:id="46" w:name="_MON_1386150436"/>
    <w:bookmarkStart w:id="47" w:name="_MON_1386152648"/>
    <w:bookmarkStart w:id="48" w:name="_MON_1386152809"/>
    <w:bookmarkStart w:id="49" w:name="_MON_1386152837"/>
    <w:bookmarkStart w:id="50" w:name="_MON_1386152900"/>
    <w:bookmarkStart w:id="51" w:name="_MON_1386153395"/>
    <w:bookmarkStart w:id="52" w:name="_MON_138615345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Start w:id="53" w:name="_MON_1386153565"/>
    <w:bookmarkEnd w:id="53"/>
    <w:p w:rsidR="00FB231C" w:rsidRDefault="0014620C" w:rsidP="00D64DB9">
      <w:pPr>
        <w:pStyle w:val="Texte"/>
        <w:spacing w:before="0" w:after="0"/>
        <w:ind w:left="1134"/>
        <w:rPr>
          <w:i/>
          <w:sz w:val="16"/>
          <w:szCs w:val="16"/>
          <w:lang w:val="fr-CH"/>
        </w:rPr>
      </w:pPr>
      <w:r w:rsidRPr="00653D07">
        <w:rPr>
          <w:lang w:val="fr-CH"/>
        </w:rPr>
        <w:object w:dxaOrig="8625" w:dyaOrig="6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1pt;height:286.75pt" o:ole="">
            <v:imagedata r:id="rId13" o:title=""/>
          </v:shape>
          <o:OLEObject Type="Embed" ProgID="Excel.Sheet.8" ShapeID="_x0000_i1025" DrawAspect="Content" ObjectID="_1614781364" r:id="rId14"/>
        </w:object>
      </w:r>
    </w:p>
    <w:p w:rsidR="00D64DB9" w:rsidRDefault="00FB231C" w:rsidP="00D64DB9">
      <w:pPr>
        <w:pStyle w:val="Texte"/>
        <w:spacing w:before="0" w:after="0"/>
        <w:ind w:left="1134"/>
        <w:rPr>
          <w:i/>
          <w:sz w:val="16"/>
          <w:szCs w:val="16"/>
          <w:lang w:val="fr-CH"/>
        </w:rPr>
      </w:pPr>
      <w:r>
        <w:rPr>
          <w:i/>
          <w:sz w:val="16"/>
          <w:szCs w:val="16"/>
          <w:lang w:val="fr-CH"/>
        </w:rPr>
        <w:t xml:space="preserve">* </w:t>
      </w:r>
      <w:r w:rsidR="00DC2612" w:rsidRPr="00814F30">
        <w:rPr>
          <w:i/>
          <w:sz w:val="16"/>
          <w:szCs w:val="16"/>
          <w:lang w:val="fr-CH"/>
        </w:rPr>
        <w:t>Dates données à titre indicatif</w:t>
      </w:r>
    </w:p>
    <w:p w:rsidR="001F3BA3" w:rsidRDefault="001F3BA3" w:rsidP="001F3BA3">
      <w:pPr>
        <w:pStyle w:val="Texte"/>
        <w:tabs>
          <w:tab w:val="left" w:pos="2520"/>
        </w:tabs>
        <w:spacing w:before="60" w:after="120"/>
        <w:rPr>
          <w:i/>
          <w:sz w:val="16"/>
          <w:szCs w:val="16"/>
          <w:lang w:val="fr-CH"/>
        </w:rPr>
      </w:pPr>
      <w:r>
        <w:rPr>
          <w:i/>
          <w:sz w:val="16"/>
          <w:szCs w:val="16"/>
          <w:lang w:val="fr-CH"/>
        </w:rPr>
        <w:tab/>
      </w:r>
    </w:p>
    <w:p w:rsidR="00DC2612" w:rsidRPr="008F2506" w:rsidRDefault="00D64DB9" w:rsidP="00F0045C">
      <w:pPr>
        <w:pStyle w:val="Texte"/>
        <w:spacing w:before="60" w:after="120"/>
        <w:rPr>
          <w:b/>
          <w:lang w:val="fr-CH"/>
        </w:rPr>
      </w:pPr>
      <w:r w:rsidRPr="001F3BA3">
        <w:rPr>
          <w:lang w:val="fr-CH"/>
        </w:rPr>
        <w:br w:type="page"/>
      </w:r>
      <w:r w:rsidR="00DC2612" w:rsidRPr="008F2506">
        <w:rPr>
          <w:b/>
          <w:lang w:val="fr-CH"/>
        </w:rPr>
        <w:lastRenderedPageBreak/>
        <w:t>TABLE DES MATIERES</w:t>
      </w:r>
    </w:p>
    <w:p w:rsidR="00B76C9F" w:rsidRPr="008F3EE5" w:rsidRDefault="00DC2612">
      <w:pPr>
        <w:pStyle w:val="TM1"/>
        <w:rPr>
          <w:rFonts w:ascii="Calibri" w:hAnsi="Calibri"/>
          <w:b w:val="0"/>
          <w:caps w:val="0"/>
          <w:noProof/>
          <w:sz w:val="22"/>
          <w:szCs w:val="22"/>
          <w:lang w:val="fr-CH" w:eastAsia="fr-CH"/>
        </w:rPr>
      </w:pPr>
      <w:r w:rsidRPr="00C31717">
        <w:fldChar w:fldCharType="begin"/>
      </w:r>
      <w:r w:rsidRPr="00C31717">
        <w:instrText xml:space="preserve"> TOC \o "2-2" \h \z \t "Titre 1;1" </w:instrText>
      </w:r>
      <w:r w:rsidRPr="00C31717">
        <w:fldChar w:fldCharType="separate"/>
      </w:r>
      <w:hyperlink w:anchor="_Toc459027453" w:history="1">
        <w:r w:rsidR="00B76C9F" w:rsidRPr="00301255">
          <w:rPr>
            <w:rStyle w:val="Lienhypertexte"/>
            <w:rFonts w:cs="Arial"/>
            <w:noProof/>
            <w:lang w:val="fr-CH"/>
          </w:rPr>
          <w:t>1.</w:t>
        </w:r>
        <w:r w:rsidR="00B76C9F" w:rsidRPr="008F3EE5">
          <w:rPr>
            <w:rFonts w:ascii="Calibri" w:hAnsi="Calibri"/>
            <w:b w:val="0"/>
            <w:caps w:val="0"/>
            <w:noProof/>
            <w:sz w:val="22"/>
            <w:szCs w:val="22"/>
            <w:lang w:val="fr-CH" w:eastAsia="fr-CH"/>
          </w:rPr>
          <w:tab/>
        </w:r>
        <w:r w:rsidR="00B76C9F" w:rsidRPr="00301255">
          <w:rPr>
            <w:rStyle w:val="Lienhypertexte"/>
            <w:rFonts w:cs="Arial"/>
            <w:noProof/>
            <w:lang w:val="fr-CH"/>
          </w:rPr>
          <w:t>INFORMATIONS GENERALES</w:t>
        </w:r>
        <w:r w:rsidR="00B76C9F">
          <w:rPr>
            <w:noProof/>
            <w:webHidden/>
          </w:rPr>
          <w:tab/>
        </w:r>
        <w:r w:rsidR="00B76C9F">
          <w:rPr>
            <w:noProof/>
            <w:webHidden/>
          </w:rPr>
          <w:fldChar w:fldCharType="begin"/>
        </w:r>
        <w:r w:rsidR="00B76C9F">
          <w:rPr>
            <w:noProof/>
            <w:webHidden/>
          </w:rPr>
          <w:instrText xml:space="preserve"> PAGEREF _Toc459027453 \h </w:instrText>
        </w:r>
        <w:r w:rsidR="00B76C9F">
          <w:rPr>
            <w:noProof/>
            <w:webHidden/>
          </w:rPr>
        </w:r>
        <w:r w:rsidR="00B76C9F">
          <w:rPr>
            <w:noProof/>
            <w:webHidden/>
          </w:rPr>
          <w:fldChar w:fldCharType="separate"/>
        </w:r>
        <w:r w:rsidR="006A4FC1">
          <w:rPr>
            <w:noProof/>
            <w:webHidden/>
          </w:rPr>
          <w:t>2</w:t>
        </w:r>
        <w:r w:rsidR="00B76C9F">
          <w:rPr>
            <w:noProof/>
            <w:webHidden/>
          </w:rPr>
          <w:fldChar w:fldCharType="end"/>
        </w:r>
      </w:hyperlink>
    </w:p>
    <w:p w:rsidR="00B76C9F" w:rsidRPr="008F3EE5" w:rsidRDefault="003054C3">
      <w:pPr>
        <w:pStyle w:val="TM2"/>
        <w:rPr>
          <w:rFonts w:ascii="Calibri" w:hAnsi="Calibri"/>
          <w:sz w:val="22"/>
          <w:szCs w:val="22"/>
          <w:lang w:eastAsia="fr-CH"/>
        </w:rPr>
      </w:pPr>
      <w:hyperlink w:anchor="_Toc459027454" w:history="1">
        <w:r w:rsidR="00B76C9F" w:rsidRPr="00301255">
          <w:rPr>
            <w:rStyle w:val="Lienhypertexte"/>
            <w:rFonts w:cs="Arial"/>
          </w:rPr>
          <w:t>1.1.</w:t>
        </w:r>
        <w:r w:rsidR="00B76C9F" w:rsidRPr="008F3EE5">
          <w:rPr>
            <w:rFonts w:ascii="Calibri" w:hAnsi="Calibri"/>
            <w:sz w:val="22"/>
            <w:szCs w:val="22"/>
            <w:lang w:eastAsia="fr-CH"/>
          </w:rPr>
          <w:tab/>
        </w:r>
        <w:r w:rsidR="00B76C9F" w:rsidRPr="00301255">
          <w:rPr>
            <w:rStyle w:val="Lienhypertexte"/>
            <w:rFonts w:cs="Arial"/>
          </w:rPr>
          <w:t>Nom et adresse de l’adjudicateur</w:t>
        </w:r>
        <w:r w:rsidR="00B76C9F">
          <w:rPr>
            <w:webHidden/>
          </w:rPr>
          <w:tab/>
        </w:r>
        <w:r w:rsidR="00B76C9F">
          <w:rPr>
            <w:webHidden/>
          </w:rPr>
          <w:fldChar w:fldCharType="begin"/>
        </w:r>
        <w:r w:rsidR="00B76C9F">
          <w:rPr>
            <w:webHidden/>
          </w:rPr>
          <w:instrText xml:space="preserve"> PAGEREF _Toc459027454 \h </w:instrText>
        </w:r>
        <w:r w:rsidR="00B76C9F">
          <w:rPr>
            <w:webHidden/>
          </w:rPr>
        </w:r>
        <w:r w:rsidR="00B76C9F">
          <w:rPr>
            <w:webHidden/>
          </w:rPr>
          <w:fldChar w:fldCharType="separate"/>
        </w:r>
        <w:r w:rsidR="006A4FC1">
          <w:rPr>
            <w:webHidden/>
          </w:rPr>
          <w:t>3</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55" w:history="1">
        <w:r w:rsidR="00B76C9F" w:rsidRPr="00301255">
          <w:rPr>
            <w:rStyle w:val="Lienhypertexte"/>
            <w:rFonts w:cs="Arial"/>
          </w:rPr>
          <w:t>1.2.</w:t>
        </w:r>
        <w:r w:rsidR="00B76C9F" w:rsidRPr="008F3EE5">
          <w:rPr>
            <w:rFonts w:ascii="Calibri" w:hAnsi="Calibri"/>
            <w:sz w:val="22"/>
            <w:szCs w:val="22"/>
            <w:lang w:eastAsia="fr-CH"/>
          </w:rPr>
          <w:tab/>
        </w:r>
        <w:r w:rsidR="00B76C9F" w:rsidRPr="00301255">
          <w:rPr>
            <w:rStyle w:val="Lienhypertexte"/>
            <w:rFonts w:cs="Arial"/>
          </w:rPr>
          <w:t>Nom et adresse de l’organisateur</w:t>
        </w:r>
        <w:r w:rsidR="00B76C9F">
          <w:rPr>
            <w:webHidden/>
          </w:rPr>
          <w:tab/>
        </w:r>
        <w:r w:rsidR="00B76C9F">
          <w:rPr>
            <w:webHidden/>
          </w:rPr>
          <w:fldChar w:fldCharType="begin"/>
        </w:r>
        <w:r w:rsidR="00B76C9F">
          <w:rPr>
            <w:webHidden/>
          </w:rPr>
          <w:instrText xml:space="preserve"> PAGEREF _Toc459027455 \h </w:instrText>
        </w:r>
        <w:r w:rsidR="00B76C9F">
          <w:rPr>
            <w:webHidden/>
          </w:rPr>
        </w:r>
        <w:r w:rsidR="00B76C9F">
          <w:rPr>
            <w:webHidden/>
          </w:rPr>
          <w:fldChar w:fldCharType="separate"/>
        </w:r>
        <w:r w:rsidR="006A4FC1">
          <w:rPr>
            <w:webHidden/>
          </w:rPr>
          <w:t>3</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56" w:history="1">
        <w:r w:rsidR="00B76C9F" w:rsidRPr="00301255">
          <w:rPr>
            <w:rStyle w:val="Lienhypertexte"/>
            <w:rFonts w:cs="Arial"/>
          </w:rPr>
          <w:t>1.3.</w:t>
        </w:r>
        <w:r w:rsidR="00B76C9F" w:rsidRPr="008F3EE5">
          <w:rPr>
            <w:rFonts w:ascii="Calibri" w:hAnsi="Calibri"/>
            <w:sz w:val="22"/>
            <w:szCs w:val="22"/>
            <w:lang w:eastAsia="fr-CH"/>
          </w:rPr>
          <w:tab/>
        </w:r>
        <w:r w:rsidR="00B76C9F" w:rsidRPr="00301255">
          <w:rPr>
            <w:rStyle w:val="Lienhypertexte"/>
            <w:rFonts w:cs="Arial"/>
          </w:rPr>
          <w:t>Source à laquelle les documents peuvent être obtenus</w:t>
        </w:r>
        <w:r w:rsidR="00B76C9F">
          <w:rPr>
            <w:webHidden/>
          </w:rPr>
          <w:tab/>
        </w:r>
        <w:r w:rsidR="00B76C9F">
          <w:rPr>
            <w:webHidden/>
          </w:rPr>
          <w:fldChar w:fldCharType="begin"/>
        </w:r>
        <w:r w:rsidR="00B76C9F">
          <w:rPr>
            <w:webHidden/>
          </w:rPr>
          <w:instrText xml:space="preserve"> PAGEREF _Toc459027456 \h </w:instrText>
        </w:r>
        <w:r w:rsidR="00B76C9F">
          <w:rPr>
            <w:webHidden/>
          </w:rPr>
        </w:r>
        <w:r w:rsidR="00B76C9F">
          <w:rPr>
            <w:webHidden/>
          </w:rPr>
          <w:fldChar w:fldCharType="separate"/>
        </w:r>
        <w:r w:rsidR="006A4FC1">
          <w:rPr>
            <w:webHidden/>
          </w:rPr>
          <w:t>3</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57" w:history="1">
        <w:r w:rsidR="00B76C9F" w:rsidRPr="00301255">
          <w:rPr>
            <w:rStyle w:val="Lienhypertexte"/>
            <w:rFonts w:cs="Arial"/>
          </w:rPr>
          <w:t>1.4.</w:t>
        </w:r>
        <w:r w:rsidR="00B76C9F" w:rsidRPr="008F3EE5">
          <w:rPr>
            <w:rFonts w:ascii="Calibri" w:hAnsi="Calibri"/>
            <w:sz w:val="22"/>
            <w:szCs w:val="22"/>
            <w:lang w:eastAsia="fr-CH"/>
          </w:rPr>
          <w:tab/>
        </w:r>
        <w:r w:rsidR="00B76C9F" w:rsidRPr="00301255">
          <w:rPr>
            <w:rStyle w:val="Lienhypertexte"/>
            <w:rFonts w:cs="Arial"/>
          </w:rPr>
          <w:t>Conditions de participation</w:t>
        </w:r>
        <w:r w:rsidR="00B76C9F">
          <w:rPr>
            <w:webHidden/>
          </w:rPr>
          <w:tab/>
        </w:r>
        <w:r w:rsidR="00B76C9F">
          <w:rPr>
            <w:webHidden/>
          </w:rPr>
          <w:fldChar w:fldCharType="begin"/>
        </w:r>
        <w:r w:rsidR="00B76C9F">
          <w:rPr>
            <w:webHidden/>
          </w:rPr>
          <w:instrText xml:space="preserve"> PAGEREF _Toc459027457 \h </w:instrText>
        </w:r>
        <w:r w:rsidR="00B76C9F">
          <w:rPr>
            <w:webHidden/>
          </w:rPr>
        </w:r>
        <w:r w:rsidR="00B76C9F">
          <w:rPr>
            <w:webHidden/>
          </w:rPr>
          <w:fldChar w:fldCharType="separate"/>
        </w:r>
        <w:r w:rsidR="006A4FC1">
          <w:rPr>
            <w:webHidden/>
          </w:rPr>
          <w:t>3</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58" w:history="1">
        <w:r w:rsidR="00B76C9F" w:rsidRPr="00301255">
          <w:rPr>
            <w:rStyle w:val="Lienhypertexte"/>
            <w:rFonts w:cs="Arial"/>
          </w:rPr>
          <w:t>1.5.</w:t>
        </w:r>
        <w:r w:rsidR="00B76C9F" w:rsidRPr="008F3EE5">
          <w:rPr>
            <w:rFonts w:ascii="Calibri" w:hAnsi="Calibri"/>
            <w:sz w:val="22"/>
            <w:szCs w:val="22"/>
            <w:lang w:eastAsia="fr-CH"/>
          </w:rPr>
          <w:tab/>
        </w:r>
        <w:r w:rsidR="00B76C9F" w:rsidRPr="00301255">
          <w:rPr>
            <w:rStyle w:val="Lienhypertexte"/>
            <w:rFonts w:cs="Arial"/>
          </w:rPr>
          <w:t>Exigences du MO liées au soumissionnaire</w:t>
        </w:r>
        <w:r w:rsidR="00B76C9F">
          <w:rPr>
            <w:webHidden/>
          </w:rPr>
          <w:tab/>
        </w:r>
        <w:r w:rsidR="00B76C9F">
          <w:rPr>
            <w:webHidden/>
          </w:rPr>
          <w:fldChar w:fldCharType="begin"/>
        </w:r>
        <w:r w:rsidR="00B76C9F">
          <w:rPr>
            <w:webHidden/>
          </w:rPr>
          <w:instrText xml:space="preserve"> PAGEREF _Toc459027458 \h </w:instrText>
        </w:r>
        <w:r w:rsidR="00B76C9F">
          <w:rPr>
            <w:webHidden/>
          </w:rPr>
        </w:r>
        <w:r w:rsidR="00B76C9F">
          <w:rPr>
            <w:webHidden/>
          </w:rPr>
          <w:fldChar w:fldCharType="separate"/>
        </w:r>
        <w:r w:rsidR="006A4FC1">
          <w:rPr>
            <w:webHidden/>
          </w:rPr>
          <w:t>3</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59" w:history="1">
        <w:r w:rsidR="00B76C9F" w:rsidRPr="00301255">
          <w:rPr>
            <w:rStyle w:val="Lienhypertexte"/>
          </w:rPr>
          <w:t>1.6.</w:t>
        </w:r>
        <w:r w:rsidR="00B76C9F" w:rsidRPr="008F3EE5">
          <w:rPr>
            <w:rFonts w:ascii="Calibri" w:hAnsi="Calibri"/>
            <w:sz w:val="22"/>
            <w:szCs w:val="22"/>
            <w:lang w:eastAsia="fr-CH"/>
          </w:rPr>
          <w:tab/>
        </w:r>
        <w:r w:rsidR="00B76C9F" w:rsidRPr="00301255">
          <w:rPr>
            <w:rStyle w:val="Lienhypertexte"/>
          </w:rPr>
          <w:t>Présentation de l’offre</w:t>
        </w:r>
        <w:r w:rsidR="00B76C9F">
          <w:rPr>
            <w:webHidden/>
          </w:rPr>
          <w:tab/>
        </w:r>
        <w:r w:rsidR="00B76C9F">
          <w:rPr>
            <w:webHidden/>
          </w:rPr>
          <w:fldChar w:fldCharType="begin"/>
        </w:r>
        <w:r w:rsidR="00B76C9F">
          <w:rPr>
            <w:webHidden/>
          </w:rPr>
          <w:instrText xml:space="preserve"> PAGEREF _Toc459027459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60" w:history="1">
        <w:r w:rsidR="00B76C9F" w:rsidRPr="00301255">
          <w:rPr>
            <w:rStyle w:val="Lienhypertexte"/>
          </w:rPr>
          <w:t>1.7.</w:t>
        </w:r>
        <w:r w:rsidR="00B76C9F" w:rsidRPr="008F3EE5">
          <w:rPr>
            <w:rFonts w:ascii="Calibri" w:hAnsi="Calibri"/>
            <w:sz w:val="22"/>
            <w:szCs w:val="22"/>
            <w:lang w:eastAsia="fr-CH"/>
          </w:rPr>
          <w:tab/>
        </w:r>
        <w:r w:rsidR="00B76C9F" w:rsidRPr="00301255">
          <w:rPr>
            <w:rStyle w:val="Lienhypertexte"/>
          </w:rPr>
          <w:t>Recevabilité du dossier de soumissionnaire</w:t>
        </w:r>
        <w:r w:rsidR="00B76C9F">
          <w:rPr>
            <w:webHidden/>
          </w:rPr>
          <w:tab/>
        </w:r>
        <w:r w:rsidR="00B76C9F">
          <w:rPr>
            <w:webHidden/>
          </w:rPr>
          <w:fldChar w:fldCharType="begin"/>
        </w:r>
        <w:r w:rsidR="00B76C9F">
          <w:rPr>
            <w:webHidden/>
          </w:rPr>
          <w:instrText xml:space="preserve"> PAGEREF _Toc459027460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61" w:history="1">
        <w:r w:rsidR="00B76C9F" w:rsidRPr="00301255">
          <w:rPr>
            <w:rStyle w:val="Lienhypertexte"/>
          </w:rPr>
          <w:t>1.8.</w:t>
        </w:r>
        <w:r w:rsidR="00B76C9F" w:rsidRPr="008F3EE5">
          <w:rPr>
            <w:rFonts w:ascii="Calibri" w:hAnsi="Calibri"/>
            <w:sz w:val="22"/>
            <w:szCs w:val="22"/>
            <w:lang w:eastAsia="fr-CH"/>
          </w:rPr>
          <w:tab/>
        </w:r>
        <w:r w:rsidR="00B76C9F" w:rsidRPr="00301255">
          <w:rPr>
            <w:rStyle w:val="Lienhypertexte"/>
          </w:rPr>
          <w:t>Motifs d’exclusion</w:t>
        </w:r>
        <w:r w:rsidR="00B76C9F">
          <w:rPr>
            <w:webHidden/>
          </w:rPr>
          <w:tab/>
        </w:r>
        <w:r w:rsidR="00B76C9F">
          <w:rPr>
            <w:webHidden/>
          </w:rPr>
          <w:fldChar w:fldCharType="begin"/>
        </w:r>
        <w:r w:rsidR="00B76C9F">
          <w:rPr>
            <w:webHidden/>
          </w:rPr>
          <w:instrText xml:space="preserve"> PAGEREF _Toc459027461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62" w:history="1">
        <w:r w:rsidR="00B76C9F" w:rsidRPr="00301255">
          <w:rPr>
            <w:rStyle w:val="Lienhypertexte"/>
          </w:rPr>
          <w:t>1.9.</w:t>
        </w:r>
        <w:r w:rsidR="00B76C9F" w:rsidRPr="008F3EE5">
          <w:rPr>
            <w:rFonts w:ascii="Calibri" w:hAnsi="Calibri"/>
            <w:sz w:val="22"/>
            <w:szCs w:val="22"/>
            <w:lang w:eastAsia="fr-CH"/>
          </w:rPr>
          <w:tab/>
        </w:r>
        <w:r w:rsidR="00B76C9F" w:rsidRPr="00301255">
          <w:rPr>
            <w:rStyle w:val="Lienhypertexte"/>
          </w:rPr>
          <w:t>Incompatibilité</w:t>
        </w:r>
        <w:r w:rsidR="00B76C9F">
          <w:rPr>
            <w:webHidden/>
          </w:rPr>
          <w:tab/>
        </w:r>
        <w:r w:rsidR="00B76C9F">
          <w:rPr>
            <w:webHidden/>
          </w:rPr>
          <w:fldChar w:fldCharType="begin"/>
        </w:r>
        <w:r w:rsidR="00B76C9F">
          <w:rPr>
            <w:webHidden/>
          </w:rPr>
          <w:instrText xml:space="preserve"> PAGEREF _Toc459027462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63" w:history="1">
        <w:r w:rsidR="00B76C9F" w:rsidRPr="00301255">
          <w:rPr>
            <w:rStyle w:val="Lienhypertexte"/>
          </w:rPr>
          <w:t>1.10.</w:t>
        </w:r>
        <w:r w:rsidR="00B76C9F" w:rsidRPr="008F3EE5">
          <w:rPr>
            <w:rFonts w:ascii="Calibri" w:hAnsi="Calibri"/>
            <w:sz w:val="22"/>
            <w:szCs w:val="22"/>
            <w:lang w:eastAsia="fr-CH"/>
          </w:rPr>
          <w:tab/>
        </w:r>
        <w:r w:rsidR="00B76C9F" w:rsidRPr="00301255">
          <w:rPr>
            <w:rStyle w:val="Lienhypertexte"/>
          </w:rPr>
          <w:t>Langue officielle de la procédure et pour l’exécution du marché</w:t>
        </w:r>
        <w:r w:rsidR="00B76C9F">
          <w:rPr>
            <w:webHidden/>
          </w:rPr>
          <w:tab/>
        </w:r>
        <w:r w:rsidR="00B76C9F">
          <w:rPr>
            <w:webHidden/>
          </w:rPr>
          <w:fldChar w:fldCharType="begin"/>
        </w:r>
        <w:r w:rsidR="00B76C9F">
          <w:rPr>
            <w:webHidden/>
          </w:rPr>
          <w:instrText xml:space="preserve"> PAGEREF _Toc459027463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64" w:history="1">
        <w:r w:rsidR="00B76C9F" w:rsidRPr="00301255">
          <w:rPr>
            <w:rStyle w:val="Lienhypertexte"/>
          </w:rPr>
          <w:t>1.11.</w:t>
        </w:r>
        <w:r w:rsidR="00B76C9F" w:rsidRPr="008F3EE5">
          <w:rPr>
            <w:rFonts w:ascii="Calibri" w:hAnsi="Calibri"/>
            <w:sz w:val="22"/>
            <w:szCs w:val="22"/>
            <w:lang w:eastAsia="fr-CH"/>
          </w:rPr>
          <w:tab/>
        </w:r>
        <w:r w:rsidR="00B76C9F" w:rsidRPr="00301255">
          <w:rPr>
            <w:rStyle w:val="Lienhypertexte"/>
          </w:rPr>
          <w:t>Devise monétaire applicable</w:t>
        </w:r>
        <w:r w:rsidR="00B76C9F">
          <w:rPr>
            <w:webHidden/>
          </w:rPr>
          <w:tab/>
        </w:r>
        <w:r w:rsidR="00B76C9F">
          <w:rPr>
            <w:webHidden/>
          </w:rPr>
          <w:fldChar w:fldCharType="begin"/>
        </w:r>
        <w:r w:rsidR="00B76C9F">
          <w:rPr>
            <w:webHidden/>
          </w:rPr>
          <w:instrText xml:space="preserve"> PAGEREF _Toc459027464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65" w:history="1">
        <w:r w:rsidR="00B76C9F" w:rsidRPr="00301255">
          <w:rPr>
            <w:rStyle w:val="Lienhypertexte"/>
          </w:rPr>
          <w:t>1.12.</w:t>
        </w:r>
        <w:r w:rsidR="00B76C9F" w:rsidRPr="008F3EE5">
          <w:rPr>
            <w:rFonts w:ascii="Calibri" w:hAnsi="Calibri"/>
            <w:sz w:val="22"/>
            <w:szCs w:val="22"/>
            <w:lang w:eastAsia="fr-CH"/>
          </w:rPr>
          <w:tab/>
        </w:r>
        <w:r w:rsidR="00B76C9F" w:rsidRPr="00301255">
          <w:rPr>
            <w:rStyle w:val="Lienhypertexte"/>
          </w:rPr>
          <w:t>Propriété et confidentialité des documents et informations [*]</w:t>
        </w:r>
        <w:r w:rsidR="00B76C9F">
          <w:rPr>
            <w:webHidden/>
          </w:rPr>
          <w:tab/>
        </w:r>
        <w:r w:rsidR="00B76C9F">
          <w:rPr>
            <w:webHidden/>
          </w:rPr>
          <w:fldChar w:fldCharType="begin"/>
        </w:r>
        <w:r w:rsidR="00B76C9F">
          <w:rPr>
            <w:webHidden/>
          </w:rPr>
          <w:instrText xml:space="preserve"> PAGEREF _Toc459027465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66" w:history="1">
        <w:r w:rsidR="00B76C9F" w:rsidRPr="00301255">
          <w:rPr>
            <w:rStyle w:val="Lienhypertexte"/>
          </w:rPr>
          <w:t>1.13.</w:t>
        </w:r>
        <w:r w:rsidR="00B76C9F" w:rsidRPr="008F3EE5">
          <w:rPr>
            <w:rFonts w:ascii="Calibri" w:hAnsi="Calibri"/>
            <w:sz w:val="22"/>
            <w:szCs w:val="22"/>
            <w:lang w:eastAsia="fr-CH"/>
          </w:rPr>
          <w:tab/>
        </w:r>
        <w:r w:rsidR="00B76C9F" w:rsidRPr="00301255">
          <w:rPr>
            <w:rStyle w:val="Lienhypertexte"/>
          </w:rPr>
          <w:t>Durée de validité de l’offre</w:t>
        </w:r>
        <w:r w:rsidR="00B76C9F">
          <w:rPr>
            <w:webHidden/>
          </w:rPr>
          <w:tab/>
        </w:r>
        <w:r w:rsidR="00B76C9F">
          <w:rPr>
            <w:webHidden/>
          </w:rPr>
          <w:fldChar w:fldCharType="begin"/>
        </w:r>
        <w:r w:rsidR="00B76C9F">
          <w:rPr>
            <w:webHidden/>
          </w:rPr>
          <w:instrText xml:space="preserve"> PAGEREF _Toc459027466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67" w:history="1">
        <w:r w:rsidR="00B76C9F" w:rsidRPr="00301255">
          <w:rPr>
            <w:rStyle w:val="Lienhypertexte"/>
          </w:rPr>
          <w:t>1.14.</w:t>
        </w:r>
        <w:r w:rsidR="00B76C9F" w:rsidRPr="008F3EE5">
          <w:rPr>
            <w:rFonts w:ascii="Calibri" w:hAnsi="Calibri"/>
            <w:sz w:val="22"/>
            <w:szCs w:val="22"/>
            <w:lang w:eastAsia="fr-CH"/>
          </w:rPr>
          <w:tab/>
        </w:r>
        <w:r w:rsidR="00B76C9F" w:rsidRPr="00301255">
          <w:rPr>
            <w:rStyle w:val="Lienhypertexte"/>
          </w:rPr>
          <w:t>Variante d’offre de la part du soumissionnaire</w:t>
        </w:r>
        <w:r w:rsidR="00B76C9F">
          <w:rPr>
            <w:webHidden/>
          </w:rPr>
          <w:tab/>
        </w:r>
        <w:r w:rsidR="00B76C9F">
          <w:rPr>
            <w:webHidden/>
          </w:rPr>
          <w:fldChar w:fldCharType="begin"/>
        </w:r>
        <w:r w:rsidR="00B76C9F">
          <w:rPr>
            <w:webHidden/>
          </w:rPr>
          <w:instrText xml:space="preserve"> PAGEREF _Toc459027467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68" w:history="1">
        <w:r w:rsidR="00B76C9F" w:rsidRPr="00301255">
          <w:rPr>
            <w:rStyle w:val="Lienhypertexte"/>
          </w:rPr>
          <w:t>1.15.</w:t>
        </w:r>
        <w:r w:rsidR="00B76C9F" w:rsidRPr="008F3EE5">
          <w:rPr>
            <w:rFonts w:ascii="Calibri" w:hAnsi="Calibri"/>
            <w:sz w:val="22"/>
            <w:szCs w:val="22"/>
            <w:lang w:eastAsia="fr-CH"/>
          </w:rPr>
          <w:tab/>
        </w:r>
        <w:r w:rsidR="00B76C9F" w:rsidRPr="00301255">
          <w:rPr>
            <w:rStyle w:val="Lienhypertexte"/>
          </w:rPr>
          <w:t>Indemnisation</w:t>
        </w:r>
        <w:r w:rsidR="00B76C9F">
          <w:rPr>
            <w:webHidden/>
          </w:rPr>
          <w:tab/>
        </w:r>
        <w:r w:rsidR="00B76C9F">
          <w:rPr>
            <w:webHidden/>
          </w:rPr>
          <w:fldChar w:fldCharType="begin"/>
        </w:r>
        <w:r w:rsidR="00B76C9F">
          <w:rPr>
            <w:webHidden/>
          </w:rPr>
          <w:instrText xml:space="preserve"> PAGEREF _Toc459027468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69" w:history="1">
        <w:r w:rsidR="00B76C9F" w:rsidRPr="00301255">
          <w:rPr>
            <w:rStyle w:val="Lienhypertexte"/>
          </w:rPr>
          <w:t>1.16.</w:t>
        </w:r>
        <w:r w:rsidR="00B76C9F" w:rsidRPr="008F3EE5">
          <w:rPr>
            <w:rFonts w:ascii="Calibri" w:hAnsi="Calibri"/>
            <w:sz w:val="22"/>
            <w:szCs w:val="22"/>
            <w:lang w:eastAsia="fr-CH"/>
          </w:rPr>
          <w:tab/>
        </w:r>
        <w:r w:rsidR="00B76C9F" w:rsidRPr="00301255">
          <w:rPr>
            <w:rStyle w:val="Lienhypertexte"/>
          </w:rPr>
          <w:t>Marché divisé en lots</w:t>
        </w:r>
        <w:r w:rsidR="00B76C9F">
          <w:rPr>
            <w:webHidden/>
          </w:rPr>
          <w:tab/>
        </w:r>
        <w:r w:rsidR="00B76C9F">
          <w:rPr>
            <w:webHidden/>
          </w:rPr>
          <w:fldChar w:fldCharType="begin"/>
        </w:r>
        <w:r w:rsidR="00B76C9F">
          <w:rPr>
            <w:webHidden/>
          </w:rPr>
          <w:instrText xml:space="preserve"> PAGEREF _Toc459027469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70" w:history="1">
        <w:r w:rsidR="00B76C9F" w:rsidRPr="00301255">
          <w:rPr>
            <w:rStyle w:val="Lienhypertexte"/>
          </w:rPr>
          <w:t>1.17.</w:t>
        </w:r>
        <w:r w:rsidR="00B76C9F" w:rsidRPr="008F3EE5">
          <w:rPr>
            <w:rFonts w:ascii="Calibri" w:hAnsi="Calibri"/>
            <w:sz w:val="22"/>
            <w:szCs w:val="22"/>
            <w:lang w:eastAsia="fr-CH"/>
          </w:rPr>
          <w:tab/>
        </w:r>
        <w:r w:rsidR="00B76C9F" w:rsidRPr="00301255">
          <w:rPr>
            <w:rStyle w:val="Lienhypertexte"/>
          </w:rPr>
          <w:t>Offre partielle</w:t>
        </w:r>
        <w:r w:rsidR="00B76C9F">
          <w:rPr>
            <w:webHidden/>
          </w:rPr>
          <w:tab/>
        </w:r>
        <w:r w:rsidR="00B76C9F">
          <w:rPr>
            <w:webHidden/>
          </w:rPr>
          <w:fldChar w:fldCharType="begin"/>
        </w:r>
        <w:r w:rsidR="00B76C9F">
          <w:rPr>
            <w:webHidden/>
          </w:rPr>
          <w:instrText xml:space="preserve"> PAGEREF _Toc459027470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71" w:history="1">
        <w:r w:rsidR="00B76C9F" w:rsidRPr="00301255">
          <w:rPr>
            <w:rStyle w:val="Lienhypertexte"/>
          </w:rPr>
          <w:t>1.18.</w:t>
        </w:r>
        <w:r w:rsidR="00B76C9F" w:rsidRPr="008F3EE5">
          <w:rPr>
            <w:rFonts w:ascii="Calibri" w:hAnsi="Calibri"/>
            <w:sz w:val="22"/>
            <w:szCs w:val="22"/>
            <w:lang w:eastAsia="fr-CH"/>
          </w:rPr>
          <w:tab/>
        </w:r>
        <w:r w:rsidR="00B76C9F" w:rsidRPr="00301255">
          <w:rPr>
            <w:rStyle w:val="Lienhypertexte"/>
          </w:rPr>
          <w:t>Taxe sur la valeur ajoutée</w:t>
        </w:r>
        <w:r w:rsidR="00B76C9F">
          <w:rPr>
            <w:webHidden/>
          </w:rPr>
          <w:tab/>
        </w:r>
        <w:r w:rsidR="00B76C9F">
          <w:rPr>
            <w:webHidden/>
          </w:rPr>
          <w:fldChar w:fldCharType="begin"/>
        </w:r>
        <w:r w:rsidR="00B76C9F">
          <w:rPr>
            <w:webHidden/>
          </w:rPr>
          <w:instrText xml:space="preserve"> PAGEREF _Toc459027471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72" w:history="1">
        <w:r w:rsidR="00B76C9F" w:rsidRPr="00301255">
          <w:rPr>
            <w:rStyle w:val="Lienhypertexte"/>
          </w:rPr>
          <w:t>1.19.</w:t>
        </w:r>
        <w:r w:rsidR="00B76C9F" w:rsidRPr="008F3EE5">
          <w:rPr>
            <w:rFonts w:ascii="Calibri" w:hAnsi="Calibri"/>
            <w:sz w:val="22"/>
            <w:szCs w:val="22"/>
            <w:lang w:eastAsia="fr-CH"/>
          </w:rPr>
          <w:tab/>
        </w:r>
        <w:r w:rsidR="00B76C9F" w:rsidRPr="00301255">
          <w:rPr>
            <w:rStyle w:val="Lienhypertexte"/>
          </w:rPr>
          <w:t>Assurance RC</w:t>
        </w:r>
        <w:r w:rsidR="00B76C9F">
          <w:rPr>
            <w:webHidden/>
          </w:rPr>
          <w:tab/>
        </w:r>
        <w:r w:rsidR="00B76C9F">
          <w:rPr>
            <w:webHidden/>
          </w:rPr>
          <w:fldChar w:fldCharType="begin"/>
        </w:r>
        <w:r w:rsidR="00B76C9F">
          <w:rPr>
            <w:webHidden/>
          </w:rPr>
          <w:instrText xml:space="preserve"> PAGEREF _Toc459027472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1"/>
        <w:rPr>
          <w:rFonts w:ascii="Calibri" w:hAnsi="Calibri"/>
          <w:b w:val="0"/>
          <w:caps w:val="0"/>
          <w:noProof/>
          <w:sz w:val="22"/>
          <w:szCs w:val="22"/>
          <w:lang w:val="fr-CH" w:eastAsia="fr-CH"/>
        </w:rPr>
      </w:pPr>
      <w:hyperlink w:anchor="_Toc459027473" w:history="1">
        <w:r w:rsidR="00B76C9F" w:rsidRPr="00301255">
          <w:rPr>
            <w:rStyle w:val="Lienhypertexte"/>
            <w:rFonts w:cs="Arial"/>
            <w:noProof/>
            <w:lang w:val="fr-CH"/>
          </w:rPr>
          <w:t>2.</w:t>
        </w:r>
        <w:r w:rsidR="00B76C9F" w:rsidRPr="008F3EE5">
          <w:rPr>
            <w:rFonts w:ascii="Calibri" w:hAnsi="Calibri"/>
            <w:b w:val="0"/>
            <w:caps w:val="0"/>
            <w:noProof/>
            <w:sz w:val="22"/>
            <w:szCs w:val="22"/>
            <w:lang w:val="fr-CH" w:eastAsia="fr-CH"/>
          </w:rPr>
          <w:tab/>
        </w:r>
        <w:r w:rsidR="00B76C9F" w:rsidRPr="00301255">
          <w:rPr>
            <w:rStyle w:val="Lienhypertexte"/>
            <w:rFonts w:cs="Arial"/>
            <w:noProof/>
            <w:lang w:val="fr-CH"/>
          </w:rPr>
          <w:t>EXIGENCES ADMINISTRATIVES DE LA PROCEDURE</w:t>
        </w:r>
        <w:r w:rsidR="00B76C9F">
          <w:rPr>
            <w:noProof/>
            <w:webHidden/>
          </w:rPr>
          <w:tab/>
        </w:r>
        <w:r w:rsidR="00B76C9F">
          <w:rPr>
            <w:noProof/>
            <w:webHidden/>
          </w:rPr>
          <w:fldChar w:fldCharType="begin"/>
        </w:r>
        <w:r w:rsidR="00B76C9F">
          <w:rPr>
            <w:noProof/>
            <w:webHidden/>
          </w:rPr>
          <w:instrText xml:space="preserve"> PAGEREF _Toc459027473 \h </w:instrText>
        </w:r>
        <w:r w:rsidR="00B76C9F">
          <w:rPr>
            <w:noProof/>
            <w:webHidden/>
          </w:rPr>
        </w:r>
        <w:r w:rsidR="00B76C9F">
          <w:rPr>
            <w:noProof/>
            <w:webHidden/>
          </w:rPr>
          <w:fldChar w:fldCharType="separate"/>
        </w:r>
        <w:r w:rsidR="006A4FC1">
          <w:rPr>
            <w:noProof/>
            <w:webHidden/>
          </w:rPr>
          <w:t>4</w:t>
        </w:r>
        <w:r w:rsidR="00B76C9F">
          <w:rPr>
            <w:noProof/>
            <w:webHidden/>
          </w:rPr>
          <w:fldChar w:fldCharType="end"/>
        </w:r>
      </w:hyperlink>
    </w:p>
    <w:p w:rsidR="00B76C9F" w:rsidRPr="008F3EE5" w:rsidRDefault="003054C3">
      <w:pPr>
        <w:pStyle w:val="TM2"/>
        <w:rPr>
          <w:rFonts w:ascii="Calibri" w:hAnsi="Calibri"/>
          <w:sz w:val="22"/>
          <w:szCs w:val="22"/>
          <w:lang w:eastAsia="fr-CH"/>
        </w:rPr>
      </w:pPr>
      <w:hyperlink w:anchor="_Toc459027474" w:history="1">
        <w:r w:rsidR="00B76C9F" w:rsidRPr="00301255">
          <w:rPr>
            <w:rStyle w:val="Lienhypertexte"/>
          </w:rPr>
          <w:t>2.1.</w:t>
        </w:r>
        <w:r w:rsidR="00B76C9F" w:rsidRPr="008F3EE5">
          <w:rPr>
            <w:rFonts w:ascii="Calibri" w:hAnsi="Calibri"/>
            <w:sz w:val="22"/>
            <w:szCs w:val="22"/>
            <w:lang w:eastAsia="fr-CH"/>
          </w:rPr>
          <w:tab/>
        </w:r>
        <w:r w:rsidR="00B76C9F" w:rsidRPr="00301255">
          <w:rPr>
            <w:rStyle w:val="Lienhypertexte"/>
          </w:rPr>
          <w:t>Bases légales</w:t>
        </w:r>
        <w:r w:rsidR="00B76C9F">
          <w:rPr>
            <w:webHidden/>
          </w:rPr>
          <w:tab/>
        </w:r>
        <w:r w:rsidR="00B76C9F">
          <w:rPr>
            <w:webHidden/>
          </w:rPr>
          <w:fldChar w:fldCharType="begin"/>
        </w:r>
        <w:r w:rsidR="00B76C9F">
          <w:rPr>
            <w:webHidden/>
          </w:rPr>
          <w:instrText xml:space="preserve"> PAGEREF _Toc459027474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75" w:history="1">
        <w:r w:rsidR="00B76C9F" w:rsidRPr="00301255">
          <w:rPr>
            <w:rStyle w:val="Lienhypertexte"/>
          </w:rPr>
          <w:t>2.2.</w:t>
        </w:r>
        <w:r w:rsidR="00B76C9F" w:rsidRPr="008F3EE5">
          <w:rPr>
            <w:rFonts w:ascii="Calibri" w:hAnsi="Calibri"/>
            <w:sz w:val="22"/>
            <w:szCs w:val="22"/>
            <w:lang w:eastAsia="fr-CH"/>
          </w:rPr>
          <w:tab/>
        </w:r>
        <w:r w:rsidR="00B76C9F" w:rsidRPr="00301255">
          <w:rPr>
            <w:rStyle w:val="Lienhypertexte"/>
          </w:rPr>
          <w:t>Engagements de l’adjudicateur</w:t>
        </w:r>
        <w:r w:rsidR="00B76C9F">
          <w:rPr>
            <w:webHidden/>
          </w:rPr>
          <w:tab/>
        </w:r>
        <w:r w:rsidR="00B76C9F">
          <w:rPr>
            <w:webHidden/>
          </w:rPr>
          <w:fldChar w:fldCharType="begin"/>
        </w:r>
        <w:r w:rsidR="00B76C9F">
          <w:rPr>
            <w:webHidden/>
          </w:rPr>
          <w:instrText xml:space="preserve"> PAGEREF _Toc459027475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76" w:history="1">
        <w:r w:rsidR="00B76C9F" w:rsidRPr="00301255">
          <w:rPr>
            <w:rStyle w:val="Lienhypertexte"/>
          </w:rPr>
          <w:t>2.3.</w:t>
        </w:r>
        <w:r w:rsidR="00B76C9F" w:rsidRPr="008F3EE5">
          <w:rPr>
            <w:rFonts w:ascii="Calibri" w:hAnsi="Calibri"/>
            <w:sz w:val="22"/>
            <w:szCs w:val="22"/>
            <w:lang w:eastAsia="fr-CH"/>
          </w:rPr>
          <w:tab/>
        </w:r>
        <w:r w:rsidR="00B76C9F" w:rsidRPr="00301255">
          <w:rPr>
            <w:rStyle w:val="Lienhypertexte"/>
          </w:rPr>
          <w:t>Délai pour poser des questions à l’organisateur</w:t>
        </w:r>
        <w:r w:rsidR="00B76C9F">
          <w:rPr>
            <w:webHidden/>
          </w:rPr>
          <w:tab/>
        </w:r>
        <w:r w:rsidR="00B76C9F">
          <w:rPr>
            <w:webHidden/>
          </w:rPr>
          <w:fldChar w:fldCharType="begin"/>
        </w:r>
        <w:r w:rsidR="00B76C9F">
          <w:rPr>
            <w:webHidden/>
          </w:rPr>
          <w:instrText xml:space="preserve"> PAGEREF _Toc459027476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77" w:history="1">
        <w:r w:rsidR="00B76C9F" w:rsidRPr="00301255">
          <w:rPr>
            <w:rStyle w:val="Lienhypertexte"/>
          </w:rPr>
          <w:t>2.4.</w:t>
        </w:r>
        <w:r w:rsidR="00B76C9F" w:rsidRPr="008F3EE5">
          <w:rPr>
            <w:rFonts w:ascii="Calibri" w:hAnsi="Calibri"/>
            <w:sz w:val="22"/>
            <w:szCs w:val="22"/>
            <w:lang w:eastAsia="fr-CH"/>
          </w:rPr>
          <w:tab/>
        </w:r>
        <w:r w:rsidR="00B76C9F" w:rsidRPr="00301255">
          <w:rPr>
            <w:rStyle w:val="Lienhypertexte"/>
          </w:rPr>
          <w:t>Séance d’information et/ou visite du site d’exécution</w:t>
        </w:r>
        <w:r w:rsidR="00B76C9F">
          <w:rPr>
            <w:webHidden/>
          </w:rPr>
          <w:tab/>
        </w:r>
        <w:r w:rsidR="00B76C9F">
          <w:rPr>
            <w:webHidden/>
          </w:rPr>
          <w:fldChar w:fldCharType="begin"/>
        </w:r>
        <w:r w:rsidR="00B76C9F">
          <w:rPr>
            <w:webHidden/>
          </w:rPr>
          <w:instrText xml:space="preserve"> PAGEREF _Toc459027477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78" w:history="1">
        <w:r w:rsidR="00B76C9F" w:rsidRPr="00301255">
          <w:rPr>
            <w:rStyle w:val="Lienhypertexte"/>
          </w:rPr>
          <w:t>2.5.</w:t>
        </w:r>
        <w:r w:rsidR="00B76C9F" w:rsidRPr="008F3EE5">
          <w:rPr>
            <w:rFonts w:ascii="Calibri" w:hAnsi="Calibri"/>
            <w:sz w:val="22"/>
            <w:szCs w:val="22"/>
            <w:lang w:eastAsia="fr-CH"/>
          </w:rPr>
          <w:tab/>
        </w:r>
        <w:r w:rsidR="00B76C9F" w:rsidRPr="00301255">
          <w:rPr>
            <w:rStyle w:val="Lienhypertexte"/>
          </w:rPr>
          <w:t>Retour des offres</w:t>
        </w:r>
        <w:r w:rsidR="00B76C9F">
          <w:rPr>
            <w:webHidden/>
          </w:rPr>
          <w:tab/>
        </w:r>
        <w:r w:rsidR="00B76C9F">
          <w:rPr>
            <w:webHidden/>
          </w:rPr>
          <w:fldChar w:fldCharType="begin"/>
        </w:r>
        <w:r w:rsidR="00B76C9F">
          <w:rPr>
            <w:webHidden/>
          </w:rPr>
          <w:instrText xml:space="preserve"> PAGEREF _Toc459027478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79" w:history="1">
        <w:r w:rsidR="00B76C9F" w:rsidRPr="00301255">
          <w:rPr>
            <w:rStyle w:val="Lienhypertexte"/>
          </w:rPr>
          <w:t>2.6.</w:t>
        </w:r>
        <w:r w:rsidR="00B76C9F" w:rsidRPr="008F3EE5">
          <w:rPr>
            <w:rFonts w:ascii="Calibri" w:hAnsi="Calibri"/>
            <w:sz w:val="22"/>
            <w:szCs w:val="22"/>
            <w:lang w:eastAsia="fr-CH"/>
          </w:rPr>
          <w:tab/>
        </w:r>
        <w:r w:rsidR="00B76C9F" w:rsidRPr="00301255">
          <w:rPr>
            <w:rStyle w:val="Lienhypertexte"/>
          </w:rPr>
          <w:t>Ouverture des offres</w:t>
        </w:r>
        <w:r w:rsidR="00B76C9F">
          <w:rPr>
            <w:webHidden/>
          </w:rPr>
          <w:tab/>
        </w:r>
        <w:r w:rsidR="00B76C9F">
          <w:rPr>
            <w:webHidden/>
          </w:rPr>
          <w:fldChar w:fldCharType="begin"/>
        </w:r>
        <w:r w:rsidR="00B76C9F">
          <w:rPr>
            <w:webHidden/>
          </w:rPr>
          <w:instrText xml:space="preserve"> PAGEREF _Toc459027479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80" w:history="1">
        <w:r w:rsidR="00B76C9F" w:rsidRPr="00301255">
          <w:rPr>
            <w:rStyle w:val="Lienhypertexte"/>
          </w:rPr>
          <w:t>2.7.</w:t>
        </w:r>
        <w:r w:rsidR="00B76C9F" w:rsidRPr="008F3EE5">
          <w:rPr>
            <w:rFonts w:ascii="Calibri" w:hAnsi="Calibri"/>
            <w:sz w:val="22"/>
            <w:szCs w:val="22"/>
            <w:lang w:eastAsia="fr-CH"/>
          </w:rPr>
          <w:tab/>
        </w:r>
        <w:r w:rsidR="00B76C9F" w:rsidRPr="00301255">
          <w:rPr>
            <w:rStyle w:val="Lienhypertexte"/>
          </w:rPr>
          <w:t>Audition des soumissionnaires</w:t>
        </w:r>
        <w:r w:rsidR="00B76C9F">
          <w:rPr>
            <w:webHidden/>
          </w:rPr>
          <w:tab/>
        </w:r>
        <w:r w:rsidR="00B76C9F">
          <w:rPr>
            <w:webHidden/>
          </w:rPr>
          <w:fldChar w:fldCharType="begin"/>
        </w:r>
        <w:r w:rsidR="00B76C9F">
          <w:rPr>
            <w:webHidden/>
          </w:rPr>
          <w:instrText xml:space="preserve"> PAGEREF _Toc459027480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81" w:history="1">
        <w:r w:rsidR="00B76C9F" w:rsidRPr="00301255">
          <w:rPr>
            <w:rStyle w:val="Lienhypertexte"/>
          </w:rPr>
          <w:t>2.8.</w:t>
        </w:r>
        <w:r w:rsidR="00B76C9F" w:rsidRPr="008F3EE5">
          <w:rPr>
            <w:rFonts w:ascii="Calibri" w:hAnsi="Calibri"/>
            <w:sz w:val="22"/>
            <w:szCs w:val="22"/>
            <w:lang w:eastAsia="fr-CH"/>
          </w:rPr>
          <w:tab/>
        </w:r>
        <w:r w:rsidR="00B76C9F" w:rsidRPr="00301255">
          <w:rPr>
            <w:rStyle w:val="Lienhypertexte"/>
          </w:rPr>
          <w:t>Critères d’adjudication</w:t>
        </w:r>
        <w:r w:rsidR="00B76C9F">
          <w:rPr>
            <w:webHidden/>
          </w:rPr>
          <w:tab/>
        </w:r>
        <w:r w:rsidR="00B76C9F">
          <w:rPr>
            <w:webHidden/>
          </w:rPr>
          <w:fldChar w:fldCharType="begin"/>
        </w:r>
        <w:r w:rsidR="00B76C9F">
          <w:rPr>
            <w:webHidden/>
          </w:rPr>
          <w:instrText xml:space="preserve"> PAGEREF _Toc459027481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82" w:history="1">
        <w:r w:rsidR="00B76C9F" w:rsidRPr="00301255">
          <w:rPr>
            <w:rStyle w:val="Lienhypertexte"/>
          </w:rPr>
          <w:t>2.9.</w:t>
        </w:r>
        <w:r w:rsidR="00B76C9F" w:rsidRPr="008F3EE5">
          <w:rPr>
            <w:rFonts w:ascii="Calibri" w:hAnsi="Calibri"/>
            <w:sz w:val="22"/>
            <w:szCs w:val="22"/>
            <w:lang w:eastAsia="fr-CH"/>
          </w:rPr>
          <w:tab/>
        </w:r>
        <w:r w:rsidR="00B76C9F" w:rsidRPr="00301255">
          <w:rPr>
            <w:rStyle w:val="Lienhypertexte"/>
          </w:rPr>
          <w:t>Évaluation des offres</w:t>
        </w:r>
        <w:r w:rsidR="00B76C9F">
          <w:rPr>
            <w:webHidden/>
          </w:rPr>
          <w:tab/>
        </w:r>
        <w:r w:rsidR="00B76C9F">
          <w:rPr>
            <w:webHidden/>
          </w:rPr>
          <w:fldChar w:fldCharType="begin"/>
        </w:r>
        <w:r w:rsidR="00B76C9F">
          <w:rPr>
            <w:webHidden/>
          </w:rPr>
          <w:instrText xml:space="preserve"> PAGEREF _Toc459027482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83" w:history="1">
        <w:r w:rsidR="00B76C9F" w:rsidRPr="00301255">
          <w:rPr>
            <w:rStyle w:val="Lienhypertexte"/>
          </w:rPr>
          <w:t>2.10.</w:t>
        </w:r>
        <w:r w:rsidR="00B76C9F" w:rsidRPr="008F3EE5">
          <w:rPr>
            <w:rFonts w:ascii="Calibri" w:hAnsi="Calibri"/>
            <w:sz w:val="22"/>
            <w:szCs w:val="22"/>
            <w:lang w:eastAsia="fr-CH"/>
          </w:rPr>
          <w:tab/>
        </w:r>
        <w:r w:rsidR="00B76C9F" w:rsidRPr="00301255">
          <w:rPr>
            <w:rStyle w:val="Lienhypertexte"/>
          </w:rPr>
          <w:t>Barème des notes</w:t>
        </w:r>
        <w:r w:rsidR="00B76C9F">
          <w:rPr>
            <w:webHidden/>
          </w:rPr>
          <w:tab/>
        </w:r>
        <w:r w:rsidR="00B76C9F">
          <w:rPr>
            <w:webHidden/>
          </w:rPr>
          <w:fldChar w:fldCharType="begin"/>
        </w:r>
        <w:r w:rsidR="00B76C9F">
          <w:rPr>
            <w:webHidden/>
          </w:rPr>
          <w:instrText xml:space="preserve"> PAGEREF _Toc459027483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84" w:history="1">
        <w:r w:rsidR="00B76C9F" w:rsidRPr="00301255">
          <w:rPr>
            <w:rStyle w:val="Lienhypertexte"/>
          </w:rPr>
          <w:t>2.11.</w:t>
        </w:r>
        <w:r w:rsidR="00B76C9F" w:rsidRPr="008F3EE5">
          <w:rPr>
            <w:rFonts w:ascii="Calibri" w:hAnsi="Calibri"/>
            <w:sz w:val="22"/>
            <w:szCs w:val="22"/>
            <w:lang w:eastAsia="fr-CH"/>
          </w:rPr>
          <w:tab/>
        </w:r>
        <w:r w:rsidR="00B76C9F" w:rsidRPr="00301255">
          <w:rPr>
            <w:rStyle w:val="Lienhypertexte"/>
          </w:rPr>
          <w:t>CRITERE 1  -  Notation du prix</w:t>
        </w:r>
        <w:r w:rsidR="00B76C9F">
          <w:rPr>
            <w:webHidden/>
          </w:rPr>
          <w:tab/>
        </w:r>
        <w:r w:rsidR="00B76C9F">
          <w:rPr>
            <w:webHidden/>
          </w:rPr>
          <w:fldChar w:fldCharType="begin"/>
        </w:r>
        <w:r w:rsidR="00B76C9F">
          <w:rPr>
            <w:webHidden/>
          </w:rPr>
          <w:instrText xml:space="preserve"> PAGEREF _Toc459027484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85" w:history="1">
        <w:r w:rsidR="00B76C9F" w:rsidRPr="00301255">
          <w:rPr>
            <w:rStyle w:val="Lienhypertexte"/>
          </w:rPr>
          <w:t>2.12.</w:t>
        </w:r>
        <w:r w:rsidR="00B76C9F" w:rsidRPr="008F3EE5">
          <w:rPr>
            <w:rFonts w:ascii="Calibri" w:hAnsi="Calibri"/>
            <w:sz w:val="22"/>
            <w:szCs w:val="22"/>
            <w:lang w:eastAsia="fr-CH"/>
          </w:rPr>
          <w:tab/>
        </w:r>
        <w:r w:rsidR="00B76C9F" w:rsidRPr="00301255">
          <w:rPr>
            <w:rStyle w:val="Lienhypertexte"/>
          </w:rPr>
          <w:t>CRITERE 2  -  Organisation pour l’exécution du marché</w:t>
        </w:r>
        <w:r w:rsidR="00B76C9F">
          <w:rPr>
            <w:webHidden/>
          </w:rPr>
          <w:tab/>
        </w:r>
        <w:r w:rsidR="00B76C9F">
          <w:rPr>
            <w:webHidden/>
          </w:rPr>
          <w:fldChar w:fldCharType="begin"/>
        </w:r>
        <w:r w:rsidR="00B76C9F">
          <w:rPr>
            <w:webHidden/>
          </w:rPr>
          <w:instrText xml:space="preserve"> PAGEREF _Toc459027485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86" w:history="1">
        <w:r w:rsidR="00B76C9F" w:rsidRPr="00301255">
          <w:rPr>
            <w:rStyle w:val="Lienhypertexte"/>
          </w:rPr>
          <w:t>2.13.</w:t>
        </w:r>
        <w:r w:rsidR="00B76C9F" w:rsidRPr="008F3EE5">
          <w:rPr>
            <w:rFonts w:ascii="Calibri" w:hAnsi="Calibri"/>
            <w:sz w:val="22"/>
            <w:szCs w:val="22"/>
            <w:lang w:eastAsia="fr-CH"/>
          </w:rPr>
          <w:tab/>
        </w:r>
        <w:r w:rsidR="00B76C9F" w:rsidRPr="00301255">
          <w:rPr>
            <w:rStyle w:val="Lienhypertexte"/>
          </w:rPr>
          <w:t>CRITERE 3  -  Qualité technique de l’offre</w:t>
        </w:r>
        <w:r w:rsidR="00B76C9F">
          <w:rPr>
            <w:webHidden/>
          </w:rPr>
          <w:tab/>
        </w:r>
        <w:r w:rsidR="00B76C9F">
          <w:rPr>
            <w:webHidden/>
          </w:rPr>
          <w:fldChar w:fldCharType="begin"/>
        </w:r>
        <w:r w:rsidR="00B76C9F">
          <w:rPr>
            <w:webHidden/>
          </w:rPr>
          <w:instrText xml:space="preserve"> PAGEREF _Toc459027486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87" w:history="1">
        <w:r w:rsidR="00B76C9F" w:rsidRPr="00301255">
          <w:rPr>
            <w:rStyle w:val="Lienhypertexte"/>
          </w:rPr>
          <w:t>2.14.</w:t>
        </w:r>
        <w:r w:rsidR="00B76C9F" w:rsidRPr="008F3EE5">
          <w:rPr>
            <w:rFonts w:ascii="Calibri" w:hAnsi="Calibri"/>
            <w:sz w:val="22"/>
            <w:szCs w:val="22"/>
            <w:lang w:eastAsia="fr-CH"/>
          </w:rPr>
          <w:tab/>
        </w:r>
        <w:r w:rsidR="00B76C9F" w:rsidRPr="00301255">
          <w:rPr>
            <w:rStyle w:val="Lienhypertexte"/>
          </w:rPr>
          <w:t>CRITERE 4  - Contribution du soumissionnaire aux critères du développement  durable</w:t>
        </w:r>
        <w:r w:rsidR="00B76C9F">
          <w:rPr>
            <w:webHidden/>
          </w:rPr>
          <w:tab/>
        </w:r>
        <w:r w:rsidR="00B76C9F">
          <w:rPr>
            <w:webHidden/>
          </w:rPr>
          <w:fldChar w:fldCharType="begin"/>
        </w:r>
        <w:r w:rsidR="00B76C9F">
          <w:rPr>
            <w:webHidden/>
          </w:rPr>
          <w:instrText xml:space="preserve"> PAGEREF _Toc459027487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88" w:history="1">
        <w:r w:rsidR="00B76C9F" w:rsidRPr="00301255">
          <w:rPr>
            <w:rStyle w:val="Lienhypertexte"/>
          </w:rPr>
          <w:t>2.15.</w:t>
        </w:r>
        <w:r w:rsidR="00B76C9F" w:rsidRPr="008F3EE5">
          <w:rPr>
            <w:rFonts w:ascii="Calibri" w:hAnsi="Calibri"/>
            <w:sz w:val="22"/>
            <w:szCs w:val="22"/>
            <w:lang w:eastAsia="fr-CH"/>
          </w:rPr>
          <w:tab/>
        </w:r>
        <w:r w:rsidR="00B76C9F" w:rsidRPr="00301255">
          <w:rPr>
            <w:rStyle w:val="Lienhypertexte"/>
          </w:rPr>
          <w:t>CRITERE 5  -  Références du soumissionnaire</w:t>
        </w:r>
        <w:r w:rsidR="00B76C9F">
          <w:rPr>
            <w:webHidden/>
          </w:rPr>
          <w:tab/>
        </w:r>
        <w:r w:rsidR="00B76C9F">
          <w:rPr>
            <w:webHidden/>
          </w:rPr>
          <w:fldChar w:fldCharType="begin"/>
        </w:r>
        <w:r w:rsidR="00B76C9F">
          <w:rPr>
            <w:webHidden/>
          </w:rPr>
          <w:instrText xml:space="preserve"> PAGEREF _Toc459027488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89" w:history="1">
        <w:r w:rsidR="00B76C9F" w:rsidRPr="00301255">
          <w:rPr>
            <w:rStyle w:val="Lienhypertexte"/>
          </w:rPr>
          <w:t>2.16.</w:t>
        </w:r>
        <w:r w:rsidR="00B76C9F" w:rsidRPr="008F3EE5">
          <w:rPr>
            <w:rFonts w:ascii="Calibri" w:hAnsi="Calibri"/>
            <w:sz w:val="22"/>
            <w:szCs w:val="22"/>
            <w:lang w:eastAsia="fr-CH"/>
          </w:rPr>
          <w:tab/>
        </w:r>
        <w:r w:rsidR="00B76C9F" w:rsidRPr="00301255">
          <w:rPr>
            <w:rStyle w:val="Lienhypertexte"/>
          </w:rPr>
          <w:t>Objectifs minimaux de l’offre</w:t>
        </w:r>
        <w:r w:rsidR="00B76C9F">
          <w:rPr>
            <w:webHidden/>
          </w:rPr>
          <w:tab/>
        </w:r>
        <w:r w:rsidR="00B76C9F">
          <w:rPr>
            <w:webHidden/>
          </w:rPr>
          <w:fldChar w:fldCharType="begin"/>
        </w:r>
        <w:r w:rsidR="00B76C9F">
          <w:rPr>
            <w:webHidden/>
          </w:rPr>
          <w:instrText xml:space="preserve"> PAGEREF _Toc459027489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90" w:history="1">
        <w:r w:rsidR="00B76C9F" w:rsidRPr="00301255">
          <w:rPr>
            <w:rStyle w:val="Lienhypertexte"/>
          </w:rPr>
          <w:t>2.17.</w:t>
        </w:r>
        <w:r w:rsidR="00B76C9F" w:rsidRPr="008F3EE5">
          <w:rPr>
            <w:rFonts w:ascii="Calibri" w:hAnsi="Calibri"/>
            <w:sz w:val="22"/>
            <w:szCs w:val="22"/>
            <w:lang w:eastAsia="fr-CH"/>
          </w:rPr>
          <w:tab/>
        </w:r>
        <w:r w:rsidR="00B76C9F" w:rsidRPr="00301255">
          <w:rPr>
            <w:rStyle w:val="Lienhypertexte"/>
          </w:rPr>
          <w:t>Organisation pour le marché</w:t>
        </w:r>
        <w:r w:rsidR="00B76C9F">
          <w:rPr>
            <w:webHidden/>
          </w:rPr>
          <w:tab/>
        </w:r>
        <w:r w:rsidR="00B76C9F">
          <w:rPr>
            <w:webHidden/>
          </w:rPr>
          <w:fldChar w:fldCharType="begin"/>
        </w:r>
        <w:r w:rsidR="00B76C9F">
          <w:rPr>
            <w:webHidden/>
          </w:rPr>
          <w:instrText xml:space="preserve"> PAGEREF _Toc459027490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91" w:history="1">
        <w:r w:rsidR="00B76C9F" w:rsidRPr="00301255">
          <w:rPr>
            <w:rStyle w:val="Lienhypertexte"/>
          </w:rPr>
          <w:t>2.18.</w:t>
        </w:r>
        <w:r w:rsidR="00B76C9F" w:rsidRPr="008F3EE5">
          <w:rPr>
            <w:rFonts w:ascii="Calibri" w:hAnsi="Calibri"/>
            <w:sz w:val="22"/>
            <w:szCs w:val="22"/>
            <w:lang w:eastAsia="fr-CH"/>
          </w:rPr>
          <w:tab/>
        </w:r>
        <w:r w:rsidR="00B76C9F" w:rsidRPr="00301255">
          <w:rPr>
            <w:rStyle w:val="Lienhypertexte"/>
          </w:rPr>
          <w:t>Modification de l’offre</w:t>
        </w:r>
        <w:r w:rsidR="00B76C9F">
          <w:rPr>
            <w:webHidden/>
          </w:rPr>
          <w:tab/>
        </w:r>
        <w:r w:rsidR="00B76C9F">
          <w:rPr>
            <w:webHidden/>
          </w:rPr>
          <w:fldChar w:fldCharType="begin"/>
        </w:r>
        <w:r w:rsidR="00B76C9F">
          <w:rPr>
            <w:webHidden/>
          </w:rPr>
          <w:instrText xml:space="preserve"> PAGEREF _Toc459027491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92" w:history="1">
        <w:r w:rsidR="00B76C9F" w:rsidRPr="00301255">
          <w:rPr>
            <w:rStyle w:val="Lienhypertexte"/>
          </w:rPr>
          <w:t>2.19.</w:t>
        </w:r>
        <w:r w:rsidR="00B76C9F" w:rsidRPr="008F3EE5">
          <w:rPr>
            <w:rFonts w:ascii="Calibri" w:hAnsi="Calibri"/>
            <w:sz w:val="22"/>
            <w:szCs w:val="22"/>
            <w:lang w:eastAsia="fr-CH"/>
          </w:rPr>
          <w:tab/>
        </w:r>
        <w:r w:rsidR="00B76C9F" w:rsidRPr="00301255">
          <w:rPr>
            <w:rStyle w:val="Lienhypertexte"/>
          </w:rPr>
          <w:t>Modification du cahier des charges par l’adjudicateur</w:t>
        </w:r>
        <w:r w:rsidR="00B76C9F">
          <w:rPr>
            <w:webHidden/>
          </w:rPr>
          <w:tab/>
        </w:r>
        <w:r w:rsidR="00B76C9F">
          <w:rPr>
            <w:webHidden/>
          </w:rPr>
          <w:fldChar w:fldCharType="begin"/>
        </w:r>
        <w:r w:rsidR="00B76C9F">
          <w:rPr>
            <w:webHidden/>
          </w:rPr>
          <w:instrText xml:space="preserve"> PAGEREF _Toc459027492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93" w:history="1">
        <w:r w:rsidR="00B76C9F" w:rsidRPr="00301255">
          <w:rPr>
            <w:rStyle w:val="Lienhypertexte"/>
          </w:rPr>
          <w:t>2.20.</w:t>
        </w:r>
        <w:r w:rsidR="00B76C9F" w:rsidRPr="008F3EE5">
          <w:rPr>
            <w:rFonts w:ascii="Calibri" w:hAnsi="Calibri"/>
            <w:sz w:val="22"/>
            <w:szCs w:val="22"/>
            <w:lang w:eastAsia="fr-CH"/>
          </w:rPr>
          <w:tab/>
        </w:r>
        <w:r w:rsidR="00B76C9F" w:rsidRPr="00301255">
          <w:rPr>
            <w:rStyle w:val="Lienhypertexte"/>
          </w:rPr>
          <w:t>Contrôle et explications de l’offre</w:t>
        </w:r>
        <w:r w:rsidR="00B76C9F">
          <w:rPr>
            <w:webHidden/>
          </w:rPr>
          <w:tab/>
        </w:r>
        <w:r w:rsidR="00B76C9F">
          <w:rPr>
            <w:webHidden/>
          </w:rPr>
          <w:fldChar w:fldCharType="begin"/>
        </w:r>
        <w:r w:rsidR="00B76C9F">
          <w:rPr>
            <w:webHidden/>
          </w:rPr>
          <w:instrText xml:space="preserve"> PAGEREF _Toc459027493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94" w:history="1">
        <w:r w:rsidR="00B76C9F" w:rsidRPr="00301255">
          <w:rPr>
            <w:rStyle w:val="Lienhypertexte"/>
          </w:rPr>
          <w:t>2.21.</w:t>
        </w:r>
        <w:r w:rsidR="00B76C9F" w:rsidRPr="008F3EE5">
          <w:rPr>
            <w:rFonts w:ascii="Calibri" w:hAnsi="Calibri"/>
            <w:sz w:val="22"/>
            <w:szCs w:val="22"/>
            <w:lang w:eastAsia="fr-CH"/>
          </w:rPr>
          <w:tab/>
        </w:r>
        <w:r w:rsidR="00B76C9F" w:rsidRPr="00301255">
          <w:rPr>
            <w:rStyle w:val="Lienhypertexte"/>
          </w:rPr>
          <w:t>Décision d’adjudication</w:t>
        </w:r>
        <w:r w:rsidR="00B76C9F">
          <w:rPr>
            <w:webHidden/>
          </w:rPr>
          <w:tab/>
        </w:r>
        <w:r w:rsidR="00B76C9F">
          <w:rPr>
            <w:webHidden/>
          </w:rPr>
          <w:fldChar w:fldCharType="begin"/>
        </w:r>
        <w:r w:rsidR="00B76C9F">
          <w:rPr>
            <w:webHidden/>
          </w:rPr>
          <w:instrText xml:space="preserve"> PAGEREF _Toc459027494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95" w:history="1">
        <w:r w:rsidR="00B76C9F" w:rsidRPr="00301255">
          <w:rPr>
            <w:rStyle w:val="Lienhypertexte"/>
          </w:rPr>
          <w:t>2.22.</w:t>
        </w:r>
        <w:r w:rsidR="00B76C9F" w:rsidRPr="008F3EE5">
          <w:rPr>
            <w:rFonts w:ascii="Calibri" w:hAnsi="Calibri"/>
            <w:sz w:val="22"/>
            <w:szCs w:val="22"/>
            <w:lang w:eastAsia="fr-CH"/>
          </w:rPr>
          <w:tab/>
        </w:r>
        <w:r w:rsidR="00B76C9F" w:rsidRPr="00301255">
          <w:rPr>
            <w:rStyle w:val="Lienhypertexte"/>
          </w:rPr>
          <w:t>Renseignements relatifs à la décision d’adjudication</w:t>
        </w:r>
        <w:r w:rsidR="00B76C9F">
          <w:rPr>
            <w:webHidden/>
          </w:rPr>
          <w:tab/>
        </w:r>
        <w:r w:rsidR="00B76C9F">
          <w:rPr>
            <w:webHidden/>
          </w:rPr>
          <w:fldChar w:fldCharType="begin"/>
        </w:r>
        <w:r w:rsidR="00B76C9F">
          <w:rPr>
            <w:webHidden/>
          </w:rPr>
          <w:instrText xml:space="preserve"> PAGEREF _Toc459027495 \h </w:instrText>
        </w:r>
        <w:r w:rsidR="00B76C9F">
          <w:rPr>
            <w:webHidden/>
          </w:rPr>
        </w:r>
        <w:r w:rsidR="00B76C9F">
          <w:rPr>
            <w:webHidden/>
          </w:rPr>
          <w:fldChar w:fldCharType="separate"/>
        </w:r>
        <w:r w:rsidR="006A4FC1">
          <w:rPr>
            <w:webHidden/>
          </w:rPr>
          <w:t>4</w:t>
        </w:r>
        <w:r w:rsidR="00B76C9F">
          <w:rPr>
            <w:webHidden/>
          </w:rPr>
          <w:fldChar w:fldCharType="end"/>
        </w:r>
      </w:hyperlink>
    </w:p>
    <w:p w:rsidR="00B76C9F" w:rsidRPr="008F3EE5" w:rsidRDefault="003054C3">
      <w:pPr>
        <w:pStyle w:val="TM2"/>
        <w:rPr>
          <w:rFonts w:ascii="Calibri" w:hAnsi="Calibri"/>
          <w:sz w:val="22"/>
          <w:szCs w:val="22"/>
          <w:lang w:eastAsia="fr-CH"/>
        </w:rPr>
      </w:pPr>
      <w:hyperlink w:anchor="_Toc459027496" w:history="1">
        <w:r w:rsidR="00B76C9F" w:rsidRPr="00301255">
          <w:rPr>
            <w:rStyle w:val="Lienhypertexte"/>
          </w:rPr>
          <w:t>2.23.</w:t>
        </w:r>
        <w:r w:rsidR="00B76C9F" w:rsidRPr="008F3EE5">
          <w:rPr>
            <w:rFonts w:ascii="Calibri" w:hAnsi="Calibri"/>
            <w:sz w:val="22"/>
            <w:szCs w:val="22"/>
            <w:lang w:eastAsia="fr-CH"/>
          </w:rPr>
          <w:tab/>
        </w:r>
        <w:r w:rsidR="00B76C9F" w:rsidRPr="00301255">
          <w:rPr>
            <w:rStyle w:val="Lienhypertexte"/>
          </w:rPr>
          <w:t>Voies de recours</w:t>
        </w:r>
        <w:r w:rsidR="00B76C9F">
          <w:rPr>
            <w:webHidden/>
          </w:rPr>
          <w:tab/>
        </w:r>
        <w:r w:rsidR="00B76C9F">
          <w:rPr>
            <w:webHidden/>
          </w:rPr>
          <w:fldChar w:fldCharType="begin"/>
        </w:r>
        <w:r w:rsidR="00B76C9F">
          <w:rPr>
            <w:webHidden/>
          </w:rPr>
          <w:instrText xml:space="preserve"> PAGEREF _Toc459027496 \h </w:instrText>
        </w:r>
        <w:r w:rsidR="00B76C9F">
          <w:rPr>
            <w:webHidden/>
          </w:rPr>
        </w:r>
        <w:r w:rsidR="00B76C9F">
          <w:rPr>
            <w:webHidden/>
          </w:rPr>
          <w:fldChar w:fldCharType="separate"/>
        </w:r>
        <w:r w:rsidR="006A4FC1">
          <w:rPr>
            <w:webHidden/>
          </w:rPr>
          <w:t>4</w:t>
        </w:r>
        <w:r w:rsidR="00B76C9F">
          <w:rPr>
            <w:webHidden/>
          </w:rPr>
          <w:fldChar w:fldCharType="end"/>
        </w:r>
      </w:hyperlink>
    </w:p>
    <w:p w:rsidR="00DC2612" w:rsidRDefault="00DC2612" w:rsidP="00F0045C">
      <w:pPr>
        <w:tabs>
          <w:tab w:val="left" w:pos="851"/>
          <w:tab w:val="right" w:pos="9639"/>
        </w:tabs>
        <w:spacing w:after="0"/>
        <w:ind w:left="284"/>
        <w:jc w:val="center"/>
        <w:rPr>
          <w:b/>
          <w:sz w:val="2"/>
          <w:lang w:val="fr-CH"/>
        </w:rPr>
      </w:pPr>
      <w:r w:rsidRPr="00C31717">
        <w:rPr>
          <w:rFonts w:cs="Arial"/>
          <w:noProof/>
          <w:sz w:val="18"/>
          <w:szCs w:val="18"/>
          <w:lang w:val="fr-CH"/>
        </w:rPr>
        <w:fldChar w:fldCharType="end"/>
      </w:r>
    </w:p>
    <w:tbl>
      <w:tblPr>
        <w:tblpPr w:leftFromText="141" w:rightFromText="141" w:vertAnchor="page" w:horzAnchor="margin" w:tblpXSpec="center" w:tblpY="13385"/>
        <w:tblW w:w="8298" w:type="dxa"/>
        <w:tblLayout w:type="fixed"/>
        <w:tblCellMar>
          <w:left w:w="70" w:type="dxa"/>
          <w:right w:w="70" w:type="dxa"/>
        </w:tblCellMar>
        <w:tblLook w:val="0000" w:firstRow="0" w:lastRow="0" w:firstColumn="0" w:lastColumn="0" w:noHBand="0" w:noVBand="0"/>
      </w:tblPr>
      <w:tblGrid>
        <w:gridCol w:w="8298"/>
      </w:tblGrid>
      <w:tr w:rsidR="00F902FB">
        <w:trPr>
          <w:trHeight w:val="1129"/>
        </w:trPr>
        <w:tc>
          <w:tcPr>
            <w:tcW w:w="8298" w:type="dxa"/>
          </w:tcPr>
          <w:p w:rsidR="00F902FB" w:rsidRPr="00C17DAD" w:rsidRDefault="00F902FB" w:rsidP="00F902FB">
            <w:pPr>
              <w:widowControl/>
              <w:overflowPunct/>
              <w:autoSpaceDE/>
              <w:autoSpaceDN/>
              <w:adjustRightInd/>
              <w:spacing w:before="120" w:after="0"/>
              <w:jc w:val="left"/>
              <w:textAlignment w:val="auto"/>
              <w:rPr>
                <w:b/>
                <w:i/>
                <w:sz w:val="20"/>
              </w:rPr>
            </w:pPr>
            <w:r>
              <w:br w:type="page"/>
            </w:r>
            <w:r w:rsidRPr="00C17DAD">
              <w:rPr>
                <w:b/>
                <w:i/>
                <w:sz w:val="20"/>
              </w:rPr>
              <w:t>Annexe</w:t>
            </w:r>
          </w:p>
          <w:p w:rsidR="00F902FB" w:rsidRPr="00C17DAD" w:rsidRDefault="00F902FB" w:rsidP="00F0045C">
            <w:pPr>
              <w:widowControl/>
              <w:numPr>
                <w:ilvl w:val="0"/>
                <w:numId w:val="8"/>
              </w:numPr>
              <w:overflowPunct/>
              <w:autoSpaceDE/>
              <w:autoSpaceDN/>
              <w:adjustRightInd/>
              <w:spacing w:after="0"/>
              <w:ind w:left="284" w:hanging="284"/>
              <w:jc w:val="left"/>
              <w:textAlignment w:val="auto"/>
              <w:rPr>
                <w:sz w:val="20"/>
                <w:lang w:val="fr-CH"/>
              </w:rPr>
            </w:pPr>
            <w:r w:rsidRPr="00C17DAD">
              <w:rPr>
                <w:sz w:val="20"/>
                <w:lang w:val="fr-CH"/>
              </w:rPr>
              <w:t>A : le modèle de contrat</w:t>
            </w:r>
          </w:p>
          <w:p w:rsidR="00F902FB" w:rsidRPr="00C17DAD" w:rsidRDefault="00F902FB" w:rsidP="00F0045C">
            <w:pPr>
              <w:widowControl/>
              <w:numPr>
                <w:ilvl w:val="0"/>
                <w:numId w:val="8"/>
              </w:numPr>
              <w:overflowPunct/>
              <w:autoSpaceDE/>
              <w:autoSpaceDN/>
              <w:adjustRightInd/>
              <w:spacing w:after="0"/>
              <w:ind w:left="284" w:hanging="284"/>
              <w:jc w:val="left"/>
              <w:textAlignment w:val="auto"/>
              <w:rPr>
                <w:sz w:val="20"/>
                <w:lang w:val="fr-CH"/>
              </w:rPr>
            </w:pPr>
            <w:r w:rsidRPr="00C17DAD">
              <w:rPr>
                <w:sz w:val="20"/>
                <w:lang w:val="fr-CH"/>
              </w:rPr>
              <w:t xml:space="preserve">B : </w:t>
            </w:r>
            <w:r w:rsidR="0050235F">
              <w:rPr>
                <w:sz w:val="20"/>
                <w:lang w:val="fr-CH"/>
              </w:rPr>
              <w:t xml:space="preserve">le </w:t>
            </w:r>
            <w:r w:rsidRPr="00C17DAD">
              <w:rPr>
                <w:sz w:val="20"/>
                <w:lang w:val="fr-CH"/>
              </w:rPr>
              <w:t>cahier des charges</w:t>
            </w:r>
          </w:p>
          <w:p w:rsidR="00F902FB" w:rsidRDefault="00F902FB" w:rsidP="00F0045C">
            <w:pPr>
              <w:widowControl/>
              <w:numPr>
                <w:ilvl w:val="0"/>
                <w:numId w:val="8"/>
              </w:numPr>
              <w:overflowPunct/>
              <w:autoSpaceDE/>
              <w:autoSpaceDN/>
              <w:adjustRightInd/>
              <w:spacing w:after="0"/>
              <w:ind w:left="284" w:hanging="284"/>
              <w:jc w:val="left"/>
              <w:textAlignment w:val="auto"/>
              <w:rPr>
                <w:lang w:val="fr-CH"/>
              </w:rPr>
            </w:pPr>
            <w:r w:rsidRPr="00C17DAD">
              <w:rPr>
                <w:sz w:val="20"/>
                <w:lang w:val="fr-CH"/>
              </w:rPr>
              <w:t xml:space="preserve">C : </w:t>
            </w:r>
            <w:r w:rsidR="0050235F">
              <w:rPr>
                <w:sz w:val="20"/>
                <w:lang w:val="fr-CH"/>
              </w:rPr>
              <w:t>l'</w:t>
            </w:r>
            <w:r w:rsidRPr="00C17DAD">
              <w:rPr>
                <w:sz w:val="20"/>
                <w:lang w:val="fr-CH"/>
              </w:rPr>
              <w:t xml:space="preserve">offre à remplir par le soumissionnaire </w:t>
            </w:r>
            <w:r w:rsidRPr="00C17DAD">
              <w:rPr>
                <w:i/>
                <w:sz w:val="16"/>
                <w:szCs w:val="16"/>
                <w:lang w:val="fr-CH"/>
              </w:rPr>
              <w:t>(fichier Excel avec plusieurs onglets à compléter)</w:t>
            </w:r>
          </w:p>
        </w:tc>
      </w:tr>
    </w:tbl>
    <w:p w:rsidR="00DC2612" w:rsidRPr="00E528FA" w:rsidRDefault="00DC2612" w:rsidP="004B19EB">
      <w:pPr>
        <w:pStyle w:val="Titre1"/>
        <w:rPr>
          <w:rFonts w:ascii="Arial" w:hAnsi="Arial" w:cs="Arial"/>
          <w:szCs w:val="22"/>
          <w:lang w:val="fr-CH"/>
        </w:rPr>
      </w:pPr>
      <w:bookmarkStart w:id="54" w:name="_Toc459027453"/>
      <w:r w:rsidRPr="00E528FA">
        <w:rPr>
          <w:rFonts w:ascii="Arial" w:hAnsi="Arial" w:cs="Arial"/>
          <w:szCs w:val="22"/>
          <w:lang w:val="fr-CH"/>
        </w:rPr>
        <w:t>INFORMATIONS GENERALES</w:t>
      </w:r>
      <w:bookmarkEnd w:id="54"/>
    </w:p>
    <w:p w:rsidR="00DC2612" w:rsidRPr="00E528FA" w:rsidRDefault="00DC2612" w:rsidP="004B19EB">
      <w:pPr>
        <w:pStyle w:val="Titre2"/>
        <w:rPr>
          <w:rFonts w:ascii="Arial" w:hAnsi="Arial" w:cs="Arial"/>
          <w:noProof w:val="0"/>
          <w:sz w:val="22"/>
          <w:szCs w:val="22"/>
          <w:lang w:val="fr-CH"/>
        </w:rPr>
      </w:pPr>
      <w:bookmarkStart w:id="55" w:name="_Toc459027454"/>
      <w:r w:rsidRPr="00E528FA">
        <w:rPr>
          <w:rFonts w:ascii="Arial" w:hAnsi="Arial" w:cs="Arial"/>
          <w:noProof w:val="0"/>
          <w:sz w:val="22"/>
          <w:szCs w:val="22"/>
          <w:lang w:val="fr-CH"/>
        </w:rPr>
        <w:lastRenderedPageBreak/>
        <w:t>Nom et adresse de l’adjudicateur</w:t>
      </w:r>
      <w:bookmarkEnd w:id="55"/>
    </w:p>
    <w:tbl>
      <w:tblPr>
        <w:tblW w:w="0" w:type="auto"/>
        <w:tblInd w:w="922"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8788"/>
      </w:tblGrid>
      <w:tr w:rsidR="00DC2612" w:rsidRPr="00E528FA">
        <w:tc>
          <w:tcPr>
            <w:tcW w:w="8788" w:type="dxa"/>
          </w:tcPr>
          <w:p w:rsidR="00DC2612" w:rsidRPr="00E528FA" w:rsidRDefault="00884C58" w:rsidP="002939A8">
            <w:pPr>
              <w:widowControl/>
              <w:spacing w:before="60"/>
              <w:jc w:val="left"/>
              <w:rPr>
                <w:rFonts w:cs="Arial"/>
                <w:b/>
                <w:szCs w:val="22"/>
                <w:lang w:val="fr-CH"/>
              </w:rPr>
            </w:pPr>
            <w:r w:rsidRPr="00884C58">
              <w:rPr>
                <w:rFonts w:cs="Arial"/>
                <w:szCs w:val="22"/>
                <w:lang w:val="fr-CH"/>
              </w:rPr>
              <w:t>Canton de Vaud</w:t>
            </w:r>
            <w:r>
              <w:rPr>
                <w:rFonts w:cs="Arial"/>
                <w:szCs w:val="22"/>
                <w:lang w:val="fr-CH"/>
              </w:rPr>
              <w:br/>
            </w:r>
            <w:r w:rsidR="00DC2612" w:rsidRPr="00884C58">
              <w:rPr>
                <w:rFonts w:cs="Arial"/>
                <w:szCs w:val="22"/>
                <w:lang w:val="fr-CH"/>
              </w:rPr>
              <w:t>D</w:t>
            </w:r>
            <w:r w:rsidRPr="00884C58">
              <w:rPr>
                <w:rFonts w:cs="Arial"/>
                <w:szCs w:val="22"/>
                <w:lang w:val="fr-CH"/>
              </w:rPr>
              <w:t xml:space="preserve">épartement des infrastructures </w:t>
            </w:r>
            <w:r w:rsidR="0047799F">
              <w:rPr>
                <w:rFonts w:cs="Arial"/>
                <w:szCs w:val="22"/>
                <w:lang w:val="fr-CH"/>
              </w:rPr>
              <w:t xml:space="preserve">et des ressources humaines </w:t>
            </w:r>
            <w:r w:rsidRPr="00884C58">
              <w:rPr>
                <w:rFonts w:cs="Arial"/>
                <w:szCs w:val="22"/>
                <w:lang w:val="fr-CH"/>
              </w:rPr>
              <w:t>DI</w:t>
            </w:r>
            <w:r w:rsidR="0047799F">
              <w:rPr>
                <w:rFonts w:cs="Arial"/>
                <w:szCs w:val="22"/>
                <w:lang w:val="fr-CH"/>
              </w:rPr>
              <w:t>RH</w:t>
            </w:r>
            <w:r>
              <w:rPr>
                <w:rFonts w:cs="Arial"/>
                <w:szCs w:val="22"/>
                <w:lang w:val="fr-CH"/>
              </w:rPr>
              <w:br/>
            </w:r>
            <w:r w:rsidR="00DC2612" w:rsidRPr="00884C58">
              <w:rPr>
                <w:rFonts w:cs="Arial"/>
                <w:szCs w:val="22"/>
                <w:lang w:val="fr-CH"/>
              </w:rPr>
              <w:t>Place de la Riponne 10</w:t>
            </w:r>
            <w:r>
              <w:rPr>
                <w:rFonts w:cs="Arial"/>
                <w:szCs w:val="22"/>
                <w:lang w:val="fr-CH"/>
              </w:rPr>
              <w:br/>
            </w:r>
            <w:r w:rsidR="00DC2612" w:rsidRPr="00884C58">
              <w:rPr>
                <w:rFonts w:cs="Arial"/>
                <w:szCs w:val="22"/>
                <w:lang w:val="fr-CH"/>
              </w:rPr>
              <w:t>1014 L</w:t>
            </w:r>
            <w:r w:rsidRPr="00884C58">
              <w:rPr>
                <w:rFonts w:cs="Arial"/>
                <w:szCs w:val="22"/>
                <w:lang w:val="fr-CH"/>
              </w:rPr>
              <w:t>ausanne</w:t>
            </w:r>
          </w:p>
        </w:tc>
      </w:tr>
    </w:tbl>
    <w:p w:rsidR="00DC2612" w:rsidRPr="00E528FA" w:rsidRDefault="00DC2612">
      <w:pPr>
        <w:pStyle w:val="Titre2"/>
        <w:rPr>
          <w:rFonts w:ascii="Arial" w:hAnsi="Arial" w:cs="Arial"/>
          <w:noProof w:val="0"/>
          <w:sz w:val="22"/>
          <w:szCs w:val="22"/>
          <w:lang w:val="fr-CH"/>
        </w:rPr>
      </w:pPr>
      <w:bookmarkStart w:id="56" w:name="_Toc459027455"/>
      <w:r w:rsidRPr="00E528FA">
        <w:rPr>
          <w:rFonts w:ascii="Arial" w:hAnsi="Arial" w:cs="Arial"/>
          <w:noProof w:val="0"/>
          <w:sz w:val="22"/>
          <w:szCs w:val="22"/>
          <w:lang w:val="fr-CH"/>
        </w:rPr>
        <w:t>Nom et adresse de l’organisateur</w:t>
      </w:r>
      <w:bookmarkEnd w:id="56"/>
    </w:p>
    <w:tbl>
      <w:tblPr>
        <w:tblW w:w="0" w:type="auto"/>
        <w:tblInd w:w="922"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8788"/>
      </w:tblGrid>
      <w:tr w:rsidR="00DC2612" w:rsidRPr="00E528FA">
        <w:tc>
          <w:tcPr>
            <w:tcW w:w="8788" w:type="dxa"/>
          </w:tcPr>
          <w:p w:rsidR="00DC2612" w:rsidRPr="00E528FA" w:rsidRDefault="00884C58" w:rsidP="00555619">
            <w:pPr>
              <w:widowControl/>
              <w:spacing w:before="60"/>
              <w:jc w:val="left"/>
              <w:rPr>
                <w:rFonts w:cs="Arial"/>
                <w:b/>
                <w:color w:val="FF0000"/>
                <w:szCs w:val="22"/>
                <w:lang w:val="fr-CH"/>
              </w:rPr>
            </w:pPr>
            <w:r w:rsidRPr="00884C58">
              <w:rPr>
                <w:rFonts w:cs="Arial"/>
                <w:szCs w:val="22"/>
                <w:lang w:val="fr-CH"/>
              </w:rPr>
              <w:t xml:space="preserve">Département des infrastructures </w:t>
            </w:r>
            <w:r w:rsidR="0047799F">
              <w:rPr>
                <w:rFonts w:cs="Arial"/>
                <w:szCs w:val="22"/>
                <w:lang w:val="fr-CH"/>
              </w:rPr>
              <w:t xml:space="preserve">et des ressources humaines </w:t>
            </w:r>
            <w:r w:rsidR="0047799F" w:rsidRPr="00884C58">
              <w:rPr>
                <w:rFonts w:cs="Arial"/>
                <w:szCs w:val="22"/>
                <w:lang w:val="fr-CH"/>
              </w:rPr>
              <w:t>DI</w:t>
            </w:r>
            <w:r w:rsidR="0047799F">
              <w:rPr>
                <w:rFonts w:cs="Arial"/>
                <w:szCs w:val="22"/>
                <w:lang w:val="fr-CH"/>
              </w:rPr>
              <w:t>RH</w:t>
            </w:r>
            <w:r>
              <w:rPr>
                <w:rFonts w:cs="Arial"/>
                <w:szCs w:val="22"/>
                <w:lang w:val="fr-CH"/>
              </w:rPr>
              <w:br/>
            </w:r>
            <w:r w:rsidR="00CB555F">
              <w:rPr>
                <w:rFonts w:cs="Arial"/>
                <w:szCs w:val="22"/>
                <w:lang w:val="fr-CH"/>
              </w:rPr>
              <w:t>Direction générale de la mobilité et des routes DGMR</w:t>
            </w:r>
            <w:r>
              <w:rPr>
                <w:rFonts w:cs="Arial"/>
                <w:szCs w:val="22"/>
                <w:lang w:val="fr-CH"/>
              </w:rPr>
              <w:br/>
              <w:t xml:space="preserve">Division </w:t>
            </w:r>
            <w:r w:rsidR="00555619">
              <w:rPr>
                <w:rFonts w:cs="Arial"/>
                <w:color w:val="0000FF"/>
                <w:szCs w:val="22"/>
                <w:lang w:val="fr-CH"/>
              </w:rPr>
              <w:fldChar w:fldCharType="begin">
                <w:ffData>
                  <w:name w:val="Texte15"/>
                  <w:enabled/>
                  <w:calcOnExit w:val="0"/>
                  <w:textInput>
                    <w:default w:val="infrastructures"/>
                  </w:textInput>
                </w:ffData>
              </w:fldChar>
            </w:r>
            <w:bookmarkStart w:id="57" w:name="Texte15"/>
            <w:r w:rsidR="00555619">
              <w:rPr>
                <w:rFonts w:cs="Arial"/>
                <w:color w:val="0000FF"/>
                <w:szCs w:val="22"/>
                <w:lang w:val="fr-CH"/>
              </w:rPr>
              <w:instrText xml:space="preserve"> FORMTEXT </w:instrText>
            </w:r>
            <w:r w:rsidR="00555619">
              <w:rPr>
                <w:rFonts w:cs="Arial"/>
                <w:color w:val="0000FF"/>
                <w:szCs w:val="22"/>
                <w:lang w:val="fr-CH"/>
              </w:rPr>
            </w:r>
            <w:r w:rsidR="00555619">
              <w:rPr>
                <w:rFonts w:cs="Arial"/>
                <w:color w:val="0000FF"/>
                <w:szCs w:val="22"/>
                <w:lang w:val="fr-CH"/>
              </w:rPr>
              <w:fldChar w:fldCharType="separate"/>
            </w:r>
            <w:r w:rsidR="00555619">
              <w:rPr>
                <w:rFonts w:cs="Arial"/>
                <w:noProof/>
                <w:color w:val="0000FF"/>
                <w:szCs w:val="22"/>
                <w:lang w:val="fr-CH"/>
              </w:rPr>
              <w:t>infrastructures</w:t>
            </w:r>
            <w:r w:rsidR="00555619">
              <w:rPr>
                <w:rFonts w:cs="Arial"/>
                <w:color w:val="0000FF"/>
                <w:szCs w:val="22"/>
                <w:lang w:val="fr-CH"/>
              </w:rPr>
              <w:fldChar w:fldCharType="end"/>
            </w:r>
            <w:bookmarkEnd w:id="57"/>
            <w:r>
              <w:rPr>
                <w:rFonts w:cs="Arial"/>
                <w:szCs w:val="22"/>
                <w:lang w:val="fr-CH"/>
              </w:rPr>
              <w:br/>
            </w:r>
            <w:r w:rsidRPr="00884C58">
              <w:rPr>
                <w:rFonts w:cs="Arial"/>
                <w:szCs w:val="22"/>
                <w:lang w:val="fr-CH"/>
              </w:rPr>
              <w:t>Place de la Riponne 10</w:t>
            </w:r>
            <w:r>
              <w:rPr>
                <w:rFonts w:cs="Arial"/>
                <w:szCs w:val="22"/>
                <w:lang w:val="fr-CH"/>
              </w:rPr>
              <w:br/>
            </w:r>
            <w:r w:rsidRPr="00884C58">
              <w:rPr>
                <w:rFonts w:cs="Arial"/>
                <w:szCs w:val="22"/>
                <w:lang w:val="fr-CH"/>
              </w:rPr>
              <w:t>1014 Lausanne</w:t>
            </w:r>
          </w:p>
        </w:tc>
      </w:tr>
    </w:tbl>
    <w:p w:rsidR="00884C58" w:rsidRDefault="00DC2612">
      <w:pPr>
        <w:pStyle w:val="Titre2"/>
        <w:rPr>
          <w:rFonts w:ascii="Arial" w:hAnsi="Arial" w:cs="Arial"/>
          <w:noProof w:val="0"/>
          <w:sz w:val="22"/>
          <w:szCs w:val="22"/>
          <w:lang w:val="fr-CH"/>
        </w:rPr>
      </w:pPr>
      <w:bookmarkStart w:id="58" w:name="_Toc459027456"/>
      <w:r w:rsidRPr="00E528FA">
        <w:rPr>
          <w:rFonts w:ascii="Arial" w:hAnsi="Arial" w:cs="Arial"/>
          <w:noProof w:val="0"/>
          <w:sz w:val="22"/>
          <w:szCs w:val="22"/>
          <w:lang w:val="fr-CH"/>
        </w:rPr>
        <w:t>Source à laquelle les documents peuvent être obtenus</w:t>
      </w:r>
      <w:bookmarkEnd w:id="58"/>
    </w:p>
    <w:p w:rsidR="00884C58" w:rsidRPr="003E37C5" w:rsidRDefault="003E37C5" w:rsidP="00884C58">
      <w:pPr>
        <w:pStyle w:val="Texte"/>
        <w:rPr>
          <w:rStyle w:val="Lienhypertexte"/>
          <w:b/>
          <w:lang w:val="fr-CH"/>
        </w:rPr>
      </w:pPr>
      <w:r>
        <w:rPr>
          <w:b/>
          <w:lang w:val="fr-CH"/>
        </w:rPr>
        <w:fldChar w:fldCharType="begin"/>
      </w:r>
      <w:r>
        <w:rPr>
          <w:b/>
          <w:lang w:val="fr-CH"/>
        </w:rPr>
        <w:instrText xml:space="preserve"> HYPERLINK "http://www.simap.ch" </w:instrText>
      </w:r>
      <w:r>
        <w:rPr>
          <w:b/>
          <w:lang w:val="fr-CH"/>
        </w:rPr>
        <w:fldChar w:fldCharType="separate"/>
      </w:r>
      <w:r w:rsidR="00884C58" w:rsidRPr="003E37C5">
        <w:rPr>
          <w:rStyle w:val="Lienhypertexte"/>
          <w:b/>
          <w:lang w:val="fr-CH"/>
        </w:rPr>
        <w:t>www.simap.ch</w:t>
      </w:r>
    </w:p>
    <w:bookmarkStart w:id="59" w:name="Liste_des_prestations"/>
    <w:bookmarkEnd w:id="59"/>
    <w:p w:rsidR="00DC2612" w:rsidRPr="00E528FA" w:rsidRDefault="003E37C5">
      <w:pPr>
        <w:pStyle w:val="Titre2"/>
        <w:rPr>
          <w:rFonts w:ascii="Arial" w:hAnsi="Arial" w:cs="Arial"/>
          <w:noProof w:val="0"/>
          <w:sz w:val="22"/>
          <w:szCs w:val="22"/>
          <w:lang w:val="fr-CH"/>
        </w:rPr>
      </w:pPr>
      <w:r>
        <w:rPr>
          <w:rFonts w:ascii="Arial" w:hAnsi="Arial"/>
          <w:noProof w:val="0"/>
          <w:sz w:val="22"/>
          <w:lang w:val="fr-CH"/>
        </w:rPr>
        <w:fldChar w:fldCharType="end"/>
      </w:r>
      <w:bookmarkStart w:id="60" w:name="_Toc459027457"/>
      <w:r w:rsidR="00DC2612" w:rsidRPr="00E528FA">
        <w:rPr>
          <w:rFonts w:ascii="Arial" w:hAnsi="Arial" w:cs="Arial"/>
          <w:noProof w:val="0"/>
          <w:sz w:val="22"/>
          <w:szCs w:val="22"/>
          <w:lang w:val="fr-CH"/>
        </w:rPr>
        <w:t>Conditions de participation</w:t>
      </w:r>
      <w:bookmarkEnd w:id="60"/>
    </w:p>
    <w:p w:rsidR="00DC2612" w:rsidRPr="00E528FA" w:rsidRDefault="00DC2612" w:rsidP="00FF1910">
      <w:pPr>
        <w:pStyle w:val="Texte"/>
        <w:rPr>
          <w:rFonts w:cs="Arial"/>
          <w:szCs w:val="22"/>
          <w:lang w:val="fr-CH"/>
        </w:rPr>
      </w:pPr>
      <w:r w:rsidRPr="00E528FA">
        <w:rPr>
          <w:rFonts w:cs="Arial"/>
          <w:szCs w:val="22"/>
          <w:lang w:val="fr-CH"/>
        </w:rPr>
        <w:t xml:space="preserve">L’appel d’offres s’adresse à toute société spécialisée </w:t>
      </w:r>
      <w:r w:rsidR="007A13E8" w:rsidRPr="00E528FA">
        <w:rPr>
          <w:rFonts w:cs="Arial"/>
          <w:szCs w:val="22"/>
          <w:lang w:val="fr-CH"/>
        </w:rPr>
        <w:t>pour des prestations</w:t>
      </w:r>
      <w:r w:rsidR="007A13E8" w:rsidRPr="00E528FA">
        <w:rPr>
          <w:rFonts w:cs="Arial"/>
          <w:color w:val="0000FF"/>
          <w:szCs w:val="22"/>
          <w:lang w:val="fr-CH"/>
        </w:rPr>
        <w:t xml:space="preserve"> </w:t>
      </w:r>
      <w:r w:rsidR="00FF1910">
        <w:rPr>
          <w:rFonts w:cs="Arial"/>
          <w:color w:val="0000FF"/>
          <w:szCs w:val="22"/>
          <w:lang w:val="fr-CH"/>
        </w:rPr>
        <w:fldChar w:fldCharType="begin">
          <w:ffData>
            <w:name w:val="Texte16"/>
            <w:enabled/>
            <w:calcOnExit w:val="0"/>
            <w:textInput>
              <w:default w:val="d'ingénieurs civils, de géomètres, de SER, de coordonnateur de sécurité, etc."/>
            </w:textInput>
          </w:ffData>
        </w:fldChar>
      </w:r>
      <w:bookmarkStart w:id="61" w:name="Texte16"/>
      <w:r w:rsidR="00FF1910">
        <w:rPr>
          <w:rFonts w:cs="Arial"/>
          <w:color w:val="0000FF"/>
          <w:szCs w:val="22"/>
          <w:lang w:val="fr-CH"/>
        </w:rPr>
        <w:instrText xml:space="preserve"> FORMTEXT </w:instrText>
      </w:r>
      <w:r w:rsidR="00FF1910">
        <w:rPr>
          <w:rFonts w:cs="Arial"/>
          <w:color w:val="0000FF"/>
          <w:szCs w:val="22"/>
          <w:lang w:val="fr-CH"/>
        </w:rPr>
      </w:r>
      <w:r w:rsidR="00FF1910">
        <w:rPr>
          <w:rFonts w:cs="Arial"/>
          <w:color w:val="0000FF"/>
          <w:szCs w:val="22"/>
          <w:lang w:val="fr-CH"/>
        </w:rPr>
        <w:fldChar w:fldCharType="separate"/>
      </w:r>
      <w:r w:rsidR="00FF1910">
        <w:rPr>
          <w:rFonts w:cs="Arial"/>
          <w:noProof/>
          <w:color w:val="0000FF"/>
          <w:szCs w:val="22"/>
          <w:lang w:val="fr-CH"/>
        </w:rPr>
        <w:t>d'ingénieurs civils, de géomètres, de SER, de coordonnateur de sécurité, etc.</w:t>
      </w:r>
      <w:r w:rsidR="00FF1910">
        <w:rPr>
          <w:rFonts w:cs="Arial"/>
          <w:color w:val="0000FF"/>
          <w:szCs w:val="22"/>
          <w:lang w:val="fr-CH"/>
        </w:rPr>
        <w:fldChar w:fldCharType="end"/>
      </w:r>
      <w:bookmarkEnd w:id="61"/>
      <w:r w:rsidRPr="00E528FA">
        <w:rPr>
          <w:rFonts w:cs="Arial"/>
          <w:szCs w:val="22"/>
          <w:lang w:val="fr-CH"/>
        </w:rPr>
        <w:t>, soit seule ou en groupement et dans les deux cas avec ou sans sous-traitants.</w:t>
      </w:r>
    </w:p>
    <w:p w:rsidR="00DC2612" w:rsidRPr="00E528FA" w:rsidRDefault="00DC2612">
      <w:pPr>
        <w:pStyle w:val="Texte"/>
        <w:spacing w:before="120"/>
        <w:rPr>
          <w:rFonts w:cs="Arial"/>
          <w:szCs w:val="22"/>
          <w:lang w:val="fr-CH"/>
        </w:rPr>
      </w:pPr>
      <w:r w:rsidRPr="00E528FA">
        <w:rPr>
          <w:rFonts w:cs="Arial"/>
          <w:szCs w:val="22"/>
          <w:lang w:val="fr-CH"/>
        </w:rPr>
        <w:t xml:space="preserve">Par la remise de son offre, le </w:t>
      </w:r>
      <w:r w:rsidR="00A5168C" w:rsidRPr="00E528FA">
        <w:rPr>
          <w:rFonts w:cs="Arial"/>
          <w:szCs w:val="22"/>
          <w:lang w:val="fr-CH"/>
        </w:rPr>
        <w:t>soumissionnaire</w:t>
      </w:r>
      <w:r w:rsidRPr="00E528FA">
        <w:rPr>
          <w:rFonts w:cs="Arial"/>
          <w:szCs w:val="22"/>
          <w:lang w:val="fr-CH"/>
        </w:rPr>
        <w:t xml:space="preserve"> reconnaît accepter sans réserve le contenu du cahier des charges et de ses annexes.</w:t>
      </w:r>
    </w:p>
    <w:p w:rsidR="00DC2612" w:rsidRPr="00E528FA" w:rsidRDefault="00FB231C" w:rsidP="00FB231C">
      <w:pPr>
        <w:pStyle w:val="Titre2"/>
        <w:rPr>
          <w:rFonts w:ascii="Arial" w:hAnsi="Arial" w:cs="Arial"/>
          <w:sz w:val="22"/>
          <w:szCs w:val="22"/>
          <w:lang w:val="fr-CH"/>
        </w:rPr>
      </w:pPr>
      <w:bookmarkStart w:id="62" w:name="_Toc215050176"/>
      <w:bookmarkStart w:id="63" w:name="_Toc459027458"/>
      <w:r>
        <w:rPr>
          <w:rFonts w:ascii="Arial" w:hAnsi="Arial" w:cs="Arial"/>
          <w:sz w:val="22"/>
          <w:szCs w:val="22"/>
          <w:lang w:val="fr-CH"/>
        </w:rPr>
        <w:t>Exigences du MO liées au</w:t>
      </w:r>
      <w:r w:rsidR="00DC2612" w:rsidRPr="00E528FA">
        <w:rPr>
          <w:rFonts w:ascii="Arial" w:hAnsi="Arial" w:cs="Arial"/>
          <w:sz w:val="22"/>
          <w:szCs w:val="22"/>
          <w:lang w:val="fr-CH"/>
        </w:rPr>
        <w:t xml:space="preserve"> </w:t>
      </w:r>
      <w:r w:rsidR="00A5168C" w:rsidRPr="00E528FA">
        <w:rPr>
          <w:rFonts w:ascii="Arial" w:hAnsi="Arial" w:cs="Arial"/>
          <w:sz w:val="22"/>
          <w:szCs w:val="22"/>
          <w:lang w:val="fr-CH"/>
        </w:rPr>
        <w:t>soumissionnaire</w:t>
      </w:r>
      <w:bookmarkEnd w:id="62"/>
      <w:bookmarkEnd w:id="63"/>
    </w:p>
    <w:p w:rsidR="00DC2612" w:rsidRPr="00E528FA" w:rsidRDefault="00DC2612" w:rsidP="00437405">
      <w:pPr>
        <w:pStyle w:val="Titre3"/>
        <w:spacing w:before="120"/>
        <w:jc w:val="both"/>
        <w:rPr>
          <w:rFonts w:ascii="Arial" w:hAnsi="Arial" w:cs="Arial"/>
          <w:b w:val="0"/>
          <w:bCs/>
          <w:szCs w:val="22"/>
          <w:lang w:val="fr-CH"/>
        </w:rPr>
      </w:pPr>
      <w:r w:rsidRPr="00E528FA">
        <w:rPr>
          <w:rFonts w:ascii="Arial" w:hAnsi="Arial" w:cs="Arial"/>
          <w:b w:val="0"/>
          <w:bCs/>
          <w:szCs w:val="22"/>
          <w:lang w:val="fr-CH"/>
        </w:rPr>
        <w:t xml:space="preserve">La sous-traitance est admise. Si le </w:t>
      </w:r>
      <w:r w:rsidR="00A5168C" w:rsidRPr="00E528FA">
        <w:rPr>
          <w:rFonts w:ascii="Arial" w:hAnsi="Arial" w:cs="Arial"/>
          <w:b w:val="0"/>
          <w:bCs/>
          <w:szCs w:val="22"/>
          <w:lang w:val="fr-CH"/>
        </w:rPr>
        <w:t>soumissionnaire</w:t>
      </w:r>
      <w:r w:rsidRPr="00E528FA">
        <w:rPr>
          <w:rFonts w:ascii="Arial" w:hAnsi="Arial" w:cs="Arial"/>
          <w:b w:val="0"/>
          <w:bCs/>
          <w:szCs w:val="22"/>
          <w:lang w:val="fr-CH"/>
        </w:rPr>
        <w:t xml:space="preserve"> est un bureau individuel, il devra effectuer lui-même un pourcentage des prestations selon la répartition définie ci-dessous :</w:t>
      </w:r>
    </w:p>
    <w:p w:rsidR="00DC2612" w:rsidRPr="00E528FA" w:rsidRDefault="00DC2612">
      <w:pPr>
        <w:rPr>
          <w:rFonts w:cs="Arial"/>
          <w:szCs w:val="22"/>
          <w:lang w:val="fr-CH"/>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544"/>
        <w:gridCol w:w="2126"/>
      </w:tblGrid>
      <w:tr w:rsidR="00DC2612" w:rsidRPr="00E528FA">
        <w:trPr>
          <w:cantSplit/>
        </w:trPr>
        <w:tc>
          <w:tcPr>
            <w:tcW w:w="3402" w:type="dxa"/>
            <w:tcBorders>
              <w:top w:val="nil"/>
              <w:left w:val="nil"/>
              <w:bottom w:val="single" w:sz="6" w:space="0" w:color="auto"/>
              <w:right w:val="single" w:sz="4" w:space="0" w:color="auto"/>
            </w:tcBorders>
          </w:tcPr>
          <w:p w:rsidR="00DC2612" w:rsidRPr="00E528FA" w:rsidRDefault="00DC2612">
            <w:pPr>
              <w:numPr>
                <w:ilvl w:val="12"/>
                <w:numId w:val="0"/>
              </w:numPr>
              <w:tabs>
                <w:tab w:val="left" w:pos="851"/>
              </w:tabs>
              <w:spacing w:before="60"/>
              <w:jc w:val="center"/>
              <w:rPr>
                <w:rFonts w:cs="Arial"/>
                <w:szCs w:val="22"/>
                <w:lang w:val="fr-CH"/>
              </w:rPr>
            </w:pPr>
          </w:p>
        </w:tc>
        <w:tc>
          <w:tcPr>
            <w:tcW w:w="5670" w:type="dxa"/>
            <w:gridSpan w:val="2"/>
            <w:tcBorders>
              <w:top w:val="single" w:sz="4" w:space="0" w:color="auto"/>
              <w:left w:val="single" w:sz="4" w:space="0" w:color="auto"/>
              <w:bottom w:val="single" w:sz="6" w:space="0" w:color="auto"/>
              <w:right w:val="single" w:sz="4" w:space="0" w:color="auto"/>
            </w:tcBorders>
          </w:tcPr>
          <w:p w:rsidR="00DC2612" w:rsidRPr="00EF4EC4" w:rsidRDefault="00DC2612">
            <w:pPr>
              <w:numPr>
                <w:ilvl w:val="12"/>
                <w:numId w:val="0"/>
              </w:numPr>
              <w:tabs>
                <w:tab w:val="left" w:pos="851"/>
              </w:tabs>
              <w:spacing w:before="60"/>
              <w:jc w:val="center"/>
              <w:rPr>
                <w:rFonts w:cs="Arial"/>
                <w:szCs w:val="22"/>
                <w:lang w:val="fr-CH"/>
              </w:rPr>
            </w:pPr>
            <w:r w:rsidRPr="00EF4EC4">
              <w:rPr>
                <w:rFonts w:cs="Arial"/>
                <w:szCs w:val="22"/>
                <w:lang w:val="fr-CH"/>
              </w:rPr>
              <w:t xml:space="preserve">Part des prestations </w:t>
            </w:r>
            <w:r w:rsidRPr="00EF4EC4">
              <w:rPr>
                <w:rFonts w:cs="Arial"/>
                <w:b/>
                <w:szCs w:val="22"/>
                <w:lang w:val="fr-CH"/>
              </w:rPr>
              <w:t>totales</w:t>
            </w:r>
            <w:r w:rsidR="00031866">
              <w:rPr>
                <w:rFonts w:cs="Arial"/>
                <w:b/>
                <w:szCs w:val="22"/>
                <w:lang w:val="fr-CH"/>
              </w:rPr>
              <w:t xml:space="preserve"> </w:t>
            </w:r>
            <w:r w:rsidRPr="00EF4EC4">
              <w:rPr>
                <w:rFonts w:cs="Arial"/>
                <w:szCs w:val="22"/>
                <w:lang w:val="fr-CH"/>
              </w:rPr>
              <w:t>à effectuer</w:t>
            </w:r>
          </w:p>
        </w:tc>
      </w:tr>
      <w:tr w:rsidR="00DC2612" w:rsidRPr="00E528FA">
        <w:trPr>
          <w:cantSplit/>
          <w:trHeight w:val="335"/>
        </w:trPr>
        <w:tc>
          <w:tcPr>
            <w:tcW w:w="3402" w:type="dxa"/>
            <w:tcBorders>
              <w:top w:val="single" w:sz="6" w:space="0" w:color="auto"/>
              <w:left w:val="single" w:sz="6" w:space="0" w:color="auto"/>
              <w:bottom w:val="single" w:sz="6" w:space="0" w:color="auto"/>
              <w:right w:val="single" w:sz="6" w:space="0" w:color="auto"/>
            </w:tcBorders>
            <w:vAlign w:val="center"/>
          </w:tcPr>
          <w:p w:rsidR="00DC2612" w:rsidRPr="00E528FA" w:rsidRDefault="00DC2612">
            <w:pPr>
              <w:numPr>
                <w:ilvl w:val="12"/>
                <w:numId w:val="0"/>
              </w:numPr>
              <w:tabs>
                <w:tab w:val="left" w:pos="851"/>
              </w:tabs>
              <w:spacing w:before="60"/>
              <w:rPr>
                <w:rFonts w:cs="Arial"/>
                <w:szCs w:val="22"/>
                <w:lang w:val="fr-CH"/>
              </w:rPr>
            </w:pPr>
            <w:r w:rsidRPr="00E528FA">
              <w:rPr>
                <w:rFonts w:cs="Arial"/>
                <w:szCs w:val="22"/>
                <w:lang w:val="fr-CH"/>
              </w:rPr>
              <w:t>Bureau individuel</w:t>
            </w:r>
          </w:p>
        </w:tc>
        <w:tc>
          <w:tcPr>
            <w:tcW w:w="3544" w:type="dxa"/>
            <w:tcBorders>
              <w:top w:val="single" w:sz="6" w:space="0" w:color="auto"/>
              <w:left w:val="single" w:sz="6" w:space="0" w:color="auto"/>
              <w:bottom w:val="single" w:sz="6" w:space="0" w:color="auto"/>
              <w:right w:val="single" w:sz="6" w:space="0" w:color="auto"/>
            </w:tcBorders>
            <w:vAlign w:val="center"/>
          </w:tcPr>
          <w:p w:rsidR="00DC2612" w:rsidRPr="00EF4EC4" w:rsidRDefault="00DC2612">
            <w:pPr>
              <w:numPr>
                <w:ilvl w:val="12"/>
                <w:numId w:val="0"/>
              </w:numPr>
              <w:tabs>
                <w:tab w:val="left" w:pos="851"/>
              </w:tabs>
              <w:spacing w:before="60"/>
              <w:jc w:val="right"/>
              <w:rPr>
                <w:rFonts w:cs="Arial"/>
                <w:b/>
                <w:szCs w:val="22"/>
                <w:lang w:val="fr-CH"/>
              </w:rPr>
            </w:pPr>
            <w:r w:rsidRPr="00EF4EC4">
              <w:rPr>
                <w:rFonts w:cs="Arial"/>
                <w:b/>
                <w:szCs w:val="22"/>
                <w:lang w:val="fr-CH"/>
              </w:rPr>
              <w:t>au minimum</w:t>
            </w:r>
          </w:p>
        </w:tc>
        <w:tc>
          <w:tcPr>
            <w:tcW w:w="2126" w:type="dxa"/>
            <w:tcBorders>
              <w:top w:val="single" w:sz="6" w:space="0" w:color="auto"/>
              <w:left w:val="single" w:sz="6" w:space="0" w:color="auto"/>
              <w:bottom w:val="single" w:sz="6" w:space="0" w:color="auto"/>
              <w:right w:val="single" w:sz="6" w:space="0" w:color="auto"/>
            </w:tcBorders>
            <w:shd w:val="clear" w:color="auto" w:fill="E0E0E0"/>
            <w:vAlign w:val="center"/>
          </w:tcPr>
          <w:p w:rsidR="00DC2612" w:rsidRPr="00EF4EC4" w:rsidRDefault="00DC2612">
            <w:pPr>
              <w:numPr>
                <w:ilvl w:val="12"/>
                <w:numId w:val="0"/>
              </w:numPr>
              <w:tabs>
                <w:tab w:val="left" w:pos="851"/>
              </w:tabs>
              <w:spacing w:before="60"/>
              <w:jc w:val="center"/>
              <w:rPr>
                <w:rFonts w:cs="Arial"/>
                <w:b/>
                <w:color w:val="0033CC"/>
                <w:szCs w:val="22"/>
                <w:lang w:val="fr-CH"/>
              </w:rPr>
            </w:pPr>
            <w:r w:rsidRPr="00EF4EC4">
              <w:rPr>
                <w:rFonts w:cs="Arial"/>
                <w:b/>
                <w:color w:val="0033CC"/>
                <w:szCs w:val="22"/>
                <w:lang w:val="fr-CH"/>
              </w:rPr>
              <w:t>80 %</w:t>
            </w:r>
          </w:p>
        </w:tc>
      </w:tr>
      <w:tr w:rsidR="00DC2612" w:rsidRPr="00E528FA">
        <w:trPr>
          <w:cantSplit/>
          <w:trHeight w:val="335"/>
        </w:trPr>
        <w:tc>
          <w:tcPr>
            <w:tcW w:w="3402" w:type="dxa"/>
            <w:tcBorders>
              <w:top w:val="single" w:sz="6" w:space="0" w:color="auto"/>
              <w:left w:val="nil"/>
              <w:bottom w:val="single" w:sz="6" w:space="0" w:color="auto"/>
              <w:right w:val="single" w:sz="6" w:space="0" w:color="auto"/>
            </w:tcBorders>
            <w:vAlign w:val="bottom"/>
          </w:tcPr>
          <w:p w:rsidR="00DC2612" w:rsidRPr="00E528FA" w:rsidRDefault="00DC2612">
            <w:pPr>
              <w:numPr>
                <w:ilvl w:val="12"/>
                <w:numId w:val="0"/>
              </w:numPr>
              <w:tabs>
                <w:tab w:val="left" w:pos="851"/>
              </w:tabs>
              <w:spacing w:before="60"/>
              <w:jc w:val="left"/>
              <w:rPr>
                <w:rFonts w:cs="Arial"/>
                <w:szCs w:val="22"/>
                <w:lang w:val="fr-CH"/>
              </w:rPr>
            </w:pPr>
          </w:p>
        </w:tc>
        <w:tc>
          <w:tcPr>
            <w:tcW w:w="3544" w:type="dxa"/>
            <w:tcBorders>
              <w:top w:val="single" w:sz="6" w:space="0" w:color="auto"/>
              <w:left w:val="single" w:sz="6" w:space="0" w:color="auto"/>
              <w:bottom w:val="single" w:sz="6" w:space="0" w:color="auto"/>
              <w:right w:val="single" w:sz="6" w:space="0" w:color="auto"/>
            </w:tcBorders>
            <w:vAlign w:val="bottom"/>
          </w:tcPr>
          <w:p w:rsidR="00DC2612" w:rsidRPr="00EF4EC4" w:rsidRDefault="00DC2612" w:rsidP="00031866">
            <w:pPr>
              <w:numPr>
                <w:ilvl w:val="12"/>
                <w:numId w:val="0"/>
              </w:numPr>
              <w:tabs>
                <w:tab w:val="left" w:pos="851"/>
              </w:tabs>
              <w:spacing w:before="60"/>
              <w:jc w:val="right"/>
              <w:rPr>
                <w:rFonts w:cs="Arial"/>
                <w:szCs w:val="22"/>
                <w:lang w:val="fr-CH"/>
              </w:rPr>
            </w:pPr>
            <w:r w:rsidRPr="00EF4EC4">
              <w:rPr>
                <w:rFonts w:cs="Arial"/>
                <w:szCs w:val="22"/>
                <w:lang w:val="fr-CH"/>
              </w:rPr>
              <w:t>Nombre de bureau(x) maximum</w:t>
            </w:r>
          </w:p>
        </w:tc>
        <w:tc>
          <w:tcPr>
            <w:tcW w:w="2126" w:type="dxa"/>
            <w:tcBorders>
              <w:top w:val="single" w:sz="6" w:space="0" w:color="auto"/>
              <w:left w:val="single" w:sz="6" w:space="0" w:color="auto"/>
              <w:bottom w:val="single" w:sz="6" w:space="0" w:color="auto"/>
              <w:right w:val="single" w:sz="4" w:space="0" w:color="auto"/>
            </w:tcBorders>
            <w:shd w:val="clear" w:color="auto" w:fill="E0E0E0"/>
            <w:vAlign w:val="bottom"/>
          </w:tcPr>
          <w:p w:rsidR="00DC2612" w:rsidRPr="00EF4EC4" w:rsidRDefault="00DC2612">
            <w:pPr>
              <w:numPr>
                <w:ilvl w:val="12"/>
                <w:numId w:val="0"/>
              </w:numPr>
              <w:tabs>
                <w:tab w:val="left" w:pos="851"/>
              </w:tabs>
              <w:spacing w:before="60"/>
              <w:jc w:val="center"/>
              <w:rPr>
                <w:rFonts w:cs="Arial"/>
                <w:b/>
                <w:color w:val="0033CC"/>
                <w:szCs w:val="22"/>
                <w:lang w:val="fr-CH"/>
              </w:rPr>
            </w:pPr>
            <w:r w:rsidRPr="00EF4EC4">
              <w:rPr>
                <w:rFonts w:cs="Arial"/>
                <w:b/>
                <w:szCs w:val="22"/>
                <w:lang w:val="fr-CH"/>
              </w:rPr>
              <w:t>au maximum</w:t>
            </w:r>
          </w:p>
        </w:tc>
      </w:tr>
      <w:tr w:rsidR="00DC2612" w:rsidRPr="00E528FA">
        <w:trPr>
          <w:cantSplit/>
          <w:trHeight w:val="335"/>
        </w:trPr>
        <w:tc>
          <w:tcPr>
            <w:tcW w:w="3402" w:type="dxa"/>
            <w:tcBorders>
              <w:top w:val="single" w:sz="4" w:space="0" w:color="auto"/>
              <w:left w:val="single" w:sz="4" w:space="0" w:color="auto"/>
              <w:bottom w:val="single" w:sz="6" w:space="0" w:color="auto"/>
              <w:right w:val="single" w:sz="6" w:space="0" w:color="auto"/>
            </w:tcBorders>
            <w:vAlign w:val="center"/>
          </w:tcPr>
          <w:p w:rsidR="00DC2612" w:rsidRPr="00E528FA" w:rsidRDefault="00DC2612">
            <w:pPr>
              <w:pStyle w:val="En-tte"/>
              <w:numPr>
                <w:ilvl w:val="12"/>
                <w:numId w:val="0"/>
              </w:numPr>
              <w:tabs>
                <w:tab w:val="clear" w:pos="4536"/>
                <w:tab w:val="clear" w:pos="9072"/>
                <w:tab w:val="left" w:pos="851"/>
              </w:tabs>
              <w:spacing w:before="60"/>
              <w:jc w:val="left"/>
              <w:rPr>
                <w:rFonts w:cs="Arial"/>
                <w:szCs w:val="22"/>
                <w:lang w:val="fr-CH"/>
              </w:rPr>
            </w:pPr>
            <w:r w:rsidRPr="00E528FA">
              <w:rPr>
                <w:rFonts w:cs="Arial"/>
                <w:szCs w:val="22"/>
                <w:lang w:val="fr-CH"/>
              </w:rPr>
              <w:t xml:space="preserve">Bureau(x) sous-traitant(s) </w:t>
            </w:r>
          </w:p>
        </w:tc>
        <w:tc>
          <w:tcPr>
            <w:tcW w:w="3544" w:type="dxa"/>
            <w:tcBorders>
              <w:top w:val="single" w:sz="4" w:space="0" w:color="auto"/>
              <w:left w:val="single" w:sz="6" w:space="0" w:color="auto"/>
              <w:bottom w:val="single" w:sz="6" w:space="0" w:color="auto"/>
              <w:right w:val="single" w:sz="6" w:space="0" w:color="auto"/>
            </w:tcBorders>
            <w:vAlign w:val="center"/>
          </w:tcPr>
          <w:p w:rsidR="00DC2612" w:rsidRPr="00EF4EC4" w:rsidRDefault="00DC2612">
            <w:pPr>
              <w:numPr>
                <w:ilvl w:val="12"/>
                <w:numId w:val="0"/>
              </w:numPr>
              <w:tabs>
                <w:tab w:val="left" w:pos="851"/>
              </w:tabs>
              <w:spacing w:before="60"/>
              <w:jc w:val="center"/>
              <w:rPr>
                <w:rFonts w:cs="Arial"/>
                <w:b/>
                <w:color w:val="0033CC"/>
                <w:szCs w:val="22"/>
                <w:lang w:val="fr-CH"/>
              </w:rPr>
            </w:pPr>
            <w:r w:rsidRPr="00EF4EC4">
              <w:rPr>
                <w:rFonts w:cs="Arial"/>
                <w:b/>
                <w:color w:val="0033CC"/>
                <w:szCs w:val="22"/>
                <w:lang w:val="fr-CH"/>
              </w:rPr>
              <w:t>1</w:t>
            </w:r>
          </w:p>
        </w:tc>
        <w:tc>
          <w:tcPr>
            <w:tcW w:w="2126" w:type="dxa"/>
            <w:tcBorders>
              <w:top w:val="single" w:sz="4" w:space="0" w:color="auto"/>
              <w:left w:val="single" w:sz="6" w:space="0" w:color="auto"/>
              <w:bottom w:val="single" w:sz="6" w:space="0" w:color="auto"/>
              <w:right w:val="single" w:sz="4" w:space="0" w:color="auto"/>
            </w:tcBorders>
            <w:shd w:val="clear" w:color="auto" w:fill="E0E0E0"/>
            <w:vAlign w:val="center"/>
          </w:tcPr>
          <w:p w:rsidR="00DC2612" w:rsidRPr="00EF4EC4" w:rsidRDefault="00DC2612">
            <w:pPr>
              <w:numPr>
                <w:ilvl w:val="12"/>
                <w:numId w:val="0"/>
              </w:numPr>
              <w:tabs>
                <w:tab w:val="left" w:pos="851"/>
              </w:tabs>
              <w:spacing w:before="60"/>
              <w:jc w:val="center"/>
              <w:rPr>
                <w:rFonts w:cs="Arial"/>
                <w:b/>
                <w:szCs w:val="22"/>
                <w:lang w:val="fr-CH"/>
              </w:rPr>
            </w:pPr>
            <w:r w:rsidRPr="00EF4EC4">
              <w:rPr>
                <w:rFonts w:cs="Arial"/>
                <w:b/>
                <w:color w:val="0033CC"/>
                <w:szCs w:val="22"/>
                <w:lang w:val="fr-CH"/>
              </w:rPr>
              <w:t>20 %</w:t>
            </w:r>
          </w:p>
        </w:tc>
      </w:tr>
    </w:tbl>
    <w:p w:rsidR="00DC2612" w:rsidRPr="00E528FA" w:rsidRDefault="00DC2612" w:rsidP="00031866">
      <w:pPr>
        <w:pStyle w:val="Titre3"/>
        <w:spacing w:after="240"/>
        <w:jc w:val="both"/>
        <w:rPr>
          <w:rFonts w:ascii="Arial" w:hAnsi="Arial" w:cs="Arial"/>
          <w:b w:val="0"/>
          <w:bCs/>
          <w:szCs w:val="22"/>
          <w:lang w:val="fr-CH"/>
        </w:rPr>
      </w:pPr>
      <w:r w:rsidRPr="00E528FA">
        <w:rPr>
          <w:rFonts w:ascii="Arial" w:hAnsi="Arial" w:cs="Arial"/>
          <w:b w:val="0"/>
          <w:bCs/>
          <w:szCs w:val="22"/>
          <w:lang w:val="fr-CH"/>
        </w:rPr>
        <w:t>L’association ou groupement de bureaux est admise. Elle ne doit cependant pas nuire à la saine et efficace concurrence et ne doit pas créer une position cartellaire. Le nombre de bureaux admis dans une association est limité comme suit :</w:t>
      </w:r>
    </w:p>
    <w:tbl>
      <w:tblPr>
        <w:tblW w:w="9072"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992"/>
        <w:gridCol w:w="1559"/>
        <w:gridCol w:w="993"/>
        <w:gridCol w:w="2126"/>
      </w:tblGrid>
      <w:tr w:rsidR="00DC2612" w:rsidRPr="00E528FA">
        <w:trPr>
          <w:cantSplit/>
        </w:trPr>
        <w:tc>
          <w:tcPr>
            <w:tcW w:w="9072" w:type="dxa"/>
            <w:gridSpan w:val="5"/>
            <w:tcBorders>
              <w:top w:val="nil"/>
              <w:left w:val="nil"/>
              <w:bottom w:val="single" w:sz="4" w:space="0" w:color="auto"/>
              <w:right w:val="nil"/>
            </w:tcBorders>
          </w:tcPr>
          <w:p w:rsidR="00DC2612" w:rsidRPr="00E528FA" w:rsidRDefault="00DC2612" w:rsidP="00EF4EC4">
            <w:pPr>
              <w:numPr>
                <w:ilvl w:val="12"/>
                <w:numId w:val="0"/>
              </w:numPr>
              <w:tabs>
                <w:tab w:val="left" w:pos="851"/>
              </w:tabs>
              <w:spacing w:before="60"/>
              <w:jc w:val="left"/>
              <w:rPr>
                <w:b/>
                <w:szCs w:val="22"/>
                <w:lang w:val="fr-CH"/>
              </w:rPr>
            </w:pPr>
            <w:r w:rsidRPr="00E528FA">
              <w:rPr>
                <w:b/>
                <w:szCs w:val="22"/>
                <w:lang w:val="fr-CH"/>
              </w:rPr>
              <w:t>Groupement de bureaux</w:t>
            </w:r>
          </w:p>
        </w:tc>
      </w:tr>
      <w:tr w:rsidR="00DC2612" w:rsidRPr="00E528FA">
        <w:trPr>
          <w:cantSplit/>
        </w:trPr>
        <w:tc>
          <w:tcPr>
            <w:tcW w:w="4394" w:type="dxa"/>
            <w:gridSpan w:val="2"/>
            <w:tcBorders>
              <w:top w:val="single" w:sz="4" w:space="0" w:color="auto"/>
              <w:left w:val="single" w:sz="4" w:space="0" w:color="auto"/>
              <w:bottom w:val="single" w:sz="6" w:space="0" w:color="auto"/>
              <w:right w:val="single" w:sz="6" w:space="0" w:color="auto"/>
            </w:tcBorders>
          </w:tcPr>
          <w:p w:rsidR="00DC2612" w:rsidRPr="00E528FA" w:rsidRDefault="00DC2612" w:rsidP="00EF4EC4">
            <w:pPr>
              <w:numPr>
                <w:ilvl w:val="12"/>
                <w:numId w:val="0"/>
              </w:numPr>
              <w:spacing w:before="60"/>
              <w:jc w:val="left"/>
              <w:rPr>
                <w:szCs w:val="22"/>
                <w:lang w:val="fr-CH"/>
              </w:rPr>
            </w:pPr>
            <w:r w:rsidRPr="00E528FA">
              <w:rPr>
                <w:szCs w:val="22"/>
                <w:lang w:val="fr-CH"/>
              </w:rPr>
              <w:t xml:space="preserve">Nombre </w:t>
            </w:r>
            <w:r w:rsidRPr="00E528FA">
              <w:rPr>
                <w:b/>
                <w:szCs w:val="22"/>
                <w:lang w:val="fr-CH"/>
              </w:rPr>
              <w:t>maximum</w:t>
            </w:r>
            <w:r w:rsidRPr="00E528FA">
              <w:rPr>
                <w:szCs w:val="22"/>
                <w:lang w:val="fr-CH"/>
              </w:rPr>
              <w:t xml:space="preserve"> de bureaux</w:t>
            </w:r>
            <w:r w:rsidR="00EF4EC4">
              <w:rPr>
                <w:szCs w:val="22"/>
                <w:lang w:val="fr-CH"/>
              </w:rPr>
              <w:br/>
            </w:r>
            <w:r w:rsidRPr="00E528FA">
              <w:rPr>
                <w:szCs w:val="22"/>
                <w:lang w:val="fr-CH"/>
              </w:rPr>
              <w:t>admis dans un groupement</w:t>
            </w:r>
          </w:p>
        </w:tc>
        <w:tc>
          <w:tcPr>
            <w:tcW w:w="4678" w:type="dxa"/>
            <w:gridSpan w:val="3"/>
            <w:tcBorders>
              <w:top w:val="single" w:sz="4" w:space="0" w:color="auto"/>
              <w:left w:val="single" w:sz="6" w:space="0" w:color="auto"/>
              <w:bottom w:val="single" w:sz="6" w:space="0" w:color="auto"/>
              <w:right w:val="single" w:sz="4" w:space="0" w:color="auto"/>
            </w:tcBorders>
          </w:tcPr>
          <w:p w:rsidR="00DC2612" w:rsidRPr="00E528FA" w:rsidRDefault="00DC2612" w:rsidP="00EF4EC4">
            <w:pPr>
              <w:numPr>
                <w:ilvl w:val="12"/>
                <w:numId w:val="0"/>
              </w:numPr>
              <w:tabs>
                <w:tab w:val="left" w:pos="851"/>
              </w:tabs>
              <w:spacing w:before="60"/>
              <w:jc w:val="left"/>
              <w:rPr>
                <w:szCs w:val="22"/>
                <w:lang w:val="fr-CH"/>
              </w:rPr>
            </w:pPr>
            <w:r w:rsidRPr="00E528FA">
              <w:rPr>
                <w:szCs w:val="22"/>
                <w:lang w:val="fr-CH"/>
              </w:rPr>
              <w:t xml:space="preserve">Part des prestations </w:t>
            </w:r>
            <w:r w:rsidRPr="00E528FA">
              <w:rPr>
                <w:b/>
                <w:szCs w:val="22"/>
                <w:lang w:val="fr-CH"/>
              </w:rPr>
              <w:t>totales</w:t>
            </w:r>
            <w:r w:rsidRPr="00E528FA">
              <w:rPr>
                <w:szCs w:val="22"/>
                <w:lang w:val="fr-CH"/>
              </w:rPr>
              <w:br/>
              <w:t>à effectuer</w:t>
            </w:r>
          </w:p>
        </w:tc>
      </w:tr>
      <w:tr w:rsidR="00DC2612" w:rsidRPr="00E528FA">
        <w:trPr>
          <w:cantSplit/>
          <w:trHeight w:val="728"/>
        </w:trPr>
        <w:tc>
          <w:tcPr>
            <w:tcW w:w="3402" w:type="dxa"/>
            <w:tcBorders>
              <w:top w:val="single" w:sz="6" w:space="0" w:color="auto"/>
              <w:left w:val="single" w:sz="4" w:space="0" w:color="auto"/>
              <w:bottom w:val="single" w:sz="4" w:space="0" w:color="auto"/>
              <w:right w:val="single" w:sz="6" w:space="0" w:color="auto"/>
            </w:tcBorders>
            <w:vAlign w:val="center"/>
          </w:tcPr>
          <w:p w:rsidR="00DC2612" w:rsidRPr="00E528FA" w:rsidRDefault="00DC2612">
            <w:pPr>
              <w:numPr>
                <w:ilvl w:val="12"/>
                <w:numId w:val="0"/>
              </w:numPr>
              <w:tabs>
                <w:tab w:val="left" w:pos="851"/>
              </w:tabs>
              <w:spacing w:before="60"/>
              <w:rPr>
                <w:szCs w:val="22"/>
                <w:lang w:val="fr-CH"/>
              </w:rPr>
            </w:pPr>
            <w:r w:rsidRPr="00E528FA">
              <w:rPr>
                <w:szCs w:val="22"/>
                <w:lang w:val="fr-CH"/>
              </w:rPr>
              <w:lastRenderedPageBreak/>
              <w:t>Bureau membre pilote</w:t>
            </w:r>
          </w:p>
        </w:tc>
        <w:tc>
          <w:tcPr>
            <w:tcW w:w="992" w:type="dxa"/>
            <w:tcBorders>
              <w:top w:val="single" w:sz="6" w:space="0" w:color="auto"/>
              <w:left w:val="single" w:sz="6" w:space="0" w:color="auto"/>
              <w:bottom w:val="single" w:sz="4" w:space="0" w:color="auto"/>
              <w:right w:val="single" w:sz="6" w:space="0" w:color="auto"/>
            </w:tcBorders>
            <w:shd w:val="clear" w:color="auto" w:fill="E0E0E0"/>
            <w:vAlign w:val="center"/>
          </w:tcPr>
          <w:p w:rsidR="00DC2612" w:rsidRPr="00E528FA" w:rsidRDefault="00DC2612">
            <w:pPr>
              <w:numPr>
                <w:ilvl w:val="12"/>
                <w:numId w:val="0"/>
              </w:numPr>
              <w:tabs>
                <w:tab w:val="left" w:pos="851"/>
              </w:tabs>
              <w:spacing w:before="60"/>
              <w:jc w:val="center"/>
              <w:rPr>
                <w:b/>
                <w:szCs w:val="22"/>
                <w:lang w:val="fr-CH"/>
              </w:rPr>
            </w:pPr>
            <w:r w:rsidRPr="00E528FA">
              <w:rPr>
                <w:b/>
                <w:szCs w:val="22"/>
                <w:lang w:val="fr-CH"/>
              </w:rPr>
              <w:t>1</w:t>
            </w:r>
          </w:p>
        </w:tc>
        <w:tc>
          <w:tcPr>
            <w:tcW w:w="2552" w:type="dxa"/>
            <w:gridSpan w:val="2"/>
            <w:tcBorders>
              <w:top w:val="single" w:sz="6" w:space="0" w:color="auto"/>
              <w:left w:val="single" w:sz="6" w:space="0" w:color="auto"/>
              <w:bottom w:val="single" w:sz="4" w:space="0" w:color="auto"/>
              <w:right w:val="single" w:sz="6" w:space="0" w:color="auto"/>
            </w:tcBorders>
            <w:vAlign w:val="center"/>
          </w:tcPr>
          <w:p w:rsidR="00DC2612" w:rsidRPr="00E528FA" w:rsidRDefault="00DC2612">
            <w:pPr>
              <w:numPr>
                <w:ilvl w:val="12"/>
                <w:numId w:val="0"/>
              </w:numPr>
              <w:tabs>
                <w:tab w:val="left" w:pos="851"/>
              </w:tabs>
              <w:spacing w:before="60" w:after="0"/>
              <w:jc w:val="right"/>
              <w:rPr>
                <w:b/>
                <w:szCs w:val="22"/>
                <w:lang w:val="fr-CH"/>
              </w:rPr>
            </w:pPr>
            <w:r w:rsidRPr="00E528FA">
              <w:rPr>
                <w:b/>
                <w:szCs w:val="22"/>
                <w:lang w:val="fr-CH"/>
              </w:rPr>
              <w:t>au minimum</w:t>
            </w:r>
          </w:p>
          <w:p w:rsidR="00DC2612" w:rsidRPr="00E528FA" w:rsidRDefault="00DC2612">
            <w:pPr>
              <w:numPr>
                <w:ilvl w:val="12"/>
                <w:numId w:val="0"/>
              </w:numPr>
              <w:tabs>
                <w:tab w:val="left" w:pos="851"/>
              </w:tabs>
              <w:jc w:val="right"/>
              <w:rPr>
                <w:i/>
                <w:szCs w:val="22"/>
                <w:lang w:val="fr-CH"/>
              </w:rPr>
            </w:pPr>
            <w:r w:rsidRPr="0050235F">
              <w:rPr>
                <w:i/>
                <w:szCs w:val="22"/>
                <w:highlight w:val="yellow"/>
                <w:lang w:val="fr-CH"/>
              </w:rPr>
              <w:t>(au moins 51%)</w:t>
            </w:r>
          </w:p>
        </w:tc>
        <w:tc>
          <w:tcPr>
            <w:tcW w:w="2126" w:type="dxa"/>
            <w:tcBorders>
              <w:top w:val="single" w:sz="6" w:space="0" w:color="auto"/>
              <w:left w:val="single" w:sz="6" w:space="0" w:color="auto"/>
              <w:bottom w:val="single" w:sz="4" w:space="0" w:color="auto"/>
              <w:right w:val="single" w:sz="4" w:space="0" w:color="auto"/>
            </w:tcBorders>
            <w:shd w:val="clear" w:color="auto" w:fill="E0E0E0"/>
            <w:vAlign w:val="center"/>
          </w:tcPr>
          <w:p w:rsidR="00DC2612" w:rsidRPr="00E528FA" w:rsidRDefault="00DC2612">
            <w:pPr>
              <w:numPr>
                <w:ilvl w:val="12"/>
                <w:numId w:val="0"/>
              </w:numPr>
              <w:tabs>
                <w:tab w:val="left" w:pos="851"/>
              </w:tabs>
              <w:spacing w:before="60"/>
              <w:jc w:val="center"/>
              <w:rPr>
                <w:b/>
                <w:color w:val="0033CC"/>
                <w:szCs w:val="22"/>
                <w:lang w:val="fr-CH"/>
              </w:rPr>
            </w:pPr>
            <w:r w:rsidRPr="00E528FA">
              <w:rPr>
                <w:b/>
                <w:color w:val="0033CC"/>
                <w:szCs w:val="22"/>
                <w:lang w:val="fr-CH"/>
              </w:rPr>
              <w:t>51 %</w:t>
            </w:r>
          </w:p>
        </w:tc>
      </w:tr>
      <w:tr w:rsidR="00DC2612" w:rsidRPr="00E528FA">
        <w:trPr>
          <w:cantSplit/>
          <w:trHeight w:val="699"/>
        </w:trPr>
        <w:tc>
          <w:tcPr>
            <w:tcW w:w="3402" w:type="dxa"/>
            <w:tcBorders>
              <w:top w:val="single" w:sz="4" w:space="0" w:color="auto"/>
              <w:left w:val="single" w:sz="4" w:space="0" w:color="auto"/>
              <w:right w:val="single" w:sz="6" w:space="0" w:color="auto"/>
            </w:tcBorders>
            <w:vAlign w:val="center"/>
          </w:tcPr>
          <w:p w:rsidR="00DC2612" w:rsidRPr="00E528FA" w:rsidRDefault="00DC2612">
            <w:pPr>
              <w:numPr>
                <w:ilvl w:val="12"/>
                <w:numId w:val="0"/>
              </w:numPr>
              <w:tabs>
                <w:tab w:val="left" w:pos="851"/>
              </w:tabs>
              <w:spacing w:before="60"/>
              <w:rPr>
                <w:szCs w:val="22"/>
                <w:lang w:val="fr-CH"/>
              </w:rPr>
            </w:pPr>
            <w:r w:rsidRPr="00E528FA">
              <w:rPr>
                <w:szCs w:val="22"/>
                <w:lang w:val="fr-CH"/>
              </w:rPr>
              <w:t>Bureau(x) associé(s)</w:t>
            </w:r>
          </w:p>
        </w:tc>
        <w:tc>
          <w:tcPr>
            <w:tcW w:w="992" w:type="dxa"/>
            <w:tcBorders>
              <w:top w:val="single" w:sz="4" w:space="0" w:color="auto"/>
              <w:left w:val="single" w:sz="6" w:space="0" w:color="auto"/>
              <w:right w:val="single" w:sz="6" w:space="0" w:color="auto"/>
            </w:tcBorders>
            <w:shd w:val="clear" w:color="auto" w:fill="E0E0E0"/>
            <w:vAlign w:val="center"/>
          </w:tcPr>
          <w:p w:rsidR="00DC2612" w:rsidRPr="00E528FA" w:rsidRDefault="00DC2612">
            <w:pPr>
              <w:numPr>
                <w:ilvl w:val="12"/>
                <w:numId w:val="0"/>
              </w:numPr>
              <w:tabs>
                <w:tab w:val="left" w:pos="851"/>
              </w:tabs>
              <w:spacing w:before="60"/>
              <w:jc w:val="center"/>
              <w:rPr>
                <w:b/>
                <w:color w:val="0033CC"/>
                <w:szCs w:val="22"/>
                <w:lang w:val="fr-CH"/>
              </w:rPr>
            </w:pPr>
            <w:r w:rsidRPr="00E528FA">
              <w:rPr>
                <w:b/>
                <w:color w:val="0033CC"/>
                <w:szCs w:val="22"/>
                <w:lang w:val="fr-CH"/>
              </w:rPr>
              <w:t>1</w:t>
            </w:r>
          </w:p>
        </w:tc>
        <w:tc>
          <w:tcPr>
            <w:tcW w:w="2552" w:type="dxa"/>
            <w:gridSpan w:val="2"/>
            <w:tcBorders>
              <w:top w:val="single" w:sz="4" w:space="0" w:color="auto"/>
              <w:left w:val="single" w:sz="6" w:space="0" w:color="auto"/>
              <w:bottom w:val="single" w:sz="6" w:space="0" w:color="auto"/>
              <w:right w:val="single" w:sz="6" w:space="0" w:color="auto"/>
            </w:tcBorders>
            <w:vAlign w:val="center"/>
          </w:tcPr>
          <w:p w:rsidR="00DC2612" w:rsidRPr="00E528FA" w:rsidRDefault="00DC2612">
            <w:pPr>
              <w:numPr>
                <w:ilvl w:val="12"/>
                <w:numId w:val="0"/>
              </w:numPr>
              <w:tabs>
                <w:tab w:val="left" w:pos="851"/>
              </w:tabs>
              <w:spacing w:before="60"/>
              <w:jc w:val="right"/>
              <w:rPr>
                <w:b/>
                <w:szCs w:val="22"/>
                <w:lang w:val="fr-CH"/>
              </w:rPr>
            </w:pPr>
            <w:r w:rsidRPr="00E528FA">
              <w:rPr>
                <w:b/>
                <w:szCs w:val="22"/>
                <w:lang w:val="fr-CH"/>
              </w:rPr>
              <w:t>au maximum</w:t>
            </w:r>
          </w:p>
        </w:tc>
        <w:tc>
          <w:tcPr>
            <w:tcW w:w="2126" w:type="dxa"/>
            <w:vMerge w:val="restart"/>
            <w:tcBorders>
              <w:top w:val="single" w:sz="4" w:space="0" w:color="auto"/>
              <w:left w:val="single" w:sz="6" w:space="0" w:color="auto"/>
              <w:right w:val="single" w:sz="4" w:space="0" w:color="auto"/>
            </w:tcBorders>
            <w:shd w:val="clear" w:color="auto" w:fill="E0E0E0"/>
            <w:vAlign w:val="center"/>
          </w:tcPr>
          <w:p w:rsidR="00DC2612" w:rsidRPr="00E528FA" w:rsidRDefault="00DC2612">
            <w:pPr>
              <w:numPr>
                <w:ilvl w:val="12"/>
                <w:numId w:val="0"/>
              </w:numPr>
              <w:tabs>
                <w:tab w:val="left" w:pos="851"/>
              </w:tabs>
              <w:spacing w:before="60"/>
              <w:jc w:val="center"/>
              <w:rPr>
                <w:b/>
                <w:szCs w:val="22"/>
                <w:lang w:val="fr-CH"/>
              </w:rPr>
            </w:pPr>
            <w:r w:rsidRPr="00E528FA">
              <w:rPr>
                <w:b/>
                <w:color w:val="0033CC"/>
                <w:szCs w:val="22"/>
                <w:lang w:val="fr-CH"/>
              </w:rPr>
              <w:t>49 %</w:t>
            </w:r>
          </w:p>
        </w:tc>
      </w:tr>
      <w:tr w:rsidR="00DC2612" w:rsidRPr="00E528FA">
        <w:trPr>
          <w:cantSplit/>
          <w:trHeight w:val="691"/>
        </w:trPr>
        <w:tc>
          <w:tcPr>
            <w:tcW w:w="3402" w:type="dxa"/>
            <w:tcBorders>
              <w:top w:val="single" w:sz="4" w:space="0" w:color="auto"/>
              <w:left w:val="single" w:sz="4" w:space="0" w:color="auto"/>
              <w:bottom w:val="single" w:sz="6" w:space="0" w:color="auto"/>
              <w:right w:val="single" w:sz="6" w:space="0" w:color="auto"/>
            </w:tcBorders>
            <w:vAlign w:val="center"/>
          </w:tcPr>
          <w:p w:rsidR="00DC2612" w:rsidRPr="00E528FA" w:rsidRDefault="00DC2612">
            <w:pPr>
              <w:pStyle w:val="En-tte"/>
              <w:numPr>
                <w:ilvl w:val="12"/>
                <w:numId w:val="0"/>
              </w:numPr>
              <w:tabs>
                <w:tab w:val="clear" w:pos="4536"/>
                <w:tab w:val="clear" w:pos="9072"/>
                <w:tab w:val="left" w:pos="851"/>
              </w:tabs>
              <w:spacing w:before="60"/>
              <w:jc w:val="left"/>
              <w:rPr>
                <w:szCs w:val="22"/>
                <w:lang w:val="fr-CH"/>
              </w:rPr>
            </w:pPr>
            <w:r w:rsidRPr="00E528FA">
              <w:rPr>
                <w:szCs w:val="22"/>
                <w:lang w:val="fr-CH"/>
              </w:rPr>
              <w:t xml:space="preserve">Bureau(x) sous-traitant(s) </w:t>
            </w:r>
          </w:p>
        </w:tc>
        <w:tc>
          <w:tcPr>
            <w:tcW w:w="992" w:type="dxa"/>
            <w:tcBorders>
              <w:top w:val="single" w:sz="4" w:space="0" w:color="auto"/>
              <w:left w:val="single" w:sz="6" w:space="0" w:color="auto"/>
              <w:bottom w:val="single" w:sz="6" w:space="0" w:color="auto"/>
              <w:right w:val="single" w:sz="6" w:space="0" w:color="auto"/>
            </w:tcBorders>
            <w:shd w:val="clear" w:color="auto" w:fill="E0E0E0"/>
            <w:vAlign w:val="center"/>
          </w:tcPr>
          <w:p w:rsidR="00DC2612" w:rsidRPr="00E528FA" w:rsidRDefault="00DC2612">
            <w:pPr>
              <w:numPr>
                <w:ilvl w:val="12"/>
                <w:numId w:val="0"/>
              </w:numPr>
              <w:tabs>
                <w:tab w:val="left" w:pos="851"/>
              </w:tabs>
              <w:spacing w:before="60"/>
              <w:jc w:val="center"/>
              <w:rPr>
                <w:b/>
                <w:color w:val="0033CC"/>
                <w:szCs w:val="22"/>
                <w:lang w:val="fr-CH"/>
              </w:rPr>
            </w:pPr>
            <w:r w:rsidRPr="00E528FA">
              <w:rPr>
                <w:b/>
                <w:color w:val="0033CC"/>
                <w:szCs w:val="22"/>
                <w:lang w:val="fr-CH"/>
              </w:rPr>
              <w:t>1</w:t>
            </w:r>
          </w:p>
        </w:tc>
        <w:tc>
          <w:tcPr>
            <w:tcW w:w="1559" w:type="dxa"/>
            <w:tcBorders>
              <w:top w:val="single" w:sz="6" w:space="0" w:color="auto"/>
              <w:left w:val="single" w:sz="6" w:space="0" w:color="auto"/>
              <w:bottom w:val="single" w:sz="4" w:space="0" w:color="auto"/>
              <w:right w:val="single" w:sz="6" w:space="0" w:color="auto"/>
            </w:tcBorders>
            <w:vAlign w:val="center"/>
          </w:tcPr>
          <w:p w:rsidR="00DC2612" w:rsidRPr="00E528FA" w:rsidRDefault="00DC2612">
            <w:pPr>
              <w:numPr>
                <w:ilvl w:val="12"/>
                <w:numId w:val="0"/>
              </w:numPr>
              <w:tabs>
                <w:tab w:val="left" w:pos="851"/>
              </w:tabs>
              <w:spacing w:before="60"/>
              <w:jc w:val="right"/>
              <w:rPr>
                <w:b/>
                <w:szCs w:val="22"/>
                <w:lang w:val="fr-CH"/>
              </w:rPr>
            </w:pPr>
            <w:r w:rsidRPr="00E528FA">
              <w:rPr>
                <w:b/>
                <w:szCs w:val="22"/>
                <w:lang w:val="fr-CH"/>
              </w:rPr>
              <w:t>au maximum</w:t>
            </w:r>
          </w:p>
        </w:tc>
        <w:tc>
          <w:tcPr>
            <w:tcW w:w="993" w:type="dxa"/>
            <w:tcBorders>
              <w:top w:val="single" w:sz="6" w:space="0" w:color="auto"/>
              <w:left w:val="single" w:sz="6" w:space="0" w:color="auto"/>
              <w:bottom w:val="single" w:sz="4" w:space="0" w:color="auto"/>
              <w:right w:val="single" w:sz="6" w:space="0" w:color="auto"/>
            </w:tcBorders>
            <w:shd w:val="clear" w:color="auto" w:fill="E0E0E0"/>
            <w:vAlign w:val="center"/>
          </w:tcPr>
          <w:p w:rsidR="00DC2612" w:rsidRPr="00E528FA" w:rsidRDefault="00DC2612">
            <w:pPr>
              <w:numPr>
                <w:ilvl w:val="12"/>
                <w:numId w:val="0"/>
              </w:numPr>
              <w:tabs>
                <w:tab w:val="left" w:pos="851"/>
              </w:tabs>
              <w:spacing w:before="60"/>
              <w:jc w:val="center"/>
              <w:rPr>
                <w:b/>
                <w:color w:val="0033CC"/>
                <w:szCs w:val="22"/>
                <w:lang w:val="fr-CH"/>
              </w:rPr>
            </w:pPr>
            <w:r w:rsidRPr="00E528FA">
              <w:rPr>
                <w:b/>
                <w:color w:val="0033CC"/>
                <w:szCs w:val="22"/>
                <w:lang w:val="fr-CH"/>
              </w:rPr>
              <w:t>20 %</w:t>
            </w:r>
          </w:p>
        </w:tc>
        <w:tc>
          <w:tcPr>
            <w:tcW w:w="2126" w:type="dxa"/>
            <w:vMerge/>
            <w:tcBorders>
              <w:left w:val="single" w:sz="6" w:space="0" w:color="auto"/>
              <w:bottom w:val="single" w:sz="4" w:space="0" w:color="auto"/>
              <w:right w:val="single" w:sz="4" w:space="0" w:color="auto"/>
            </w:tcBorders>
            <w:shd w:val="clear" w:color="auto" w:fill="E0E0E0"/>
            <w:vAlign w:val="center"/>
          </w:tcPr>
          <w:p w:rsidR="00DC2612" w:rsidRPr="00E528FA" w:rsidRDefault="00DC2612">
            <w:pPr>
              <w:numPr>
                <w:ilvl w:val="12"/>
                <w:numId w:val="0"/>
              </w:numPr>
              <w:tabs>
                <w:tab w:val="left" w:pos="851"/>
              </w:tabs>
              <w:spacing w:before="60"/>
              <w:jc w:val="center"/>
              <w:rPr>
                <w:b/>
                <w:color w:val="0033CC"/>
                <w:szCs w:val="22"/>
                <w:lang w:val="fr-CH"/>
              </w:rPr>
            </w:pPr>
          </w:p>
        </w:tc>
      </w:tr>
    </w:tbl>
    <w:p w:rsidR="00DC2612" w:rsidRPr="00E528FA" w:rsidRDefault="00437405" w:rsidP="00031866">
      <w:pPr>
        <w:pStyle w:val="Titre3"/>
        <w:spacing w:before="480"/>
        <w:rPr>
          <w:rFonts w:ascii="Arial" w:hAnsi="Arial" w:cs="Arial"/>
          <w:b w:val="0"/>
          <w:bCs/>
          <w:szCs w:val="22"/>
          <w:lang w:val="fr-CH"/>
        </w:rPr>
      </w:pPr>
      <w:r w:rsidRPr="00E528FA">
        <w:rPr>
          <w:rFonts w:ascii="Arial" w:hAnsi="Arial" w:cs="Arial"/>
          <w:b w:val="0"/>
          <w:bCs/>
          <w:szCs w:val="22"/>
          <w:lang w:val="fr-CH"/>
        </w:rPr>
        <w:t>On distingue les bureaux "membres"</w:t>
      </w:r>
      <w:r w:rsidR="00DC2612" w:rsidRPr="00E528FA">
        <w:rPr>
          <w:rFonts w:ascii="Arial" w:hAnsi="Arial" w:cs="Arial"/>
          <w:b w:val="0"/>
          <w:bCs/>
          <w:szCs w:val="22"/>
          <w:lang w:val="fr-CH"/>
        </w:rPr>
        <w:t xml:space="preserve"> des bur</w:t>
      </w:r>
      <w:r w:rsidRPr="00E528FA">
        <w:rPr>
          <w:rFonts w:ascii="Arial" w:hAnsi="Arial" w:cs="Arial"/>
          <w:b w:val="0"/>
          <w:bCs/>
          <w:szCs w:val="22"/>
          <w:lang w:val="fr-CH"/>
        </w:rPr>
        <w:t>eaux "sous-traitants"</w:t>
      </w:r>
      <w:r w:rsidR="00DC2612" w:rsidRPr="00E528FA">
        <w:rPr>
          <w:rFonts w:ascii="Arial" w:hAnsi="Arial" w:cs="Arial"/>
          <w:b w:val="0"/>
          <w:bCs/>
          <w:szCs w:val="22"/>
          <w:lang w:val="fr-CH"/>
        </w:rPr>
        <w:t xml:space="preserve"> comme suit :</w:t>
      </w:r>
    </w:p>
    <w:p w:rsidR="00DC2612" w:rsidRPr="00E528FA" w:rsidRDefault="00DC2612">
      <w:pPr>
        <w:pStyle w:val="PuceTexte"/>
        <w:spacing w:after="0"/>
        <w:rPr>
          <w:szCs w:val="22"/>
          <w:lang w:val="fr-CH"/>
        </w:rPr>
      </w:pPr>
      <w:r w:rsidRPr="00E528FA">
        <w:rPr>
          <w:szCs w:val="22"/>
          <w:lang w:val="fr-CH"/>
        </w:rPr>
        <w:t xml:space="preserve">un bureau ne peut être </w:t>
      </w:r>
      <w:r w:rsidRPr="00E528FA">
        <w:rPr>
          <w:szCs w:val="22"/>
          <w:u w:val="single"/>
          <w:lang w:val="fr-CH"/>
        </w:rPr>
        <w:t>membre</w:t>
      </w:r>
      <w:r w:rsidRPr="00E528FA">
        <w:rPr>
          <w:szCs w:val="22"/>
          <w:lang w:val="fr-CH"/>
        </w:rPr>
        <w:t xml:space="preserve"> que d'un seul groupement participant à l'appel d'offres</w:t>
      </w:r>
      <w:r w:rsidR="00437405" w:rsidRPr="00E528FA">
        <w:rPr>
          <w:szCs w:val="22"/>
          <w:lang w:val="fr-CH"/>
        </w:rPr>
        <w:t xml:space="preserve"> ;</w:t>
      </w:r>
    </w:p>
    <w:p w:rsidR="00DC2612" w:rsidRPr="00E528FA" w:rsidRDefault="00437405">
      <w:pPr>
        <w:pStyle w:val="PuceTexte"/>
        <w:spacing w:after="0"/>
        <w:rPr>
          <w:szCs w:val="22"/>
          <w:lang w:val="fr-CH"/>
        </w:rPr>
      </w:pPr>
      <w:r w:rsidRPr="00E528FA">
        <w:rPr>
          <w:szCs w:val="22"/>
          <w:lang w:val="fr-CH"/>
        </w:rPr>
        <w:t>u</w:t>
      </w:r>
      <w:r w:rsidR="00DC2612" w:rsidRPr="00E528FA">
        <w:rPr>
          <w:szCs w:val="22"/>
          <w:lang w:val="fr-CH"/>
        </w:rPr>
        <w:t xml:space="preserve">n bureau ne peut pas cumuler le statut de </w:t>
      </w:r>
      <w:r w:rsidR="00DC2612" w:rsidRPr="00E528FA">
        <w:rPr>
          <w:szCs w:val="22"/>
          <w:u w:val="single"/>
          <w:lang w:val="fr-CH"/>
        </w:rPr>
        <w:t>membre</w:t>
      </w:r>
      <w:r w:rsidR="00DC2612" w:rsidRPr="00E528FA">
        <w:rPr>
          <w:szCs w:val="22"/>
          <w:lang w:val="fr-CH"/>
        </w:rPr>
        <w:t xml:space="preserve"> (pilote ou associé) avec celui de </w:t>
      </w:r>
      <w:r w:rsidR="00DC2612" w:rsidRPr="00E528FA">
        <w:rPr>
          <w:szCs w:val="22"/>
          <w:u w:val="single"/>
          <w:lang w:val="fr-CH"/>
        </w:rPr>
        <w:t xml:space="preserve">sous-traitant </w:t>
      </w:r>
      <w:r w:rsidRPr="00E528FA">
        <w:rPr>
          <w:szCs w:val="22"/>
          <w:lang w:val="fr-CH"/>
        </w:rPr>
        <w:t>d’un autre groupement ;</w:t>
      </w:r>
    </w:p>
    <w:p w:rsidR="00DC2612" w:rsidRPr="00E528FA" w:rsidRDefault="00437405">
      <w:pPr>
        <w:pStyle w:val="PuceTexte"/>
        <w:rPr>
          <w:szCs w:val="22"/>
          <w:lang w:val="fr-CH"/>
        </w:rPr>
      </w:pPr>
      <w:r w:rsidRPr="00E528FA">
        <w:rPr>
          <w:szCs w:val="22"/>
          <w:lang w:val="fr-CH"/>
        </w:rPr>
        <w:t>p</w:t>
      </w:r>
      <w:r w:rsidR="00DC2612" w:rsidRPr="00E528FA">
        <w:rPr>
          <w:szCs w:val="22"/>
          <w:lang w:val="fr-CH"/>
        </w:rPr>
        <w:t xml:space="preserve">ar contre, un bureau </w:t>
      </w:r>
      <w:r w:rsidR="00DC2612" w:rsidRPr="00E528FA">
        <w:rPr>
          <w:szCs w:val="22"/>
          <w:u w:val="single"/>
          <w:lang w:val="fr-CH"/>
        </w:rPr>
        <w:t>sous-traitant</w:t>
      </w:r>
      <w:r w:rsidR="00DC2612" w:rsidRPr="00E528FA">
        <w:rPr>
          <w:szCs w:val="22"/>
          <w:lang w:val="fr-CH"/>
        </w:rPr>
        <w:t xml:space="preserve"> peut être lié à plusieurs groupements ou à plusieurs bureaux isolés participant à l'appel d'offres.</w:t>
      </w:r>
    </w:p>
    <w:p w:rsidR="00DC2612" w:rsidRPr="00E528FA" w:rsidRDefault="00DC2612" w:rsidP="00437405">
      <w:pPr>
        <w:pStyle w:val="Titre3"/>
        <w:spacing w:before="120"/>
        <w:jc w:val="both"/>
        <w:rPr>
          <w:rFonts w:ascii="Arial" w:hAnsi="Arial" w:cs="Arial"/>
          <w:b w:val="0"/>
          <w:bCs/>
          <w:szCs w:val="22"/>
          <w:lang w:val="fr-CH"/>
        </w:rPr>
      </w:pPr>
      <w:r w:rsidRPr="00E528FA">
        <w:rPr>
          <w:rFonts w:ascii="Arial" w:hAnsi="Arial" w:cs="Arial"/>
          <w:b w:val="0"/>
          <w:bCs/>
          <w:szCs w:val="22"/>
          <w:lang w:val="fr-CH"/>
        </w:rPr>
        <w:t xml:space="preserve">Chaque membre et </w:t>
      </w:r>
      <w:r w:rsidR="001F3BA3">
        <w:rPr>
          <w:rFonts w:ascii="Arial" w:hAnsi="Arial" w:cs="Arial"/>
          <w:b w:val="0"/>
          <w:bCs/>
          <w:szCs w:val="22"/>
          <w:lang w:val="fr-CH"/>
        </w:rPr>
        <w:t>ses</w:t>
      </w:r>
      <w:r w:rsidRPr="00E528FA">
        <w:rPr>
          <w:rFonts w:ascii="Arial" w:hAnsi="Arial" w:cs="Arial"/>
          <w:b w:val="0"/>
          <w:bCs/>
          <w:szCs w:val="22"/>
          <w:lang w:val="fr-CH"/>
        </w:rPr>
        <w:t xml:space="preserve"> sous-traitant</w:t>
      </w:r>
      <w:r w:rsidR="001F3BA3">
        <w:rPr>
          <w:rFonts w:ascii="Arial" w:hAnsi="Arial" w:cs="Arial"/>
          <w:b w:val="0"/>
          <w:bCs/>
          <w:szCs w:val="22"/>
          <w:lang w:val="fr-CH"/>
        </w:rPr>
        <w:t>s</w:t>
      </w:r>
      <w:r w:rsidRPr="00E528FA">
        <w:rPr>
          <w:rFonts w:ascii="Arial" w:hAnsi="Arial" w:cs="Arial"/>
          <w:b w:val="0"/>
          <w:bCs/>
          <w:szCs w:val="22"/>
          <w:lang w:val="fr-CH"/>
        </w:rPr>
        <w:t xml:space="preserve"> éventuel</w:t>
      </w:r>
      <w:r w:rsidR="001F3BA3">
        <w:rPr>
          <w:rFonts w:ascii="Arial" w:hAnsi="Arial" w:cs="Arial"/>
          <w:b w:val="0"/>
          <w:bCs/>
          <w:szCs w:val="22"/>
          <w:lang w:val="fr-CH"/>
        </w:rPr>
        <w:t>s</w:t>
      </w:r>
      <w:r w:rsidRPr="00E528FA">
        <w:rPr>
          <w:rFonts w:ascii="Arial" w:hAnsi="Arial" w:cs="Arial"/>
          <w:b w:val="0"/>
          <w:bCs/>
          <w:szCs w:val="22"/>
          <w:lang w:val="fr-CH"/>
        </w:rPr>
        <w:t xml:space="preserve"> devront répondre aux mêmes exigences et conditions de participation à la procédure. Les rapports des associés entre eux sont régis comme suit :</w:t>
      </w:r>
    </w:p>
    <w:p w:rsidR="00DC2612" w:rsidRPr="00E528FA" w:rsidRDefault="00DC2612">
      <w:pPr>
        <w:pStyle w:val="Titre4"/>
        <w:numPr>
          <w:ilvl w:val="1"/>
          <w:numId w:val="8"/>
        </w:numPr>
        <w:tabs>
          <w:tab w:val="clear" w:pos="1440"/>
          <w:tab w:val="num" w:pos="1276"/>
        </w:tabs>
        <w:spacing w:before="120"/>
        <w:ind w:left="1276" w:hanging="425"/>
        <w:rPr>
          <w:noProof w:val="0"/>
          <w:szCs w:val="22"/>
          <w:lang w:val="fr-CH"/>
        </w:rPr>
      </w:pPr>
      <w:r w:rsidRPr="00E528FA">
        <w:rPr>
          <w:noProof w:val="0"/>
          <w:szCs w:val="22"/>
          <w:lang w:val="fr-CH"/>
        </w:rPr>
        <w:t>par les règles de la société simple, au sens des articles 530 et ss du Code suisse d</w:t>
      </w:r>
      <w:r w:rsidR="00437405" w:rsidRPr="00E528FA">
        <w:rPr>
          <w:noProof w:val="0"/>
          <w:szCs w:val="22"/>
          <w:lang w:val="fr-CH"/>
        </w:rPr>
        <w:t>es obligations (CO) ;</w:t>
      </w:r>
    </w:p>
    <w:p w:rsidR="00DC2612" w:rsidRPr="00E528FA" w:rsidRDefault="00E32BB2" w:rsidP="00E32BB2">
      <w:pPr>
        <w:pStyle w:val="Titre4"/>
        <w:numPr>
          <w:ilvl w:val="1"/>
          <w:numId w:val="15"/>
        </w:numPr>
        <w:tabs>
          <w:tab w:val="clear" w:pos="2291"/>
          <w:tab w:val="num" w:pos="1276"/>
        </w:tabs>
        <w:ind w:left="1276" w:hanging="425"/>
        <w:rPr>
          <w:noProof w:val="0"/>
          <w:szCs w:val="22"/>
          <w:lang w:val="fr-CH"/>
        </w:rPr>
      </w:pPr>
      <w:r w:rsidRPr="00E528FA">
        <w:rPr>
          <w:noProof w:val="0"/>
          <w:szCs w:val="22"/>
          <w:lang w:val="fr-CH"/>
        </w:rPr>
        <w:t>p</w:t>
      </w:r>
      <w:r w:rsidR="00DC2612" w:rsidRPr="00E528FA">
        <w:rPr>
          <w:noProof w:val="0"/>
          <w:szCs w:val="22"/>
          <w:lang w:val="fr-CH"/>
        </w:rPr>
        <w:t>ar les dispositions du § 4</w:t>
      </w:r>
      <w:r w:rsidRPr="00E528FA">
        <w:rPr>
          <w:noProof w:val="0"/>
          <w:szCs w:val="22"/>
          <w:lang w:val="fr-CH"/>
        </w:rPr>
        <w:t xml:space="preserve"> des "</w:t>
      </w:r>
      <w:r w:rsidR="00DC2612" w:rsidRPr="00E528FA">
        <w:rPr>
          <w:noProof w:val="0"/>
          <w:szCs w:val="22"/>
          <w:lang w:val="fr-CH"/>
        </w:rPr>
        <w:t>Conditions générales applicables au contrat pour prest</w:t>
      </w:r>
      <w:r w:rsidR="00DC2612" w:rsidRPr="00E528FA">
        <w:rPr>
          <w:noProof w:val="0"/>
          <w:szCs w:val="22"/>
          <w:lang w:val="fr-CH"/>
        </w:rPr>
        <w:t>a</w:t>
      </w:r>
      <w:r w:rsidR="00DC2612" w:rsidRPr="00E528FA">
        <w:rPr>
          <w:noProof w:val="0"/>
          <w:szCs w:val="22"/>
          <w:lang w:val="fr-CH"/>
        </w:rPr>
        <w:t>tions de manda</w:t>
      </w:r>
      <w:r w:rsidRPr="00E528FA">
        <w:rPr>
          <w:noProof w:val="0"/>
          <w:szCs w:val="22"/>
          <w:lang w:val="fr-CH"/>
        </w:rPr>
        <w:t>taire"</w:t>
      </w:r>
      <w:r w:rsidR="00FB231C">
        <w:rPr>
          <w:noProof w:val="0"/>
          <w:szCs w:val="22"/>
          <w:lang w:val="fr-CH"/>
        </w:rPr>
        <w:t xml:space="preserve"> ;</w:t>
      </w:r>
    </w:p>
    <w:p w:rsidR="00DC2612" w:rsidRPr="00E528FA" w:rsidRDefault="00E32BB2">
      <w:pPr>
        <w:pStyle w:val="Titre4"/>
        <w:numPr>
          <w:ilvl w:val="1"/>
          <w:numId w:val="15"/>
        </w:numPr>
        <w:tabs>
          <w:tab w:val="clear" w:pos="2291"/>
          <w:tab w:val="num" w:pos="1276"/>
        </w:tabs>
        <w:ind w:left="1276" w:hanging="425"/>
        <w:rPr>
          <w:noProof w:val="0"/>
          <w:szCs w:val="22"/>
          <w:lang w:val="fr-CH"/>
        </w:rPr>
      </w:pPr>
      <w:r w:rsidRPr="00E528FA">
        <w:rPr>
          <w:noProof w:val="0"/>
          <w:szCs w:val="22"/>
          <w:lang w:val="fr-CH"/>
        </w:rPr>
        <w:t>p</w:t>
      </w:r>
      <w:r w:rsidR="00DC2612" w:rsidRPr="00E528FA">
        <w:rPr>
          <w:noProof w:val="0"/>
          <w:szCs w:val="22"/>
          <w:lang w:val="fr-CH"/>
        </w:rPr>
        <w:t>ar une convention de groupement avec ou sans sous-traita</w:t>
      </w:r>
      <w:r w:rsidRPr="00E528FA">
        <w:rPr>
          <w:noProof w:val="0"/>
          <w:szCs w:val="22"/>
          <w:lang w:val="fr-CH"/>
        </w:rPr>
        <w:t>nt à établir selon le modèle SIA 1012</w:t>
      </w:r>
      <w:r w:rsidR="00DC2612" w:rsidRPr="00E528FA">
        <w:rPr>
          <w:noProof w:val="0"/>
          <w:szCs w:val="22"/>
          <w:lang w:val="fr-CH"/>
        </w:rPr>
        <w:t>/2 et à retourner signé au MO lors du dépôt de l’offre.</w:t>
      </w:r>
    </w:p>
    <w:p w:rsidR="00DC2612" w:rsidRPr="00E528FA" w:rsidRDefault="00DC2612">
      <w:pPr>
        <w:pStyle w:val="Titre4"/>
        <w:numPr>
          <w:ilvl w:val="0"/>
          <w:numId w:val="0"/>
        </w:numPr>
        <w:spacing w:before="120"/>
        <w:ind w:left="851"/>
        <w:rPr>
          <w:noProof w:val="0"/>
          <w:szCs w:val="22"/>
          <w:lang w:val="fr-CH"/>
        </w:rPr>
      </w:pPr>
      <w:r w:rsidRPr="00E528FA">
        <w:rPr>
          <w:noProof w:val="0"/>
          <w:szCs w:val="22"/>
          <w:lang w:val="fr-CH"/>
        </w:rPr>
        <w:t>En dérogation à l’article 535 du CO, les</w:t>
      </w:r>
      <w:r w:rsidR="00E32BB2" w:rsidRPr="00E528FA">
        <w:rPr>
          <w:noProof w:val="0"/>
          <w:szCs w:val="22"/>
          <w:lang w:val="fr-CH"/>
        </w:rPr>
        <w:t xml:space="preserve"> associés nommeront un bureau "pilote"</w:t>
      </w:r>
      <w:r w:rsidRPr="00E528FA">
        <w:rPr>
          <w:noProof w:val="0"/>
          <w:szCs w:val="22"/>
          <w:lang w:val="fr-CH"/>
        </w:rPr>
        <w:t xml:space="preserve"> qui a qualité de mandataire général pour agir en leur nom auprès de l’adjudicateur ou pour recevoir val</w:t>
      </w:r>
      <w:r w:rsidRPr="00E528FA">
        <w:rPr>
          <w:noProof w:val="0"/>
          <w:szCs w:val="22"/>
          <w:lang w:val="fr-CH"/>
        </w:rPr>
        <w:t>a</w:t>
      </w:r>
      <w:r w:rsidRPr="00E528FA">
        <w:rPr>
          <w:noProof w:val="0"/>
          <w:szCs w:val="22"/>
          <w:lang w:val="fr-CH"/>
        </w:rPr>
        <w:t>blement toute communication au nom de ce d</w:t>
      </w:r>
      <w:r w:rsidR="00E32BB2" w:rsidRPr="00E528FA">
        <w:rPr>
          <w:noProof w:val="0"/>
          <w:szCs w:val="22"/>
          <w:lang w:val="fr-CH"/>
        </w:rPr>
        <w:t>ernier ou pour ce dernier. Ce "pilote"</w:t>
      </w:r>
      <w:r w:rsidRPr="00E528FA">
        <w:rPr>
          <w:noProof w:val="0"/>
          <w:szCs w:val="22"/>
          <w:lang w:val="fr-CH"/>
        </w:rPr>
        <w:t xml:space="preserve"> est le g</w:t>
      </w:r>
      <w:r w:rsidRPr="00E528FA">
        <w:rPr>
          <w:noProof w:val="0"/>
          <w:szCs w:val="22"/>
          <w:lang w:val="fr-CH"/>
        </w:rPr>
        <w:t>a</w:t>
      </w:r>
      <w:r w:rsidRPr="00E528FA">
        <w:rPr>
          <w:noProof w:val="0"/>
          <w:szCs w:val="22"/>
          <w:lang w:val="fr-CH"/>
        </w:rPr>
        <w:t xml:space="preserve">rant des bons rapports entre associés. </w:t>
      </w:r>
    </w:p>
    <w:p w:rsidR="00DC2612" w:rsidRPr="00E528FA" w:rsidRDefault="00DC2612">
      <w:pPr>
        <w:pStyle w:val="Titre4"/>
        <w:numPr>
          <w:ilvl w:val="0"/>
          <w:numId w:val="0"/>
        </w:numPr>
        <w:spacing w:before="120"/>
        <w:ind w:left="851"/>
        <w:rPr>
          <w:noProof w:val="0"/>
          <w:szCs w:val="22"/>
          <w:lang w:val="fr-CH"/>
        </w:rPr>
      </w:pPr>
      <w:r w:rsidRPr="00E528FA">
        <w:rPr>
          <w:noProof w:val="0"/>
          <w:szCs w:val="22"/>
          <w:lang w:val="fr-CH"/>
        </w:rPr>
        <w:t>Chaque membre répond personnellement et solidairement des engagements et de toutes obligations pris par les associés résultant de ce contrat, dans les limites fixées par le CO. En cas de carence ou de disparition de l’un des membres, la suite de l’exécution du marché s</w:t>
      </w:r>
      <w:r w:rsidRPr="00E528FA">
        <w:rPr>
          <w:noProof w:val="0"/>
          <w:szCs w:val="22"/>
          <w:lang w:val="fr-CH"/>
        </w:rPr>
        <w:t>e</w:t>
      </w:r>
      <w:r w:rsidRPr="00E528FA">
        <w:rPr>
          <w:noProof w:val="0"/>
          <w:szCs w:val="22"/>
          <w:lang w:val="fr-CH"/>
        </w:rPr>
        <w:t>ra assumée par les autres, sans préjudice des conséquences financières et juridiques d</w:t>
      </w:r>
      <w:r w:rsidRPr="00E528FA">
        <w:rPr>
          <w:noProof w:val="0"/>
          <w:szCs w:val="22"/>
          <w:lang w:val="fr-CH"/>
        </w:rPr>
        <w:t>é</w:t>
      </w:r>
      <w:r w:rsidRPr="00E528FA">
        <w:rPr>
          <w:noProof w:val="0"/>
          <w:szCs w:val="22"/>
          <w:lang w:val="fr-CH"/>
        </w:rPr>
        <w:t>coulant de la situation. La dissolution ne pourra intervenir qu’après l’extinction des délais l</w:t>
      </w:r>
      <w:r w:rsidRPr="00E528FA">
        <w:rPr>
          <w:noProof w:val="0"/>
          <w:szCs w:val="22"/>
          <w:lang w:val="fr-CH"/>
        </w:rPr>
        <w:t>é</w:t>
      </w:r>
      <w:r w:rsidRPr="00E528FA">
        <w:rPr>
          <w:noProof w:val="0"/>
          <w:szCs w:val="22"/>
          <w:lang w:val="fr-CH"/>
        </w:rPr>
        <w:t>gaux de garantie.</w:t>
      </w:r>
    </w:p>
    <w:p w:rsidR="00DC2612" w:rsidRPr="00E528FA" w:rsidRDefault="00DC2612" w:rsidP="00E32BB2">
      <w:pPr>
        <w:pStyle w:val="Titre3"/>
        <w:spacing w:before="120"/>
        <w:jc w:val="both"/>
        <w:rPr>
          <w:rFonts w:ascii="Arial" w:hAnsi="Arial" w:cs="Arial"/>
          <w:b w:val="0"/>
          <w:bCs/>
          <w:szCs w:val="22"/>
          <w:lang w:val="fr-CH"/>
        </w:rPr>
      </w:pPr>
      <w:r w:rsidRPr="00E528FA">
        <w:rPr>
          <w:rFonts w:ascii="Arial" w:hAnsi="Arial" w:cs="Arial"/>
          <w:b w:val="0"/>
          <w:bCs/>
          <w:szCs w:val="22"/>
          <w:lang w:val="fr-CH"/>
        </w:rPr>
        <w:t>Dans tous les cas de figure (</w:t>
      </w:r>
      <w:r w:rsidR="00A5168C" w:rsidRPr="00E528FA">
        <w:rPr>
          <w:rFonts w:ascii="Arial" w:hAnsi="Arial" w:cs="Arial"/>
          <w:b w:val="0"/>
          <w:bCs/>
          <w:szCs w:val="22"/>
          <w:lang w:val="fr-CH"/>
        </w:rPr>
        <w:t>soumissionnaire</w:t>
      </w:r>
      <w:r w:rsidR="00FB231C">
        <w:rPr>
          <w:rFonts w:ascii="Arial" w:hAnsi="Arial" w:cs="Arial"/>
          <w:b w:val="0"/>
          <w:bCs/>
          <w:szCs w:val="22"/>
          <w:lang w:val="fr-CH"/>
        </w:rPr>
        <w:t xml:space="preserve"> individuel</w:t>
      </w:r>
      <w:r w:rsidRPr="00E528FA">
        <w:rPr>
          <w:rFonts w:ascii="Arial" w:hAnsi="Arial" w:cs="Arial"/>
          <w:b w:val="0"/>
          <w:bCs/>
          <w:szCs w:val="22"/>
          <w:lang w:val="fr-CH"/>
        </w:rPr>
        <w:t xml:space="preserve"> ou groupement de bureaux) le nombre de membres et de sous-traitants est limité. De même, la part de prestations liées à la sous-traitance ne doit pas dépasser un pourcentage fixé par le MO pour l’ensemble du marché. Cela n’empêche nullement l’organisateur de requérir les attestations du sous-traitant quelle que soit son implication dans le projet. Un sous-traitant qui n’a pas été mentionné lors du dépôt d’une offre ou approuvé lors de la signature du contrat ou pendant l’exécution du marché, n’est pas autorisé à exécuter une prestation.</w:t>
      </w:r>
    </w:p>
    <w:p w:rsidR="00DC2612" w:rsidRPr="00E528FA" w:rsidRDefault="00DC2612" w:rsidP="00482622">
      <w:pPr>
        <w:pStyle w:val="Titre3"/>
        <w:spacing w:before="120"/>
        <w:jc w:val="both"/>
        <w:rPr>
          <w:rFonts w:ascii="Arial" w:hAnsi="Arial" w:cs="Arial"/>
          <w:b w:val="0"/>
          <w:bCs/>
          <w:szCs w:val="22"/>
          <w:lang w:val="fr-CH"/>
        </w:rPr>
      </w:pPr>
      <w:r w:rsidRPr="00E528FA">
        <w:rPr>
          <w:rFonts w:ascii="Arial" w:hAnsi="Arial" w:cs="Arial"/>
          <w:b w:val="0"/>
          <w:bCs/>
          <w:szCs w:val="22"/>
          <w:lang w:val="fr-CH"/>
        </w:rPr>
        <w:lastRenderedPageBreak/>
        <w:t>Les bureaux portant la même raison sociale et dont l’activité est identique, même issus de cantons différents, ne pourront inscrire qu’un seul bur</w:t>
      </w:r>
      <w:r w:rsidR="00E32BB2" w:rsidRPr="00E528FA">
        <w:rPr>
          <w:rFonts w:ascii="Arial" w:hAnsi="Arial" w:cs="Arial"/>
          <w:b w:val="0"/>
          <w:bCs/>
          <w:szCs w:val="22"/>
          <w:lang w:val="fr-CH"/>
        </w:rPr>
        <w:t>eau, succursale ou filiale. Si deux</w:t>
      </w:r>
      <w:r w:rsidRPr="00E528FA">
        <w:rPr>
          <w:rFonts w:ascii="Arial" w:hAnsi="Arial" w:cs="Arial"/>
          <w:b w:val="0"/>
          <w:bCs/>
          <w:szCs w:val="22"/>
          <w:lang w:val="fr-CH"/>
        </w:rPr>
        <w:t xml:space="preserve"> bureaux ou plus se trouvant dans la situation précitée déposent chacun une offre, toutes leurs offres seront éliminées.</w:t>
      </w:r>
    </w:p>
    <w:p w:rsidR="00DC2612" w:rsidRPr="00E528FA" w:rsidRDefault="00DC2612" w:rsidP="00482622">
      <w:pPr>
        <w:pStyle w:val="Titre3"/>
        <w:jc w:val="both"/>
        <w:rPr>
          <w:rFonts w:ascii="Arial" w:hAnsi="Arial" w:cs="Arial"/>
          <w:b w:val="0"/>
          <w:bCs/>
          <w:szCs w:val="22"/>
          <w:lang w:val="fr-CH"/>
        </w:rPr>
      </w:pPr>
      <w:r w:rsidRPr="00E528FA">
        <w:rPr>
          <w:rFonts w:ascii="Arial" w:hAnsi="Arial" w:cs="Arial"/>
          <w:b w:val="0"/>
          <w:bCs/>
          <w:szCs w:val="22"/>
          <w:lang w:val="fr-CH"/>
        </w:rPr>
        <w:t xml:space="preserve">Les bureaux ne portant pas la même raison sociale, mais dont l’activité est identique et dont l’affiliation commerciale, juridique et décisionnelle peut être prouvée, ne pourront inscrire qu’un seul bureau, succursale ou filiale. Dans ce dernier cas, l’organisateur peut demander au </w:t>
      </w:r>
      <w:r w:rsidR="00A5168C" w:rsidRPr="00E528FA">
        <w:rPr>
          <w:rFonts w:ascii="Arial" w:hAnsi="Arial" w:cs="Arial"/>
          <w:b w:val="0"/>
          <w:bCs/>
          <w:szCs w:val="22"/>
          <w:lang w:val="fr-CH"/>
        </w:rPr>
        <w:t>soumissionnaire</w:t>
      </w:r>
      <w:r w:rsidRPr="00E528FA">
        <w:rPr>
          <w:rFonts w:ascii="Arial" w:hAnsi="Arial" w:cs="Arial"/>
          <w:b w:val="0"/>
          <w:bCs/>
          <w:szCs w:val="22"/>
          <w:lang w:val="fr-CH"/>
        </w:rPr>
        <w:t xml:space="preserve"> concerné des preuves de son indépendance commerciale, juridique et décisionnelle vis-à-vis d’autres </w:t>
      </w:r>
      <w:r w:rsidR="00A5168C" w:rsidRPr="00E528FA">
        <w:rPr>
          <w:rFonts w:ascii="Arial" w:hAnsi="Arial" w:cs="Arial"/>
          <w:b w:val="0"/>
          <w:bCs/>
          <w:szCs w:val="22"/>
          <w:lang w:val="fr-CH"/>
        </w:rPr>
        <w:t>soumissionnaire</w:t>
      </w:r>
      <w:r w:rsidRPr="00E528FA">
        <w:rPr>
          <w:rFonts w:ascii="Arial" w:hAnsi="Arial" w:cs="Arial"/>
          <w:b w:val="0"/>
          <w:bCs/>
          <w:szCs w:val="22"/>
          <w:lang w:val="fr-CH"/>
        </w:rPr>
        <w:t xml:space="preserve">s portant ou non la même raison sociale. Si ces preuves ne sont pas fournies ou qu’elles démontrent une même affiliation, </w:t>
      </w:r>
      <w:r w:rsidRPr="00E528FA">
        <w:rPr>
          <w:rFonts w:ascii="Arial" w:hAnsi="Arial" w:cs="Arial"/>
          <w:szCs w:val="22"/>
          <w:lang w:val="fr-CH"/>
        </w:rPr>
        <w:t>toutes leurs offres</w:t>
      </w:r>
      <w:r w:rsidRPr="00E528FA">
        <w:rPr>
          <w:rFonts w:ascii="Arial" w:hAnsi="Arial" w:cs="Arial"/>
          <w:b w:val="0"/>
          <w:bCs/>
          <w:szCs w:val="22"/>
          <w:lang w:val="fr-CH"/>
        </w:rPr>
        <w:t xml:space="preserve"> </w:t>
      </w:r>
      <w:r w:rsidRPr="00E528FA">
        <w:rPr>
          <w:rFonts w:ascii="Arial" w:hAnsi="Arial" w:cs="Arial"/>
          <w:szCs w:val="22"/>
          <w:lang w:val="fr-CH"/>
        </w:rPr>
        <w:t>seront éliminées</w:t>
      </w:r>
      <w:r w:rsidRPr="00E528FA">
        <w:rPr>
          <w:rFonts w:ascii="Arial" w:hAnsi="Arial" w:cs="Arial"/>
          <w:b w:val="0"/>
          <w:bCs/>
          <w:szCs w:val="22"/>
          <w:lang w:val="fr-CH"/>
        </w:rPr>
        <w:t>.</w:t>
      </w:r>
    </w:p>
    <w:p w:rsidR="00DC2612" w:rsidRPr="00E528FA" w:rsidRDefault="00DC2612" w:rsidP="00482622">
      <w:pPr>
        <w:pStyle w:val="Titre3"/>
        <w:spacing w:before="120"/>
        <w:jc w:val="both"/>
        <w:rPr>
          <w:rFonts w:ascii="Arial" w:hAnsi="Arial" w:cs="Arial"/>
          <w:b w:val="0"/>
          <w:bCs/>
          <w:szCs w:val="22"/>
        </w:rPr>
      </w:pPr>
      <w:r w:rsidRPr="00E528FA">
        <w:rPr>
          <w:rFonts w:ascii="Arial" w:hAnsi="Arial" w:cs="Arial"/>
          <w:b w:val="0"/>
          <w:bCs/>
          <w:szCs w:val="22"/>
        </w:rPr>
        <w:t>Le responsable principal du mandat doit émaner de la société majoritaire en prestations.</w:t>
      </w:r>
    </w:p>
    <w:p w:rsidR="00DC2612" w:rsidRPr="00E528FA" w:rsidRDefault="00DC2612" w:rsidP="00482622">
      <w:pPr>
        <w:pStyle w:val="Titre3"/>
        <w:spacing w:before="120"/>
        <w:jc w:val="both"/>
        <w:rPr>
          <w:rFonts w:ascii="Arial" w:hAnsi="Arial" w:cs="Arial"/>
          <w:b w:val="0"/>
          <w:bCs/>
          <w:szCs w:val="22"/>
        </w:rPr>
      </w:pPr>
      <w:r w:rsidRPr="00E528FA">
        <w:rPr>
          <w:rFonts w:ascii="Arial" w:hAnsi="Arial" w:cs="Arial"/>
          <w:b w:val="0"/>
          <w:bCs/>
          <w:szCs w:val="22"/>
        </w:rPr>
        <w:t xml:space="preserve">Le remplaçant du responsable principal du mandat doit appartenir à la société pilote ou à celle d’un membre associé. </w:t>
      </w:r>
      <w:r w:rsidRPr="00E528FA">
        <w:rPr>
          <w:rFonts w:ascii="Arial" w:hAnsi="Arial" w:cs="Arial"/>
          <w:szCs w:val="22"/>
        </w:rPr>
        <w:t>Il ne peut émaner d’une société sous-traitante</w:t>
      </w:r>
      <w:r w:rsidRPr="00E528FA">
        <w:rPr>
          <w:rFonts w:ascii="Arial" w:hAnsi="Arial" w:cs="Arial"/>
          <w:b w:val="0"/>
          <w:bCs/>
          <w:szCs w:val="22"/>
        </w:rPr>
        <w:t>.</w:t>
      </w:r>
    </w:p>
    <w:p w:rsidR="00DC2612" w:rsidRDefault="00DC2612" w:rsidP="00482622">
      <w:pPr>
        <w:pStyle w:val="Titre3"/>
        <w:spacing w:before="120"/>
        <w:jc w:val="both"/>
        <w:rPr>
          <w:rFonts w:ascii="Arial" w:hAnsi="Arial" w:cs="Arial"/>
          <w:b w:val="0"/>
          <w:bCs/>
          <w:szCs w:val="22"/>
          <w:lang w:val="fr-CH"/>
        </w:rPr>
      </w:pPr>
      <w:r w:rsidRPr="00E528FA">
        <w:rPr>
          <w:rFonts w:ascii="Arial" w:hAnsi="Arial" w:cs="Arial"/>
          <w:b w:val="0"/>
          <w:bCs/>
          <w:szCs w:val="22"/>
          <w:lang w:val="fr-CH"/>
        </w:rPr>
        <w:t xml:space="preserve">La composition du groupement, y compris le sous-traitant, ne peut pas être modifiée </w:t>
      </w:r>
      <w:r w:rsidRPr="00E528FA">
        <w:rPr>
          <w:rFonts w:ascii="Arial" w:hAnsi="Arial" w:cs="Arial"/>
          <w:szCs w:val="22"/>
          <w:lang w:val="fr-CH"/>
        </w:rPr>
        <w:t>après le dépôt de l’offre jusqu’à et y compris la décision d’adjudication</w:t>
      </w:r>
      <w:r w:rsidRPr="00E528FA">
        <w:rPr>
          <w:rFonts w:ascii="Arial" w:hAnsi="Arial" w:cs="Arial"/>
          <w:b w:val="0"/>
          <w:bCs/>
          <w:szCs w:val="22"/>
          <w:lang w:val="fr-CH"/>
        </w:rPr>
        <w:t>. Les cas exceptionnels sont réservés (par exemple décès), mais dans tous les cas une demande de modification par écrit doit être adressée au MO. Son accord écrit est nécessaire.</w:t>
      </w:r>
    </w:p>
    <w:p w:rsidR="00365CC0" w:rsidRPr="00365CC0" w:rsidRDefault="00365CC0" w:rsidP="00365CC0">
      <w:pPr>
        <w:ind w:left="851" w:hanging="851"/>
        <w:rPr>
          <w:b/>
          <w:color w:val="0000FF"/>
          <w:lang w:val="fr-CH"/>
        </w:rPr>
      </w:pPr>
      <w:r w:rsidRPr="00365CC0">
        <w:rPr>
          <w:color w:val="0000FF"/>
          <w:lang w:val="fr-CH"/>
        </w:rPr>
        <w:t xml:space="preserve">1.5.11 </w:t>
      </w:r>
      <w:r w:rsidRPr="00365CC0">
        <w:rPr>
          <w:color w:val="0000FF"/>
          <w:lang w:val="fr-CH"/>
        </w:rPr>
        <w:tab/>
        <w:t xml:space="preserve">Ne peuvent participer à l’appel d’offre que les </w:t>
      </w:r>
      <w:r>
        <w:rPr>
          <w:b/>
          <w:color w:val="0000FF"/>
          <w:lang w:val="fr-CH"/>
        </w:rPr>
        <w:t>soumissionnaires</w:t>
      </w:r>
      <w:r w:rsidRPr="00365CC0">
        <w:rPr>
          <w:b/>
          <w:color w:val="0000FF"/>
          <w:lang w:val="fr-CH"/>
        </w:rPr>
        <w:t xml:space="preserve"> (ensemble des membres d’un groupement ou </w:t>
      </w:r>
      <w:r>
        <w:rPr>
          <w:b/>
          <w:color w:val="0000FF"/>
          <w:lang w:val="fr-CH"/>
        </w:rPr>
        <w:t>soumissionnaire</w:t>
      </w:r>
      <w:r w:rsidRPr="00365CC0">
        <w:rPr>
          <w:b/>
          <w:color w:val="0000FF"/>
          <w:lang w:val="fr-CH"/>
        </w:rPr>
        <w:t xml:space="preserve"> individuel, </w:t>
      </w:r>
      <w:r w:rsidRPr="00365CC0">
        <w:rPr>
          <w:color w:val="0000FF"/>
          <w:lang w:val="fr-CH"/>
        </w:rPr>
        <w:t>y compris le sous-traitant</w:t>
      </w:r>
      <w:r w:rsidRPr="00365CC0">
        <w:rPr>
          <w:b/>
          <w:color w:val="0000FF"/>
          <w:lang w:val="fr-CH"/>
        </w:rPr>
        <w:t xml:space="preserve">) </w:t>
      </w:r>
      <w:r w:rsidRPr="00365CC0">
        <w:rPr>
          <w:color w:val="0000FF"/>
          <w:lang w:val="fr-CH"/>
        </w:rPr>
        <w:t>dont le cumul de leur chiffre d’affaires (CA) annuel, moyenne du CA des 3 dernières années, est supérieur à CHF </w:t>
      </w:r>
      <w:r w:rsidRPr="00365CC0">
        <w:rPr>
          <w:b/>
          <w:color w:val="0000FF"/>
          <w:lang w:val="fr-CH"/>
        </w:rPr>
        <w:t>5'000'000.-.</w:t>
      </w:r>
    </w:p>
    <w:p w:rsidR="00365CC0" w:rsidRPr="00365CC0" w:rsidRDefault="00365CC0" w:rsidP="00365CC0">
      <w:pPr>
        <w:ind w:left="851" w:hanging="851"/>
        <w:rPr>
          <w:color w:val="0000FF"/>
          <w:lang w:val="fr-CH"/>
        </w:rPr>
      </w:pPr>
      <w:r w:rsidRPr="00365CC0">
        <w:rPr>
          <w:color w:val="0000FF"/>
          <w:lang w:val="fr-CH"/>
        </w:rPr>
        <w:t>1.5.12</w:t>
      </w:r>
      <w:r w:rsidRPr="00365CC0">
        <w:rPr>
          <w:color w:val="0000FF"/>
          <w:lang w:val="fr-CH"/>
        </w:rPr>
        <w:tab/>
        <w:t xml:space="preserve">Ne peuvent participer à l’appel d’offre en tant que </w:t>
      </w:r>
      <w:r w:rsidRPr="00365CC0">
        <w:rPr>
          <w:b/>
          <w:color w:val="0000FF"/>
          <w:lang w:val="fr-CH"/>
        </w:rPr>
        <w:t>pilote</w:t>
      </w:r>
      <w:r w:rsidRPr="00365CC0">
        <w:rPr>
          <w:color w:val="0000FF"/>
          <w:lang w:val="fr-CH"/>
        </w:rPr>
        <w:t xml:space="preserve"> que les bureaux dont le chiffre d’affaire (CA) annuel, moyenne du CA des 3 dernières années, est supérieur à CHF </w:t>
      </w:r>
      <w:r w:rsidRPr="00365CC0">
        <w:rPr>
          <w:b/>
          <w:color w:val="0000FF"/>
          <w:lang w:val="fr-CH"/>
        </w:rPr>
        <w:t>3'000'000.-.</w:t>
      </w:r>
    </w:p>
    <w:p w:rsidR="00DC2612" w:rsidRPr="00E528FA" w:rsidRDefault="00DC2612">
      <w:pPr>
        <w:pStyle w:val="Titre2"/>
        <w:rPr>
          <w:noProof w:val="0"/>
          <w:sz w:val="22"/>
          <w:szCs w:val="22"/>
          <w:lang w:val="fr-CH"/>
        </w:rPr>
      </w:pPr>
      <w:bookmarkStart w:id="64" w:name="_Toc215050178"/>
      <w:bookmarkStart w:id="65" w:name="_Toc459027459"/>
      <w:r w:rsidRPr="00E528FA">
        <w:rPr>
          <w:noProof w:val="0"/>
          <w:sz w:val="22"/>
          <w:szCs w:val="22"/>
          <w:lang w:val="fr-CH"/>
        </w:rPr>
        <w:t>Présentation de l’offre</w:t>
      </w:r>
      <w:bookmarkEnd w:id="64"/>
      <w:bookmarkEnd w:id="65"/>
    </w:p>
    <w:p w:rsidR="00DC2612" w:rsidRPr="00E528FA" w:rsidRDefault="00DC2612" w:rsidP="00482622">
      <w:pPr>
        <w:pStyle w:val="Titre3"/>
        <w:spacing w:before="120"/>
        <w:jc w:val="both"/>
        <w:rPr>
          <w:rFonts w:ascii="Arial" w:hAnsi="Arial" w:cs="Arial"/>
          <w:b w:val="0"/>
          <w:bCs/>
          <w:szCs w:val="22"/>
          <w:lang w:val="fr-CH"/>
        </w:rPr>
      </w:pPr>
      <w:r w:rsidRPr="00E528FA">
        <w:rPr>
          <w:rFonts w:ascii="Arial" w:hAnsi="Arial" w:cs="Arial"/>
          <w:b w:val="0"/>
          <w:bCs/>
          <w:szCs w:val="22"/>
          <w:lang w:val="fr-CH"/>
        </w:rPr>
        <w:t xml:space="preserve">Le </w:t>
      </w:r>
      <w:r w:rsidR="00A5168C" w:rsidRPr="00E528FA">
        <w:rPr>
          <w:rFonts w:ascii="Arial" w:hAnsi="Arial" w:cs="Arial"/>
          <w:b w:val="0"/>
          <w:bCs/>
          <w:szCs w:val="22"/>
          <w:lang w:val="fr-CH"/>
        </w:rPr>
        <w:t>soumissionnaire</w:t>
      </w:r>
      <w:r w:rsidRPr="00E528FA">
        <w:rPr>
          <w:rFonts w:ascii="Arial" w:hAnsi="Arial" w:cs="Arial"/>
          <w:b w:val="0"/>
          <w:bCs/>
          <w:szCs w:val="22"/>
          <w:lang w:val="fr-CH"/>
        </w:rPr>
        <w:t xml:space="preserve"> doit déposer son offre sous forme papier en </w:t>
      </w:r>
      <w:r w:rsidR="00482622" w:rsidRPr="00E528FA">
        <w:rPr>
          <w:rFonts w:ascii="Arial" w:hAnsi="Arial" w:cs="Arial"/>
          <w:szCs w:val="22"/>
          <w:lang w:val="fr-CH"/>
        </w:rPr>
        <w:t>deux</w:t>
      </w:r>
      <w:r w:rsidRPr="00E528FA">
        <w:rPr>
          <w:rFonts w:ascii="Arial" w:hAnsi="Arial" w:cs="Arial"/>
          <w:szCs w:val="22"/>
          <w:lang w:val="fr-CH"/>
        </w:rPr>
        <w:t xml:space="preserve"> exemplaires et sur support CD-Rom ou clef USB</w:t>
      </w:r>
      <w:r w:rsidRPr="00E528FA">
        <w:rPr>
          <w:rFonts w:ascii="Arial" w:hAnsi="Arial" w:cs="Arial"/>
          <w:b w:val="0"/>
          <w:bCs/>
          <w:szCs w:val="22"/>
          <w:lang w:val="fr-CH"/>
        </w:rPr>
        <w:t xml:space="preserve"> (</w:t>
      </w:r>
      <w:r w:rsidRPr="00E528FA">
        <w:rPr>
          <w:rFonts w:ascii="Arial" w:hAnsi="Arial" w:cs="Arial"/>
          <w:szCs w:val="22"/>
          <w:lang w:val="fr-CH"/>
        </w:rPr>
        <w:t>fichiers source réutilisables et documents non protégés SVP</w:t>
      </w:r>
      <w:r w:rsidRPr="00E528FA">
        <w:rPr>
          <w:rFonts w:ascii="Arial" w:hAnsi="Arial" w:cs="Arial"/>
          <w:b w:val="0"/>
          <w:bCs/>
          <w:szCs w:val="22"/>
          <w:lang w:val="fr-CH"/>
        </w:rPr>
        <w:t>). Toute la documentation sera également rendue sous forme informatique, aux formats identiques que les documents fournis (mêmes extensions, fichiers non protégés).</w:t>
      </w:r>
    </w:p>
    <w:p w:rsidR="00DC2612" w:rsidRPr="00E528FA" w:rsidRDefault="00DC2612" w:rsidP="00482622">
      <w:pPr>
        <w:pStyle w:val="Titre3"/>
        <w:spacing w:before="120"/>
        <w:jc w:val="both"/>
        <w:rPr>
          <w:rFonts w:ascii="Arial" w:hAnsi="Arial" w:cs="Arial"/>
          <w:b w:val="0"/>
          <w:bCs/>
          <w:szCs w:val="22"/>
          <w:lang w:val="fr-CH"/>
        </w:rPr>
      </w:pPr>
      <w:r w:rsidRPr="00E528FA">
        <w:rPr>
          <w:rFonts w:ascii="Arial" w:hAnsi="Arial" w:cs="Arial"/>
          <w:b w:val="0"/>
          <w:bCs/>
          <w:szCs w:val="22"/>
          <w:lang w:val="fr-CH"/>
        </w:rPr>
        <w:t xml:space="preserve">Tous les documents devront être soigneusement agrafés, reliés ou intégrés dans un classeur A4, avec de manière visible soit sur la page de garde, soit sur la tranche et/ou sur la face principale, le nom du </w:t>
      </w:r>
      <w:r w:rsidR="00A5168C" w:rsidRPr="00E528FA">
        <w:rPr>
          <w:rFonts w:ascii="Arial" w:hAnsi="Arial" w:cs="Arial"/>
          <w:b w:val="0"/>
          <w:bCs/>
          <w:szCs w:val="22"/>
          <w:lang w:val="fr-CH"/>
        </w:rPr>
        <w:t>soumissionnaire</w:t>
      </w:r>
      <w:r w:rsidRPr="00E528FA">
        <w:rPr>
          <w:rFonts w:ascii="Arial" w:hAnsi="Arial" w:cs="Arial"/>
          <w:b w:val="0"/>
          <w:bCs/>
          <w:szCs w:val="22"/>
          <w:lang w:val="fr-CH"/>
        </w:rPr>
        <w:t>, le nom du marché mi</w:t>
      </w:r>
      <w:r w:rsidR="00482622" w:rsidRPr="00E528FA">
        <w:rPr>
          <w:rFonts w:ascii="Arial" w:hAnsi="Arial" w:cs="Arial"/>
          <w:b w:val="0"/>
          <w:bCs/>
          <w:szCs w:val="22"/>
          <w:lang w:val="fr-CH"/>
        </w:rPr>
        <w:t xml:space="preserve">s en concurrence, ainsi que le </w:t>
      </w:r>
      <w:r w:rsidR="003B016C">
        <w:rPr>
          <w:rFonts w:ascii="Arial" w:hAnsi="Arial" w:cs="Arial"/>
          <w:b w:val="0"/>
          <w:bCs/>
          <w:szCs w:val="22"/>
          <w:lang w:val="fr-CH"/>
        </w:rPr>
        <w:t>n</w:t>
      </w:r>
      <w:r w:rsidRPr="00E528FA">
        <w:rPr>
          <w:rFonts w:ascii="Arial" w:hAnsi="Arial" w:cs="Arial"/>
          <w:b w:val="0"/>
          <w:bCs/>
          <w:szCs w:val="22"/>
          <w:lang w:val="fr-CH"/>
        </w:rPr>
        <w:t>° de contrat. L'ordre des documents devra être respecté pour permettre la recherche aisée de l'information.</w:t>
      </w:r>
    </w:p>
    <w:p w:rsidR="00DC2612" w:rsidRPr="00E528FA" w:rsidRDefault="00DC2612" w:rsidP="00482622">
      <w:pPr>
        <w:pStyle w:val="Titre3"/>
        <w:spacing w:before="120"/>
        <w:jc w:val="both"/>
        <w:rPr>
          <w:rFonts w:ascii="Arial" w:hAnsi="Arial" w:cs="Arial"/>
          <w:b w:val="0"/>
          <w:bCs/>
          <w:szCs w:val="22"/>
          <w:lang w:val="fr-CH"/>
        </w:rPr>
      </w:pPr>
      <w:r w:rsidRPr="00E528FA">
        <w:rPr>
          <w:rFonts w:ascii="Arial" w:hAnsi="Arial" w:cs="Arial"/>
          <w:b w:val="0"/>
          <w:bCs/>
          <w:szCs w:val="22"/>
          <w:lang w:val="fr-CH"/>
        </w:rPr>
        <w:t xml:space="preserve">Le </w:t>
      </w:r>
      <w:r w:rsidR="00A5168C" w:rsidRPr="00E528FA">
        <w:rPr>
          <w:rFonts w:ascii="Arial" w:hAnsi="Arial" w:cs="Arial"/>
          <w:b w:val="0"/>
          <w:bCs/>
          <w:szCs w:val="22"/>
          <w:lang w:val="fr-CH"/>
        </w:rPr>
        <w:t>soumissionnaire</w:t>
      </w:r>
      <w:r w:rsidRPr="00E528FA">
        <w:rPr>
          <w:rFonts w:ascii="Arial" w:hAnsi="Arial" w:cs="Arial"/>
          <w:b w:val="0"/>
          <w:bCs/>
          <w:szCs w:val="22"/>
          <w:lang w:val="fr-CH"/>
        </w:rPr>
        <w:t xml:space="preserve"> devra respecter strictement la forme et le contenu demandé par l’organisateur. Si un nombre de pages (ou lignes) maximum est requis, l’organisateur ne prendra pas en considération les informations des pages (ou lignes) surnuméraires. Une page A4 est considérée uniquement recto. Toutefois, si plusieurs pages A4 sont requises au maximum, le </w:t>
      </w:r>
      <w:r w:rsidR="00A5168C" w:rsidRPr="00E528FA">
        <w:rPr>
          <w:rFonts w:ascii="Arial" w:hAnsi="Arial" w:cs="Arial"/>
          <w:b w:val="0"/>
          <w:bCs/>
          <w:szCs w:val="22"/>
          <w:lang w:val="fr-CH"/>
        </w:rPr>
        <w:t>soumissionnaire</w:t>
      </w:r>
      <w:r w:rsidRPr="00E528FA">
        <w:rPr>
          <w:rFonts w:ascii="Arial" w:hAnsi="Arial" w:cs="Arial"/>
          <w:b w:val="0"/>
          <w:bCs/>
          <w:szCs w:val="22"/>
          <w:lang w:val="fr-CH"/>
        </w:rPr>
        <w:t xml:space="preserve"> peut les présenter recto-verso (exemple : 3 pages A4 = 1 page A4 recto-verso + 1 page recto). Les croquis éventuels devront être explicites et les textes </w:t>
      </w:r>
      <w:r w:rsidRPr="00E528FA">
        <w:rPr>
          <w:rFonts w:ascii="Arial" w:hAnsi="Arial" w:cs="Arial"/>
          <w:b w:val="0"/>
          <w:bCs/>
          <w:szCs w:val="22"/>
          <w:lang w:val="fr-CH"/>
        </w:rPr>
        <w:lastRenderedPageBreak/>
        <w:t>devront posséder un format qui facilite la lecture (par exemple : type de police d’écriture équivalent à l’Arial 11).</w:t>
      </w:r>
    </w:p>
    <w:p w:rsidR="00DC2612" w:rsidRPr="00E528FA" w:rsidRDefault="00DC2612" w:rsidP="00482622">
      <w:pPr>
        <w:pStyle w:val="Titre3"/>
        <w:spacing w:before="120"/>
        <w:jc w:val="both"/>
        <w:rPr>
          <w:rFonts w:ascii="Arial" w:hAnsi="Arial" w:cs="Arial"/>
          <w:b w:val="0"/>
          <w:bCs/>
          <w:szCs w:val="22"/>
          <w:lang w:val="fr-CH"/>
        </w:rPr>
      </w:pPr>
      <w:r w:rsidRPr="00E528FA">
        <w:rPr>
          <w:rFonts w:ascii="Arial" w:hAnsi="Arial" w:cs="Arial"/>
          <w:b w:val="0"/>
          <w:bCs/>
          <w:szCs w:val="22"/>
          <w:lang w:val="fr-CH"/>
        </w:rPr>
        <w:t xml:space="preserve">Le </w:t>
      </w:r>
      <w:r w:rsidR="00A5168C" w:rsidRPr="00E528FA">
        <w:rPr>
          <w:rFonts w:ascii="Arial" w:hAnsi="Arial" w:cs="Arial"/>
          <w:b w:val="0"/>
          <w:bCs/>
          <w:szCs w:val="22"/>
          <w:lang w:val="fr-CH"/>
        </w:rPr>
        <w:t>soumissionnaire</w:t>
      </w:r>
      <w:r w:rsidRPr="00E528FA">
        <w:rPr>
          <w:rFonts w:ascii="Arial" w:hAnsi="Arial" w:cs="Arial"/>
          <w:b w:val="0"/>
          <w:bCs/>
          <w:szCs w:val="22"/>
          <w:lang w:val="fr-CH"/>
        </w:rPr>
        <w:t xml:space="preserve"> est responsable de la qualité et de la conformité des renseignements demandés.</w:t>
      </w:r>
    </w:p>
    <w:p w:rsidR="00DC2612" w:rsidRPr="00E528FA" w:rsidRDefault="00DC2612">
      <w:pPr>
        <w:pStyle w:val="Titre2"/>
        <w:rPr>
          <w:noProof w:val="0"/>
          <w:sz w:val="22"/>
          <w:szCs w:val="22"/>
          <w:lang w:val="fr-CH"/>
        </w:rPr>
      </w:pPr>
      <w:bookmarkStart w:id="66" w:name="_Toc459027460"/>
      <w:bookmarkStart w:id="67" w:name="_Toc215050179"/>
      <w:r w:rsidRPr="00E528FA">
        <w:rPr>
          <w:noProof w:val="0"/>
          <w:sz w:val="22"/>
          <w:szCs w:val="22"/>
          <w:lang w:val="fr-CH"/>
        </w:rPr>
        <w:t xml:space="preserve">Recevabilité du dossier de </w:t>
      </w:r>
      <w:r w:rsidR="00A5168C" w:rsidRPr="00E528FA">
        <w:rPr>
          <w:noProof w:val="0"/>
          <w:sz w:val="22"/>
          <w:szCs w:val="22"/>
          <w:lang w:val="fr-CH"/>
        </w:rPr>
        <w:t>soumissionnaire</w:t>
      </w:r>
      <w:bookmarkEnd w:id="66"/>
    </w:p>
    <w:p w:rsidR="00DC2612" w:rsidRPr="00E528FA" w:rsidRDefault="00DC2612">
      <w:pPr>
        <w:pStyle w:val="Texte"/>
        <w:rPr>
          <w:szCs w:val="22"/>
          <w:lang w:val="fr-CH"/>
        </w:rPr>
      </w:pPr>
      <w:r w:rsidRPr="00E528FA">
        <w:rPr>
          <w:szCs w:val="22"/>
          <w:lang w:val="fr-CH"/>
        </w:rPr>
        <w:t xml:space="preserve">L’adjudicateur ne prendra en considération que les dossiers de </w:t>
      </w:r>
      <w:r w:rsidR="00A5168C" w:rsidRPr="00E528FA">
        <w:rPr>
          <w:szCs w:val="22"/>
          <w:lang w:val="fr-CH"/>
        </w:rPr>
        <w:t>soumissionnaire</w:t>
      </w:r>
      <w:r w:rsidR="00482622" w:rsidRPr="00E528FA">
        <w:rPr>
          <w:szCs w:val="22"/>
          <w:lang w:val="fr-CH"/>
        </w:rPr>
        <w:t xml:space="preserve"> qui respe</w:t>
      </w:r>
      <w:r w:rsidR="00482622" w:rsidRPr="00E528FA">
        <w:rPr>
          <w:szCs w:val="22"/>
          <w:lang w:val="fr-CH"/>
        </w:rPr>
        <w:t>c</w:t>
      </w:r>
      <w:r w:rsidR="00482622" w:rsidRPr="00E528FA">
        <w:rPr>
          <w:szCs w:val="22"/>
          <w:lang w:val="fr-CH"/>
        </w:rPr>
        <w:t xml:space="preserve">tent les </w:t>
      </w:r>
      <w:r w:rsidRPr="00E528FA">
        <w:rPr>
          <w:szCs w:val="22"/>
          <w:lang w:val="fr-CH"/>
        </w:rPr>
        <w:t>conditions suivantes :</w:t>
      </w:r>
    </w:p>
    <w:p w:rsidR="00DC2612" w:rsidRPr="00E528FA" w:rsidRDefault="00DC2612">
      <w:pPr>
        <w:pStyle w:val="PuceTexte"/>
        <w:tabs>
          <w:tab w:val="num" w:pos="360"/>
        </w:tabs>
        <w:spacing w:before="0"/>
        <w:ind w:left="1134" w:hanging="283"/>
        <w:rPr>
          <w:szCs w:val="22"/>
          <w:lang w:val="fr-CH"/>
        </w:rPr>
      </w:pPr>
      <w:r w:rsidRPr="00E528FA">
        <w:rPr>
          <w:szCs w:val="22"/>
          <w:lang w:val="fr-CH"/>
        </w:rPr>
        <w:t>l’offre est déposée dans le délai imposé, dûment signée et datée par la ou les personnes responsables de l’offre, dans la forme demandée et à l'adresse fixée ;</w:t>
      </w:r>
    </w:p>
    <w:p w:rsidR="00DC2612" w:rsidRPr="00E528FA" w:rsidRDefault="00DC2612">
      <w:pPr>
        <w:pStyle w:val="PuceTexte"/>
        <w:tabs>
          <w:tab w:val="num" w:pos="360"/>
        </w:tabs>
        <w:spacing w:before="0"/>
        <w:ind w:left="1134" w:hanging="283"/>
        <w:rPr>
          <w:szCs w:val="22"/>
          <w:lang w:val="fr-CH"/>
        </w:rPr>
      </w:pPr>
      <w:r w:rsidRPr="00E528FA">
        <w:rPr>
          <w:szCs w:val="22"/>
          <w:lang w:val="fr-CH"/>
        </w:rPr>
        <w:t>l’offre est présentée dans la langue exigée par l’organisateur ;</w:t>
      </w:r>
    </w:p>
    <w:p w:rsidR="00DC2612" w:rsidRPr="00E528FA" w:rsidRDefault="00DC2612">
      <w:pPr>
        <w:pStyle w:val="PuceTexte"/>
        <w:tabs>
          <w:tab w:val="num" w:pos="360"/>
        </w:tabs>
        <w:spacing w:before="0"/>
        <w:ind w:left="1134" w:hanging="283"/>
        <w:rPr>
          <w:szCs w:val="22"/>
          <w:lang w:val="fr-CH"/>
        </w:rPr>
      </w:pPr>
      <w:r w:rsidRPr="00E528FA">
        <w:rPr>
          <w:szCs w:val="22"/>
          <w:lang w:val="fr-CH"/>
        </w:rPr>
        <w:t>toutes les fiches contenues dan</w:t>
      </w:r>
      <w:r w:rsidR="00482622" w:rsidRPr="00E528FA">
        <w:rPr>
          <w:szCs w:val="22"/>
          <w:lang w:val="fr-CH"/>
        </w:rPr>
        <w:t>s le cahier "offre"</w:t>
      </w:r>
      <w:r w:rsidRPr="00E528FA">
        <w:rPr>
          <w:szCs w:val="22"/>
          <w:lang w:val="fr-CH"/>
        </w:rPr>
        <w:t xml:space="preserve"> à remplir par le </w:t>
      </w:r>
      <w:r w:rsidR="00A5168C" w:rsidRPr="00E528FA">
        <w:rPr>
          <w:szCs w:val="22"/>
          <w:lang w:val="fr-CH"/>
        </w:rPr>
        <w:t>soumissionnaire</w:t>
      </w:r>
      <w:r w:rsidRPr="00E528FA">
        <w:rPr>
          <w:szCs w:val="22"/>
          <w:lang w:val="fr-CH"/>
        </w:rPr>
        <w:t xml:space="preserve"> sont dûment remplies et les documents complémentaires demandés par l’organisateur joints en an</w:t>
      </w:r>
      <w:r w:rsidR="00482622" w:rsidRPr="00E528FA">
        <w:rPr>
          <w:szCs w:val="22"/>
          <w:lang w:val="fr-CH"/>
        </w:rPr>
        <w:t>nexe.</w:t>
      </w:r>
    </w:p>
    <w:p w:rsidR="00DC2612" w:rsidRPr="00E528FA" w:rsidRDefault="00DC2612">
      <w:pPr>
        <w:pStyle w:val="PuceTexte"/>
        <w:numPr>
          <w:ilvl w:val="0"/>
          <w:numId w:val="0"/>
        </w:numPr>
        <w:spacing w:before="0"/>
        <w:ind w:left="851"/>
        <w:rPr>
          <w:szCs w:val="22"/>
          <w:lang w:val="fr-CH"/>
        </w:rPr>
      </w:pPr>
      <w:r w:rsidRPr="00E528FA">
        <w:rPr>
          <w:szCs w:val="22"/>
          <w:lang w:val="fr-CH"/>
        </w:rPr>
        <w:t>Il est rappelé qu’en signant la page de garde du document de l’offre (</w:t>
      </w:r>
      <w:r w:rsidR="003B016C">
        <w:rPr>
          <w:szCs w:val="22"/>
          <w:lang w:val="fr-CH"/>
        </w:rPr>
        <w:t>a</w:t>
      </w:r>
      <w:r w:rsidRPr="00E528FA">
        <w:rPr>
          <w:szCs w:val="22"/>
          <w:lang w:val="fr-CH"/>
        </w:rPr>
        <w:t xml:space="preserve">nnexe C), les membres du </w:t>
      </w:r>
      <w:r w:rsidR="00A5168C" w:rsidRPr="00E528FA">
        <w:rPr>
          <w:szCs w:val="22"/>
          <w:lang w:val="fr-CH"/>
        </w:rPr>
        <w:t>soumissionnaire</w:t>
      </w:r>
      <w:r w:rsidRPr="00E528FA">
        <w:rPr>
          <w:szCs w:val="22"/>
          <w:lang w:val="fr-CH"/>
        </w:rPr>
        <w:t xml:space="preserve"> et les sous-traitants s’engagent sur toutes les annexes dép</w:t>
      </w:r>
      <w:r w:rsidRPr="00E528FA">
        <w:rPr>
          <w:szCs w:val="22"/>
          <w:lang w:val="fr-CH"/>
        </w:rPr>
        <w:t>o</w:t>
      </w:r>
      <w:r w:rsidRPr="00E528FA">
        <w:rPr>
          <w:szCs w:val="22"/>
          <w:lang w:val="fr-CH"/>
        </w:rPr>
        <w:t>sées.</w:t>
      </w:r>
    </w:p>
    <w:p w:rsidR="00DC2612" w:rsidRPr="00E528FA" w:rsidRDefault="00DC2612">
      <w:pPr>
        <w:pStyle w:val="Titre2"/>
        <w:rPr>
          <w:noProof w:val="0"/>
          <w:sz w:val="22"/>
          <w:szCs w:val="22"/>
          <w:lang w:val="fr-CH"/>
        </w:rPr>
      </w:pPr>
      <w:bookmarkStart w:id="68" w:name="_Toc459027461"/>
      <w:r w:rsidRPr="00E528FA">
        <w:rPr>
          <w:noProof w:val="0"/>
          <w:sz w:val="22"/>
          <w:szCs w:val="22"/>
          <w:lang w:val="fr-CH"/>
        </w:rPr>
        <w:t>Motifs d’exclusion</w:t>
      </w:r>
      <w:bookmarkEnd w:id="67"/>
      <w:bookmarkEnd w:id="68"/>
    </w:p>
    <w:p w:rsidR="00DC2612" w:rsidRPr="00E528FA" w:rsidRDefault="00DC2612">
      <w:pPr>
        <w:pStyle w:val="Texte"/>
        <w:rPr>
          <w:szCs w:val="22"/>
          <w:lang w:val="fr-CH"/>
        </w:rPr>
      </w:pPr>
      <w:r w:rsidRPr="00E528FA">
        <w:rPr>
          <w:szCs w:val="22"/>
          <w:lang w:val="fr-CH"/>
        </w:rPr>
        <w:t xml:space="preserve">Outre les motifs de non-recevabilité de son offre et s’il n’a pas été exclu de la procédure suite à la vérification des éléments ci-dessus, un </w:t>
      </w:r>
      <w:r w:rsidR="00A5168C" w:rsidRPr="00E528FA">
        <w:rPr>
          <w:szCs w:val="22"/>
          <w:lang w:val="fr-CH"/>
        </w:rPr>
        <w:t>soumissionnaire</w:t>
      </w:r>
      <w:r w:rsidRPr="00E528FA">
        <w:rPr>
          <w:szCs w:val="22"/>
          <w:lang w:val="fr-CH"/>
        </w:rPr>
        <w:t xml:space="preserve"> sera exclu s’il trompe ou cherche à tromper intentionnellement l’adjudicateur en déposant des documents faux ou e</w:t>
      </w:r>
      <w:r w:rsidRPr="00E528FA">
        <w:rPr>
          <w:szCs w:val="22"/>
          <w:lang w:val="fr-CH"/>
        </w:rPr>
        <w:t>r</w:t>
      </w:r>
      <w:r w:rsidRPr="00E528FA">
        <w:rPr>
          <w:szCs w:val="22"/>
          <w:lang w:val="fr-CH"/>
        </w:rPr>
        <w:t>ronés, en fournissant des informations caduques ou mensongères, en proposant des preuves falsifiées ou non certifiées officiellement et s’il a modifié les bases d’un document remis via un support élect</w:t>
      </w:r>
      <w:r w:rsidR="00482622" w:rsidRPr="00E528FA">
        <w:rPr>
          <w:szCs w:val="22"/>
          <w:lang w:val="fr-CH"/>
        </w:rPr>
        <w:t>ronique (clé USB, CD-ROM, site I</w:t>
      </w:r>
      <w:r w:rsidRPr="00E528FA">
        <w:rPr>
          <w:szCs w:val="22"/>
          <w:lang w:val="fr-CH"/>
        </w:rPr>
        <w:t>nternet, etc.) ou sous forme p</w:t>
      </w:r>
      <w:r w:rsidRPr="00E528FA">
        <w:rPr>
          <w:szCs w:val="22"/>
          <w:lang w:val="fr-CH"/>
        </w:rPr>
        <w:t>a</w:t>
      </w:r>
      <w:r w:rsidRPr="00E528FA">
        <w:rPr>
          <w:szCs w:val="22"/>
          <w:lang w:val="fr-CH"/>
        </w:rPr>
        <w:t>pier. Pour le surplus, d’autres motifs d’exclusion figurant dans la législation cantonale ou qui ont été admis dans le cadre d’une commission consultative extra-parlementaire, peuvent être invoqués par l’adjudicateur.</w:t>
      </w:r>
      <w:bookmarkStart w:id="69" w:name="_Toc215050181"/>
    </w:p>
    <w:p w:rsidR="00DC2612" w:rsidRPr="00E528FA" w:rsidRDefault="00DC2612">
      <w:pPr>
        <w:pStyle w:val="Titre2"/>
        <w:rPr>
          <w:noProof w:val="0"/>
          <w:sz w:val="22"/>
          <w:szCs w:val="22"/>
          <w:lang w:val="fr-CH"/>
        </w:rPr>
      </w:pPr>
      <w:bookmarkStart w:id="70" w:name="_Toc459027462"/>
      <w:r w:rsidRPr="00E528FA">
        <w:rPr>
          <w:noProof w:val="0"/>
          <w:sz w:val="22"/>
          <w:szCs w:val="22"/>
          <w:lang w:val="fr-CH"/>
        </w:rPr>
        <w:t>Incompatibilité</w:t>
      </w:r>
      <w:bookmarkEnd w:id="69"/>
      <w:bookmarkEnd w:id="70"/>
    </w:p>
    <w:p w:rsidR="00DC2612" w:rsidRPr="00E528FA" w:rsidRDefault="00DC2612">
      <w:pPr>
        <w:pStyle w:val="Texte"/>
        <w:spacing w:before="120"/>
        <w:rPr>
          <w:szCs w:val="22"/>
          <w:lang w:val="fr-CH"/>
        </w:rPr>
      </w:pPr>
      <w:r w:rsidRPr="00E528FA">
        <w:rPr>
          <w:szCs w:val="22"/>
          <w:lang w:val="fr-CH"/>
        </w:rPr>
        <w:t xml:space="preserve">Toute personne (par définition l’expert) ou le bureau qui a participé à la préparation et à l’organisation de la procédure, ainsi qu’aux démarches d’aide à la décision et à l’élaboration des documents d’appel d’offres, ne peut pas participer à celle-ci comme </w:t>
      </w:r>
      <w:r w:rsidR="00A5168C" w:rsidRPr="00E528FA">
        <w:rPr>
          <w:szCs w:val="22"/>
          <w:lang w:val="fr-CH"/>
        </w:rPr>
        <w:t>soumissionnaire</w:t>
      </w:r>
      <w:r w:rsidRPr="00E528FA">
        <w:rPr>
          <w:szCs w:val="22"/>
          <w:lang w:val="fr-CH"/>
        </w:rPr>
        <w:t>. De plus, cette personne est informée qu’elle possède un devoir de réserve et de confidentialité sur les informations qu’elle détient en relation avec la procédure mise en place et le marché mis en concurrence. Elle ne peut donc pas transmettre des informations ou des documents à des tiers qu’ils participent ou non à la procédure, sauf sur autorisation de la part de l'organ</w:t>
      </w:r>
      <w:r w:rsidRPr="00E528FA">
        <w:rPr>
          <w:szCs w:val="22"/>
          <w:lang w:val="fr-CH"/>
        </w:rPr>
        <w:t>i</w:t>
      </w:r>
      <w:r w:rsidRPr="00E528FA">
        <w:rPr>
          <w:szCs w:val="22"/>
          <w:lang w:val="fr-CH"/>
        </w:rPr>
        <w:t>sateur.</w:t>
      </w:r>
    </w:p>
    <w:p w:rsidR="00DC2612" w:rsidRPr="00E528FA" w:rsidRDefault="00DC2612">
      <w:pPr>
        <w:pStyle w:val="Texte"/>
        <w:spacing w:before="120"/>
        <w:rPr>
          <w:szCs w:val="22"/>
          <w:lang w:val="fr-CH"/>
        </w:rPr>
      </w:pPr>
      <w:r w:rsidRPr="00E528FA">
        <w:rPr>
          <w:szCs w:val="22"/>
          <w:lang w:val="fr-CH"/>
        </w:rPr>
        <w:t xml:space="preserve">Le fait qu’un </w:t>
      </w:r>
      <w:r w:rsidR="00A5168C" w:rsidRPr="00E528FA">
        <w:rPr>
          <w:szCs w:val="22"/>
          <w:lang w:val="fr-CH"/>
        </w:rPr>
        <w:t>soumissionnaire</w:t>
      </w:r>
      <w:r w:rsidRPr="00E528FA">
        <w:rPr>
          <w:szCs w:val="22"/>
          <w:lang w:val="fr-CH"/>
        </w:rPr>
        <w:t xml:space="preserve"> ait pu obtenir une information ou un document de manière pr</w:t>
      </w:r>
      <w:r w:rsidRPr="00E528FA">
        <w:rPr>
          <w:szCs w:val="22"/>
          <w:lang w:val="fr-CH"/>
        </w:rPr>
        <w:t>i</w:t>
      </w:r>
      <w:r w:rsidRPr="00E528FA">
        <w:rPr>
          <w:szCs w:val="22"/>
          <w:lang w:val="fr-CH"/>
        </w:rPr>
        <w:t xml:space="preserve">vilégiée par rapport aux autres </w:t>
      </w:r>
      <w:r w:rsidR="00A5168C" w:rsidRPr="00E528FA">
        <w:rPr>
          <w:szCs w:val="22"/>
          <w:lang w:val="fr-CH"/>
        </w:rPr>
        <w:t>soumissionnaire</w:t>
      </w:r>
      <w:r w:rsidRPr="00E528FA">
        <w:rPr>
          <w:szCs w:val="22"/>
          <w:lang w:val="fr-CH"/>
        </w:rPr>
        <w:t>s, représente une violation grave du principe de l’égalité de traitement et</w:t>
      </w:r>
      <w:r w:rsidR="00FB231C">
        <w:rPr>
          <w:szCs w:val="22"/>
          <w:lang w:val="fr-CH"/>
        </w:rPr>
        <w:t xml:space="preserve"> entraînera</w:t>
      </w:r>
      <w:r w:rsidRPr="00E528FA">
        <w:rPr>
          <w:szCs w:val="22"/>
          <w:lang w:val="fr-CH"/>
        </w:rPr>
        <w:t xml:space="preserve"> l’exclusion immédiate de ce </w:t>
      </w:r>
      <w:r w:rsidR="00A5168C" w:rsidRPr="00E528FA">
        <w:rPr>
          <w:szCs w:val="22"/>
          <w:lang w:val="fr-CH"/>
        </w:rPr>
        <w:t>soumissionnaire</w:t>
      </w:r>
      <w:r w:rsidRPr="00E528FA">
        <w:rPr>
          <w:szCs w:val="22"/>
          <w:lang w:val="fr-CH"/>
        </w:rPr>
        <w:t xml:space="preserve"> de la procédure. L’adjudicateur se réserve le droit de déposer une requête en dommages et int</w:t>
      </w:r>
      <w:r w:rsidRPr="00E528FA">
        <w:rPr>
          <w:szCs w:val="22"/>
          <w:lang w:val="fr-CH"/>
        </w:rPr>
        <w:t>é</w:t>
      </w:r>
      <w:r w:rsidRPr="00E528FA">
        <w:rPr>
          <w:szCs w:val="22"/>
          <w:lang w:val="fr-CH"/>
        </w:rPr>
        <w:lastRenderedPageBreak/>
        <w:t>rêts s’il estime que cela a nui à l’efficacité de la mise en concurrence ou que cela lui a appo</w:t>
      </w:r>
      <w:r w:rsidRPr="00E528FA">
        <w:rPr>
          <w:szCs w:val="22"/>
          <w:lang w:val="fr-CH"/>
        </w:rPr>
        <w:t>r</w:t>
      </w:r>
      <w:r w:rsidRPr="00E528FA">
        <w:rPr>
          <w:szCs w:val="22"/>
          <w:lang w:val="fr-CH"/>
        </w:rPr>
        <w:t>té un préjudice important.</w:t>
      </w:r>
    </w:p>
    <w:p w:rsidR="00DC2612" w:rsidRPr="00E528FA" w:rsidRDefault="00DC2612" w:rsidP="00A47A1E">
      <w:pPr>
        <w:pStyle w:val="Texte"/>
        <w:spacing w:before="120" w:after="120"/>
        <w:rPr>
          <w:szCs w:val="22"/>
          <w:lang w:val="fr-CH"/>
        </w:rPr>
      </w:pPr>
      <w:r w:rsidRPr="00E528FA">
        <w:rPr>
          <w:szCs w:val="22"/>
          <w:lang w:val="fr-CH"/>
        </w:rPr>
        <w:t>La personne qui a réalisé une prestation particulière, avant le lancement de la procédure, peut participer à la procédure pour autant que cette prestation :</w:t>
      </w:r>
    </w:p>
    <w:p w:rsidR="00DC2612" w:rsidRPr="00E528FA" w:rsidRDefault="00482622" w:rsidP="00A47A1E">
      <w:pPr>
        <w:pStyle w:val="PuceTexte"/>
        <w:tabs>
          <w:tab w:val="num" w:pos="360"/>
        </w:tabs>
        <w:spacing w:before="0"/>
        <w:rPr>
          <w:szCs w:val="22"/>
          <w:lang w:val="fr-CH"/>
        </w:rPr>
      </w:pPr>
      <w:r w:rsidRPr="00E528FA">
        <w:rPr>
          <w:szCs w:val="22"/>
          <w:lang w:val="fr-CH"/>
        </w:rPr>
        <w:t>soit</w:t>
      </w:r>
      <w:r w:rsidR="00DC2612" w:rsidRPr="00E528FA">
        <w:rPr>
          <w:szCs w:val="22"/>
          <w:lang w:val="fr-CH"/>
        </w:rPr>
        <w:t xml:space="preserve"> limitée dans le temps ;</w:t>
      </w:r>
    </w:p>
    <w:p w:rsidR="00DC2612" w:rsidRPr="00E528FA" w:rsidRDefault="00DC2612" w:rsidP="00A47A1E">
      <w:pPr>
        <w:pStyle w:val="PuceTexte"/>
        <w:tabs>
          <w:tab w:val="num" w:pos="360"/>
        </w:tabs>
        <w:spacing w:before="0"/>
        <w:rPr>
          <w:szCs w:val="22"/>
          <w:lang w:val="fr-CH"/>
        </w:rPr>
      </w:pPr>
      <w:r w:rsidRPr="00E528FA">
        <w:rPr>
          <w:szCs w:val="22"/>
          <w:lang w:val="fr-CH"/>
        </w:rPr>
        <w:t>ne touche pas l’organisation de la procédure ;</w:t>
      </w:r>
    </w:p>
    <w:p w:rsidR="00DC2612" w:rsidRPr="00E528FA" w:rsidRDefault="001F3BA3" w:rsidP="00A47A1E">
      <w:pPr>
        <w:pStyle w:val="PuceTexte"/>
        <w:tabs>
          <w:tab w:val="num" w:pos="360"/>
        </w:tabs>
        <w:spacing w:before="0"/>
        <w:rPr>
          <w:szCs w:val="22"/>
          <w:lang w:val="fr-CH"/>
        </w:rPr>
      </w:pPr>
      <w:r>
        <w:rPr>
          <w:szCs w:val="22"/>
          <w:lang w:val="fr-CH"/>
        </w:rPr>
        <w:t>soit</w:t>
      </w:r>
      <w:r w:rsidR="00DC2612" w:rsidRPr="00E528FA">
        <w:rPr>
          <w:szCs w:val="22"/>
          <w:lang w:val="fr-CH"/>
        </w:rPr>
        <w:t xml:space="preserve"> achevée au moment du lancement de la procédure ;</w:t>
      </w:r>
    </w:p>
    <w:p w:rsidR="00DC2612" w:rsidRPr="00E528FA" w:rsidRDefault="00DC2612" w:rsidP="00A47A1E">
      <w:pPr>
        <w:pStyle w:val="PuceTexte"/>
        <w:tabs>
          <w:tab w:val="num" w:pos="360"/>
        </w:tabs>
        <w:spacing w:before="0" w:after="0"/>
        <w:rPr>
          <w:szCs w:val="22"/>
          <w:lang w:val="fr-CH"/>
        </w:rPr>
      </w:pPr>
      <w:r w:rsidRPr="00E528FA">
        <w:rPr>
          <w:szCs w:val="22"/>
          <w:lang w:val="fr-CH"/>
        </w:rPr>
        <w:t>n</w:t>
      </w:r>
      <w:r w:rsidR="001F3BA3">
        <w:rPr>
          <w:szCs w:val="22"/>
          <w:lang w:val="fr-CH"/>
        </w:rPr>
        <w:t>e soit</w:t>
      </w:r>
      <w:r w:rsidRPr="00E528FA">
        <w:rPr>
          <w:szCs w:val="22"/>
          <w:lang w:val="fr-CH"/>
        </w:rPr>
        <w:t xml:space="preserve"> pas comprise dans le marché mis en concurrence (par exemple : expertise, étude préliminaire, etc.).</w:t>
      </w:r>
    </w:p>
    <w:p w:rsidR="00DC2612" w:rsidRPr="00E528FA" w:rsidRDefault="00DC2612">
      <w:pPr>
        <w:pStyle w:val="Texte"/>
        <w:spacing w:before="120"/>
        <w:rPr>
          <w:szCs w:val="22"/>
          <w:lang w:val="fr-CH"/>
        </w:rPr>
      </w:pPr>
      <w:r w:rsidRPr="00E528FA">
        <w:rPr>
          <w:szCs w:val="22"/>
          <w:lang w:val="fr-CH"/>
        </w:rPr>
        <w:t xml:space="preserve">Le cas échéant, tous les documents élaborés par cette personne devront être remis à chaque </w:t>
      </w:r>
      <w:r w:rsidR="00A5168C" w:rsidRPr="00E528FA">
        <w:rPr>
          <w:szCs w:val="22"/>
          <w:lang w:val="fr-CH"/>
        </w:rPr>
        <w:t>soumissionnaire</w:t>
      </w:r>
      <w:r w:rsidRPr="00E528FA">
        <w:rPr>
          <w:szCs w:val="22"/>
          <w:lang w:val="fr-CH"/>
        </w:rPr>
        <w:t xml:space="preserve"> ou devront être aisément accessibles auprès de l’organisateur. En outre, toutes les informations importantes dont cette personne a pu avoir connaissance au cours de l’exécution de sa prestation devront être communiquées aux autres </w:t>
      </w:r>
      <w:r w:rsidR="00A5168C" w:rsidRPr="00E528FA">
        <w:rPr>
          <w:szCs w:val="22"/>
          <w:lang w:val="fr-CH"/>
        </w:rPr>
        <w:t>soumissio</w:t>
      </w:r>
      <w:r w:rsidR="00A5168C" w:rsidRPr="00E528FA">
        <w:rPr>
          <w:szCs w:val="22"/>
          <w:lang w:val="fr-CH"/>
        </w:rPr>
        <w:t>n</w:t>
      </w:r>
      <w:r w:rsidR="00A5168C" w:rsidRPr="00E528FA">
        <w:rPr>
          <w:szCs w:val="22"/>
          <w:lang w:val="fr-CH"/>
        </w:rPr>
        <w:t>naire</w:t>
      </w:r>
      <w:r w:rsidRPr="00E528FA">
        <w:rPr>
          <w:szCs w:val="22"/>
          <w:lang w:val="fr-CH"/>
        </w:rPr>
        <w:t xml:space="preserve">s. Enfin, cette personne doit être prête à faire la démonstration qu’elle ne possède pas d’avantage prépondérant, particulier ou déterminant par rapport aux autres </w:t>
      </w:r>
      <w:r w:rsidR="00A5168C" w:rsidRPr="00E528FA">
        <w:rPr>
          <w:szCs w:val="22"/>
          <w:lang w:val="fr-CH"/>
        </w:rPr>
        <w:t>soumissio</w:t>
      </w:r>
      <w:r w:rsidR="00A5168C" w:rsidRPr="00E528FA">
        <w:rPr>
          <w:szCs w:val="22"/>
          <w:lang w:val="fr-CH"/>
        </w:rPr>
        <w:t>n</w:t>
      </w:r>
      <w:r w:rsidR="00A5168C" w:rsidRPr="00E528FA">
        <w:rPr>
          <w:szCs w:val="22"/>
          <w:lang w:val="fr-CH"/>
        </w:rPr>
        <w:t>naire</w:t>
      </w:r>
      <w:r w:rsidRPr="00E528FA">
        <w:rPr>
          <w:szCs w:val="22"/>
          <w:lang w:val="fr-CH"/>
        </w:rPr>
        <w:t>s. Demeure réservée la décision prise par l’adjudicateur d’exclure cette personne avant la procédure.</w:t>
      </w:r>
    </w:p>
    <w:p w:rsidR="00DC2612" w:rsidRPr="00E528FA" w:rsidRDefault="00DC2612">
      <w:pPr>
        <w:pStyle w:val="Texte"/>
        <w:spacing w:before="120"/>
        <w:rPr>
          <w:szCs w:val="22"/>
          <w:lang w:val="fr-CH"/>
        </w:rPr>
      </w:pPr>
      <w:r w:rsidRPr="00E528FA">
        <w:rPr>
          <w:szCs w:val="22"/>
          <w:lang w:val="fr-CH"/>
        </w:rPr>
        <w:t>Liste des personnes qui ont élaboré une étude, édité un document ou réalisé une expertise avant la procédure et en rapport avec le marché :</w:t>
      </w:r>
    </w:p>
    <w:p w:rsidR="00DC2612" w:rsidRPr="00E528FA" w:rsidRDefault="00DC2612">
      <w:pPr>
        <w:pStyle w:val="En-tte"/>
        <w:tabs>
          <w:tab w:val="clear" w:pos="4536"/>
          <w:tab w:val="clear" w:pos="9072"/>
        </w:tabs>
        <w:rPr>
          <w:szCs w:val="22"/>
          <w:lang w:val="fr-CH"/>
        </w:rPr>
      </w:pPr>
    </w:p>
    <w:tbl>
      <w:tblPr>
        <w:tblW w:w="9072" w:type="dxa"/>
        <w:tblInd w:w="921" w:type="dxa"/>
        <w:tblBorders>
          <w:top w:val="single" w:sz="4" w:space="0" w:color="auto"/>
          <w:left w:val="single" w:sz="4" w:space="0" w:color="auto"/>
          <w:bottom w:val="single" w:sz="4" w:space="0" w:color="auto"/>
          <w:right w:val="single" w:sz="4" w:space="0" w:color="auto"/>
          <w:insideH w:val="single" w:sz="8" w:space="0" w:color="808080"/>
          <w:insideV w:val="single" w:sz="8" w:space="0" w:color="808080"/>
        </w:tblBorders>
        <w:tblLayout w:type="fixed"/>
        <w:tblCellMar>
          <w:left w:w="70" w:type="dxa"/>
          <w:right w:w="70" w:type="dxa"/>
        </w:tblCellMar>
        <w:tblLook w:val="01E0" w:firstRow="1" w:lastRow="1" w:firstColumn="1" w:lastColumn="1" w:noHBand="0" w:noVBand="0"/>
      </w:tblPr>
      <w:tblGrid>
        <w:gridCol w:w="3118"/>
        <w:gridCol w:w="2977"/>
        <w:gridCol w:w="2977"/>
      </w:tblGrid>
      <w:tr w:rsidR="00DC2612" w:rsidRPr="00E528FA">
        <w:trPr>
          <w:trHeight w:val="405"/>
        </w:trPr>
        <w:tc>
          <w:tcPr>
            <w:tcW w:w="3118" w:type="dxa"/>
            <w:vAlign w:val="center"/>
          </w:tcPr>
          <w:p w:rsidR="00DC2612" w:rsidRPr="00E528FA" w:rsidRDefault="00DC2612" w:rsidP="00260C92">
            <w:pPr>
              <w:pStyle w:val="Normal-retait"/>
              <w:widowControl/>
              <w:spacing w:after="0"/>
              <w:ind w:left="0"/>
              <w:jc w:val="left"/>
              <w:rPr>
                <w:b/>
                <w:szCs w:val="22"/>
                <w:lang w:val="fr-CH"/>
              </w:rPr>
            </w:pPr>
            <w:r w:rsidRPr="00E528FA">
              <w:rPr>
                <w:b/>
                <w:szCs w:val="22"/>
                <w:lang w:val="fr-CH"/>
              </w:rPr>
              <w:t>Nom de la personne, du bureau ou de l’entreprise</w:t>
            </w:r>
          </w:p>
        </w:tc>
        <w:tc>
          <w:tcPr>
            <w:tcW w:w="2977" w:type="dxa"/>
            <w:vAlign w:val="center"/>
          </w:tcPr>
          <w:p w:rsidR="00DC2612" w:rsidRPr="00E528FA" w:rsidRDefault="00DC2612" w:rsidP="00260C92">
            <w:pPr>
              <w:pStyle w:val="Normal-retait"/>
              <w:widowControl/>
              <w:spacing w:after="0"/>
              <w:ind w:left="0"/>
              <w:jc w:val="left"/>
              <w:rPr>
                <w:b/>
                <w:szCs w:val="22"/>
                <w:lang w:val="fr-CH"/>
              </w:rPr>
            </w:pPr>
            <w:r w:rsidRPr="00E528FA">
              <w:rPr>
                <w:b/>
                <w:szCs w:val="22"/>
                <w:lang w:val="fr-CH"/>
              </w:rPr>
              <w:t>Type de prestations</w:t>
            </w:r>
          </w:p>
        </w:tc>
        <w:tc>
          <w:tcPr>
            <w:tcW w:w="2977" w:type="dxa"/>
            <w:vAlign w:val="center"/>
          </w:tcPr>
          <w:p w:rsidR="00DC2612" w:rsidRPr="00E528FA" w:rsidRDefault="00DC2612" w:rsidP="00260C92">
            <w:pPr>
              <w:pStyle w:val="Normal-retait"/>
              <w:widowControl/>
              <w:spacing w:after="0"/>
              <w:ind w:left="0"/>
              <w:jc w:val="left"/>
              <w:rPr>
                <w:b/>
                <w:szCs w:val="22"/>
                <w:lang w:val="fr-CH"/>
              </w:rPr>
            </w:pPr>
            <w:r w:rsidRPr="00E528FA">
              <w:rPr>
                <w:b/>
                <w:szCs w:val="22"/>
                <w:lang w:val="fr-CH"/>
              </w:rPr>
              <w:t>Participation au présent</w:t>
            </w:r>
            <w:r w:rsidRPr="00E528FA">
              <w:rPr>
                <w:b/>
                <w:szCs w:val="22"/>
                <w:lang w:val="fr-CH"/>
              </w:rPr>
              <w:br/>
              <w:t>appel d'offres d’offres</w:t>
            </w:r>
          </w:p>
          <w:p w:rsidR="00DC2612" w:rsidRPr="003B016C" w:rsidRDefault="00DC2612" w:rsidP="00260C92">
            <w:pPr>
              <w:pStyle w:val="Normal-retait"/>
              <w:widowControl/>
              <w:spacing w:after="0"/>
              <w:ind w:left="0"/>
              <w:jc w:val="left"/>
              <w:rPr>
                <w:szCs w:val="22"/>
                <w:lang w:val="fr-CH"/>
              </w:rPr>
            </w:pPr>
            <w:r w:rsidRPr="003B016C">
              <w:rPr>
                <w:szCs w:val="22"/>
                <w:lang w:val="fr-CH"/>
              </w:rPr>
              <w:t>(autorisée / non autorisée)</w:t>
            </w:r>
          </w:p>
        </w:tc>
      </w:tr>
      <w:tr w:rsidR="007A13E8" w:rsidRPr="00E528FA">
        <w:trPr>
          <w:trHeight w:val="761"/>
        </w:trPr>
        <w:tc>
          <w:tcPr>
            <w:tcW w:w="3118" w:type="dxa"/>
            <w:vAlign w:val="center"/>
          </w:tcPr>
          <w:p w:rsidR="007A13E8" w:rsidRPr="00E528FA" w:rsidRDefault="009C68DA" w:rsidP="00260C92">
            <w:pPr>
              <w:pStyle w:val="Normal-retait"/>
              <w:widowControl/>
              <w:spacing w:before="40" w:after="40"/>
              <w:ind w:left="0"/>
              <w:jc w:val="left"/>
              <w:rPr>
                <w:color w:val="0000FF"/>
                <w:szCs w:val="22"/>
                <w:lang w:val="fr-CH"/>
              </w:rPr>
            </w:pPr>
            <w:r>
              <w:rPr>
                <w:color w:val="0000FF"/>
                <w:szCs w:val="22"/>
                <w:lang w:val="fr-CH"/>
              </w:rPr>
              <w:fldChar w:fldCharType="begin">
                <w:ffData>
                  <w:name w:val="Texte17"/>
                  <w:enabled/>
                  <w:calcOnExit w:val="0"/>
                  <w:textInput>
                    <w:default w:val="Bureau X"/>
                  </w:textInput>
                </w:ffData>
              </w:fldChar>
            </w:r>
            <w:bookmarkStart w:id="71" w:name="Texte17"/>
            <w:r>
              <w:rPr>
                <w:color w:val="0000FF"/>
                <w:szCs w:val="22"/>
                <w:lang w:val="fr-CH"/>
              </w:rPr>
              <w:instrText xml:space="preserve"> FORMTEXT </w:instrText>
            </w:r>
            <w:r>
              <w:rPr>
                <w:color w:val="0000FF"/>
                <w:szCs w:val="22"/>
                <w:lang w:val="fr-CH"/>
              </w:rPr>
            </w:r>
            <w:r>
              <w:rPr>
                <w:color w:val="0000FF"/>
                <w:szCs w:val="22"/>
                <w:lang w:val="fr-CH"/>
              </w:rPr>
              <w:fldChar w:fldCharType="separate"/>
            </w:r>
            <w:r>
              <w:rPr>
                <w:noProof/>
                <w:color w:val="0000FF"/>
                <w:szCs w:val="22"/>
                <w:lang w:val="fr-CH"/>
              </w:rPr>
              <w:t>Bureau X</w:t>
            </w:r>
            <w:r>
              <w:rPr>
                <w:color w:val="0000FF"/>
                <w:szCs w:val="22"/>
                <w:lang w:val="fr-CH"/>
              </w:rPr>
              <w:fldChar w:fldCharType="end"/>
            </w:r>
            <w:bookmarkEnd w:id="71"/>
          </w:p>
        </w:tc>
        <w:tc>
          <w:tcPr>
            <w:tcW w:w="2977" w:type="dxa"/>
            <w:vAlign w:val="center"/>
          </w:tcPr>
          <w:p w:rsidR="007A13E8" w:rsidRPr="00E528FA" w:rsidRDefault="003B016C" w:rsidP="00260C92">
            <w:pPr>
              <w:pStyle w:val="Normal-retait"/>
              <w:widowControl/>
              <w:spacing w:after="0"/>
              <w:ind w:left="0"/>
              <w:jc w:val="left"/>
              <w:rPr>
                <w:color w:val="0000FF"/>
                <w:szCs w:val="22"/>
                <w:lang w:val="fr-CH"/>
              </w:rPr>
            </w:pPr>
            <w:r>
              <w:rPr>
                <w:color w:val="0000FF"/>
                <w:szCs w:val="22"/>
                <w:lang w:val="fr-CH"/>
              </w:rPr>
              <w:fldChar w:fldCharType="begin">
                <w:ffData>
                  <w:name w:val="Texte19"/>
                  <w:enabled/>
                  <w:calcOnExit w:val="0"/>
                  <w:textInput>
                    <w:default w:val="BAMO pour l’appel d’offres :"/>
                  </w:textInput>
                </w:ffData>
              </w:fldChar>
            </w:r>
            <w:bookmarkStart w:id="72" w:name="Texte19"/>
            <w:r>
              <w:rPr>
                <w:color w:val="0000FF"/>
                <w:szCs w:val="22"/>
                <w:lang w:val="fr-CH"/>
              </w:rPr>
              <w:instrText xml:space="preserve"> FORMTEXT </w:instrText>
            </w:r>
            <w:r>
              <w:rPr>
                <w:color w:val="0000FF"/>
                <w:szCs w:val="22"/>
                <w:lang w:val="fr-CH"/>
              </w:rPr>
            </w:r>
            <w:r>
              <w:rPr>
                <w:color w:val="0000FF"/>
                <w:szCs w:val="22"/>
                <w:lang w:val="fr-CH"/>
              </w:rPr>
              <w:fldChar w:fldCharType="separate"/>
            </w:r>
            <w:r w:rsidR="00723054">
              <w:rPr>
                <w:noProof/>
                <w:color w:val="0000FF"/>
                <w:szCs w:val="22"/>
                <w:lang w:val="fr-CH"/>
              </w:rPr>
              <w:t>BAMO pour l’appel d’offres :</w:t>
            </w:r>
            <w:r>
              <w:rPr>
                <w:color w:val="0000FF"/>
                <w:szCs w:val="22"/>
                <w:lang w:val="fr-CH"/>
              </w:rPr>
              <w:fldChar w:fldCharType="end"/>
            </w:r>
            <w:bookmarkEnd w:id="72"/>
            <w:r>
              <w:rPr>
                <w:color w:val="0000FF"/>
                <w:szCs w:val="22"/>
                <w:lang w:val="fr-CH"/>
              </w:rPr>
              <w:t xml:space="preserve"> </w:t>
            </w:r>
            <w:r>
              <w:rPr>
                <w:color w:val="0000FF"/>
                <w:szCs w:val="22"/>
                <w:lang w:val="fr-CH"/>
              </w:rPr>
              <w:fldChar w:fldCharType="begin">
                <w:ffData>
                  <w:name w:val="Texte20"/>
                  <w:enabled/>
                  <w:calcOnExit w:val="0"/>
                  <w:textInput>
                    <w:default w:val="Monsieur Y"/>
                  </w:textInput>
                </w:ffData>
              </w:fldChar>
            </w:r>
            <w:bookmarkStart w:id="73" w:name="Texte20"/>
            <w:r>
              <w:rPr>
                <w:color w:val="0000FF"/>
                <w:szCs w:val="22"/>
                <w:lang w:val="fr-CH"/>
              </w:rPr>
              <w:instrText xml:space="preserve"> FORMTEXT </w:instrText>
            </w:r>
            <w:r>
              <w:rPr>
                <w:color w:val="0000FF"/>
                <w:szCs w:val="22"/>
                <w:lang w:val="fr-CH"/>
              </w:rPr>
            </w:r>
            <w:r>
              <w:rPr>
                <w:color w:val="0000FF"/>
                <w:szCs w:val="22"/>
                <w:lang w:val="fr-CH"/>
              </w:rPr>
              <w:fldChar w:fldCharType="separate"/>
            </w:r>
            <w:r w:rsidR="00723054">
              <w:rPr>
                <w:noProof/>
                <w:color w:val="0000FF"/>
                <w:szCs w:val="22"/>
                <w:lang w:val="fr-CH"/>
              </w:rPr>
              <w:t>Monsieur Y</w:t>
            </w:r>
            <w:r>
              <w:rPr>
                <w:color w:val="0000FF"/>
                <w:szCs w:val="22"/>
                <w:lang w:val="fr-CH"/>
              </w:rPr>
              <w:fldChar w:fldCharType="end"/>
            </w:r>
            <w:bookmarkEnd w:id="73"/>
          </w:p>
        </w:tc>
        <w:tc>
          <w:tcPr>
            <w:tcW w:w="2977" w:type="dxa"/>
            <w:vAlign w:val="center"/>
          </w:tcPr>
          <w:p w:rsidR="007A13E8" w:rsidRPr="00E528FA" w:rsidRDefault="003B016C" w:rsidP="00260C92">
            <w:pPr>
              <w:pStyle w:val="Normal-retait"/>
              <w:widowControl/>
              <w:spacing w:after="0"/>
              <w:ind w:left="0"/>
              <w:jc w:val="left"/>
              <w:rPr>
                <w:color w:val="0000FF"/>
                <w:szCs w:val="22"/>
                <w:lang w:val="fr-CH"/>
              </w:rPr>
            </w:pPr>
            <w:r>
              <w:rPr>
                <w:color w:val="0000FF"/>
                <w:szCs w:val="22"/>
                <w:lang w:val="fr-CH"/>
              </w:rPr>
              <w:fldChar w:fldCharType="begin">
                <w:ffData>
                  <w:name w:val="Texte22"/>
                  <w:enabled/>
                  <w:calcOnExit w:val="0"/>
                  <w:textInput>
                    <w:default w:val="Non autorisée"/>
                  </w:textInput>
                </w:ffData>
              </w:fldChar>
            </w:r>
            <w:bookmarkStart w:id="74" w:name="Texte22"/>
            <w:r>
              <w:rPr>
                <w:color w:val="0000FF"/>
                <w:szCs w:val="22"/>
                <w:lang w:val="fr-CH"/>
              </w:rPr>
              <w:instrText xml:space="preserve"> FORMTEXT </w:instrText>
            </w:r>
            <w:r>
              <w:rPr>
                <w:color w:val="0000FF"/>
                <w:szCs w:val="22"/>
                <w:lang w:val="fr-CH"/>
              </w:rPr>
            </w:r>
            <w:r>
              <w:rPr>
                <w:color w:val="0000FF"/>
                <w:szCs w:val="22"/>
                <w:lang w:val="fr-CH"/>
              </w:rPr>
              <w:fldChar w:fldCharType="separate"/>
            </w:r>
            <w:r w:rsidR="00723054">
              <w:rPr>
                <w:noProof/>
                <w:color w:val="0000FF"/>
                <w:szCs w:val="22"/>
                <w:lang w:val="fr-CH"/>
              </w:rPr>
              <w:t>Non autorisée</w:t>
            </w:r>
            <w:r>
              <w:rPr>
                <w:color w:val="0000FF"/>
                <w:szCs w:val="22"/>
                <w:lang w:val="fr-CH"/>
              </w:rPr>
              <w:fldChar w:fldCharType="end"/>
            </w:r>
            <w:bookmarkEnd w:id="74"/>
          </w:p>
        </w:tc>
      </w:tr>
      <w:tr w:rsidR="00DC2612" w:rsidRPr="00E528FA">
        <w:trPr>
          <w:trHeight w:val="797"/>
        </w:trPr>
        <w:tc>
          <w:tcPr>
            <w:tcW w:w="3118" w:type="dxa"/>
            <w:vAlign w:val="center"/>
          </w:tcPr>
          <w:p w:rsidR="00DC2612" w:rsidRPr="00E528FA" w:rsidRDefault="003B016C" w:rsidP="00260C92">
            <w:pPr>
              <w:pStyle w:val="Normal-retait"/>
              <w:widowControl/>
              <w:spacing w:before="40" w:after="40"/>
              <w:ind w:left="0"/>
              <w:jc w:val="left"/>
              <w:rPr>
                <w:color w:val="0000FF"/>
                <w:szCs w:val="22"/>
                <w:lang w:val="fr-CH"/>
              </w:rPr>
            </w:pPr>
            <w:r>
              <w:rPr>
                <w:color w:val="0000FF"/>
                <w:szCs w:val="22"/>
                <w:lang w:val="fr-CH"/>
              </w:rPr>
              <w:fldChar w:fldCharType="begin">
                <w:ffData>
                  <w:name w:val="Texte18"/>
                  <w:enabled/>
                  <w:calcOnExit w:val="0"/>
                  <w:textInput>
                    <w:default w:val="Bureau Z"/>
                  </w:textInput>
                </w:ffData>
              </w:fldChar>
            </w:r>
            <w:bookmarkStart w:id="75" w:name="Texte18"/>
            <w:r>
              <w:rPr>
                <w:color w:val="0000FF"/>
                <w:szCs w:val="22"/>
                <w:lang w:val="fr-CH"/>
              </w:rPr>
              <w:instrText xml:space="preserve"> FORMTEXT </w:instrText>
            </w:r>
            <w:r>
              <w:rPr>
                <w:color w:val="0000FF"/>
                <w:szCs w:val="22"/>
                <w:lang w:val="fr-CH"/>
              </w:rPr>
            </w:r>
            <w:r>
              <w:rPr>
                <w:color w:val="0000FF"/>
                <w:szCs w:val="22"/>
                <w:lang w:val="fr-CH"/>
              </w:rPr>
              <w:fldChar w:fldCharType="separate"/>
            </w:r>
            <w:r w:rsidR="00723054">
              <w:rPr>
                <w:noProof/>
                <w:color w:val="0000FF"/>
                <w:szCs w:val="22"/>
                <w:lang w:val="fr-CH"/>
              </w:rPr>
              <w:t>Bureau Z</w:t>
            </w:r>
            <w:r>
              <w:rPr>
                <w:color w:val="0000FF"/>
                <w:szCs w:val="22"/>
                <w:lang w:val="fr-CH"/>
              </w:rPr>
              <w:fldChar w:fldCharType="end"/>
            </w:r>
            <w:bookmarkEnd w:id="75"/>
          </w:p>
        </w:tc>
        <w:tc>
          <w:tcPr>
            <w:tcW w:w="2977" w:type="dxa"/>
            <w:vAlign w:val="center"/>
          </w:tcPr>
          <w:p w:rsidR="00DC2612" w:rsidRPr="00E528FA" w:rsidRDefault="003B016C" w:rsidP="00260C92">
            <w:pPr>
              <w:pStyle w:val="Normal-retait"/>
              <w:widowControl/>
              <w:spacing w:after="0"/>
              <w:ind w:left="0"/>
              <w:jc w:val="left"/>
              <w:rPr>
                <w:color w:val="0000FF"/>
                <w:szCs w:val="22"/>
                <w:lang w:val="fr-CH"/>
              </w:rPr>
            </w:pPr>
            <w:r>
              <w:rPr>
                <w:color w:val="0000FF"/>
                <w:szCs w:val="22"/>
                <w:lang w:val="fr-CH"/>
              </w:rPr>
              <w:fldChar w:fldCharType="begin">
                <w:ffData>
                  <w:name w:val="Texte21"/>
                  <w:enabled/>
                  <w:calcOnExit w:val="0"/>
                  <w:textInput>
                    <w:default w:val="Étude de faisabilité"/>
                  </w:textInput>
                </w:ffData>
              </w:fldChar>
            </w:r>
            <w:bookmarkStart w:id="76" w:name="Texte21"/>
            <w:r>
              <w:rPr>
                <w:color w:val="0000FF"/>
                <w:szCs w:val="22"/>
                <w:lang w:val="fr-CH"/>
              </w:rPr>
              <w:instrText xml:space="preserve"> FORMTEXT </w:instrText>
            </w:r>
            <w:r>
              <w:rPr>
                <w:color w:val="0000FF"/>
                <w:szCs w:val="22"/>
                <w:lang w:val="fr-CH"/>
              </w:rPr>
            </w:r>
            <w:r>
              <w:rPr>
                <w:color w:val="0000FF"/>
                <w:szCs w:val="22"/>
                <w:lang w:val="fr-CH"/>
              </w:rPr>
              <w:fldChar w:fldCharType="separate"/>
            </w:r>
            <w:r w:rsidR="00723054">
              <w:rPr>
                <w:noProof/>
                <w:color w:val="0000FF"/>
                <w:szCs w:val="22"/>
                <w:lang w:val="fr-CH"/>
              </w:rPr>
              <w:t>Étude de faisabilité</w:t>
            </w:r>
            <w:r>
              <w:rPr>
                <w:color w:val="0000FF"/>
                <w:szCs w:val="22"/>
                <w:lang w:val="fr-CH"/>
              </w:rPr>
              <w:fldChar w:fldCharType="end"/>
            </w:r>
            <w:bookmarkEnd w:id="76"/>
          </w:p>
        </w:tc>
        <w:tc>
          <w:tcPr>
            <w:tcW w:w="2977" w:type="dxa"/>
            <w:vAlign w:val="center"/>
          </w:tcPr>
          <w:p w:rsidR="00DC2612" w:rsidRPr="00E528FA" w:rsidRDefault="003B016C" w:rsidP="00260C92">
            <w:pPr>
              <w:pStyle w:val="Normal-retait"/>
              <w:widowControl/>
              <w:spacing w:after="0"/>
              <w:ind w:left="0"/>
              <w:jc w:val="left"/>
              <w:rPr>
                <w:color w:val="0000FF"/>
                <w:szCs w:val="22"/>
                <w:lang w:val="fr-CH"/>
              </w:rPr>
            </w:pPr>
            <w:r>
              <w:rPr>
                <w:color w:val="0000FF"/>
                <w:szCs w:val="22"/>
                <w:lang w:val="fr-CH"/>
              </w:rPr>
              <w:fldChar w:fldCharType="begin">
                <w:ffData>
                  <w:name w:val="Texte23"/>
                  <w:enabled/>
                  <w:calcOnExit w:val="0"/>
                  <w:textInput>
                    <w:default w:val="Autorisée"/>
                  </w:textInput>
                </w:ffData>
              </w:fldChar>
            </w:r>
            <w:bookmarkStart w:id="77" w:name="Texte23"/>
            <w:r>
              <w:rPr>
                <w:color w:val="0000FF"/>
                <w:szCs w:val="22"/>
                <w:lang w:val="fr-CH"/>
              </w:rPr>
              <w:instrText xml:space="preserve"> FORMTEXT </w:instrText>
            </w:r>
            <w:r>
              <w:rPr>
                <w:color w:val="0000FF"/>
                <w:szCs w:val="22"/>
                <w:lang w:val="fr-CH"/>
              </w:rPr>
            </w:r>
            <w:r>
              <w:rPr>
                <w:color w:val="0000FF"/>
                <w:szCs w:val="22"/>
                <w:lang w:val="fr-CH"/>
              </w:rPr>
              <w:fldChar w:fldCharType="separate"/>
            </w:r>
            <w:r w:rsidR="00723054">
              <w:rPr>
                <w:noProof/>
                <w:color w:val="0000FF"/>
                <w:szCs w:val="22"/>
                <w:lang w:val="fr-CH"/>
              </w:rPr>
              <w:t>Autorisée</w:t>
            </w:r>
            <w:r>
              <w:rPr>
                <w:color w:val="0000FF"/>
                <w:szCs w:val="22"/>
                <w:lang w:val="fr-CH"/>
              </w:rPr>
              <w:fldChar w:fldCharType="end"/>
            </w:r>
            <w:bookmarkEnd w:id="77"/>
          </w:p>
        </w:tc>
      </w:tr>
    </w:tbl>
    <w:p w:rsidR="00DC2612" w:rsidRPr="00E528FA" w:rsidRDefault="00DC2612">
      <w:pPr>
        <w:pStyle w:val="Titre2"/>
        <w:rPr>
          <w:noProof w:val="0"/>
          <w:sz w:val="22"/>
          <w:szCs w:val="22"/>
          <w:lang w:val="fr-CH"/>
        </w:rPr>
      </w:pPr>
      <w:bookmarkStart w:id="78" w:name="_Toc215050182"/>
      <w:bookmarkStart w:id="79" w:name="_Toc459027463"/>
      <w:r w:rsidRPr="00E528FA">
        <w:rPr>
          <w:noProof w:val="0"/>
          <w:sz w:val="22"/>
          <w:szCs w:val="22"/>
          <w:lang w:val="fr-CH"/>
        </w:rPr>
        <w:t>Langue officielle de la procédure et pour l’exécution du marché</w:t>
      </w:r>
      <w:bookmarkEnd w:id="78"/>
      <w:bookmarkEnd w:id="79"/>
    </w:p>
    <w:p w:rsidR="00DC2612" w:rsidRPr="00E528FA" w:rsidRDefault="00DC2612">
      <w:pPr>
        <w:pStyle w:val="Texte"/>
        <w:spacing w:before="120"/>
        <w:rPr>
          <w:szCs w:val="22"/>
          <w:lang w:val="fr-CH"/>
        </w:rPr>
      </w:pPr>
      <w:r w:rsidRPr="00E528FA">
        <w:rPr>
          <w:szCs w:val="22"/>
          <w:lang w:val="fr-CH"/>
        </w:rPr>
        <w:t>La langue officielle acceptée pendant la durée de la procédure, pour toute information, d</w:t>
      </w:r>
      <w:r w:rsidRPr="00E528FA">
        <w:rPr>
          <w:szCs w:val="22"/>
          <w:lang w:val="fr-CH"/>
        </w:rPr>
        <w:t>o</w:t>
      </w:r>
      <w:r w:rsidRPr="00E528FA">
        <w:rPr>
          <w:szCs w:val="22"/>
          <w:lang w:val="fr-CH"/>
        </w:rPr>
        <w:t>cumentation, audition et échanges de courrier, est le français.</w:t>
      </w:r>
    </w:p>
    <w:p w:rsidR="00DC2612" w:rsidRPr="00E528FA" w:rsidRDefault="00DC2612">
      <w:pPr>
        <w:pStyle w:val="Texte"/>
        <w:spacing w:before="120"/>
        <w:rPr>
          <w:szCs w:val="22"/>
          <w:lang w:val="fr-CH"/>
        </w:rPr>
      </w:pPr>
      <w:r w:rsidRPr="00E528FA">
        <w:rPr>
          <w:szCs w:val="22"/>
          <w:lang w:val="fr-CH"/>
        </w:rPr>
        <w:t>De même, pour toute la durée d’exécution du mandat, les personnes en contact avec le Maître de l’ouvrage et les entreprises communiqueront oralement et par écrit exclusivement en français.</w:t>
      </w:r>
    </w:p>
    <w:p w:rsidR="00DC2612" w:rsidRPr="00E528FA" w:rsidRDefault="00DC2612">
      <w:pPr>
        <w:pStyle w:val="Titre2"/>
        <w:rPr>
          <w:noProof w:val="0"/>
          <w:sz w:val="22"/>
          <w:szCs w:val="22"/>
          <w:lang w:val="fr-CH"/>
        </w:rPr>
      </w:pPr>
      <w:bookmarkStart w:id="80" w:name="_Toc215050183"/>
      <w:bookmarkStart w:id="81" w:name="_Toc459027464"/>
      <w:r w:rsidRPr="00E528FA">
        <w:rPr>
          <w:noProof w:val="0"/>
          <w:sz w:val="22"/>
          <w:szCs w:val="22"/>
          <w:lang w:val="fr-CH"/>
        </w:rPr>
        <w:t>Devise monétaire applicable</w:t>
      </w:r>
      <w:bookmarkEnd w:id="80"/>
      <w:bookmarkEnd w:id="81"/>
    </w:p>
    <w:p w:rsidR="00DC2612" w:rsidRPr="00E528FA" w:rsidRDefault="00DC2612">
      <w:pPr>
        <w:pStyle w:val="Texte"/>
        <w:spacing w:before="60"/>
        <w:rPr>
          <w:szCs w:val="22"/>
          <w:lang w:val="fr-CH"/>
        </w:rPr>
      </w:pPr>
      <w:r w:rsidRPr="00E528FA">
        <w:rPr>
          <w:szCs w:val="22"/>
          <w:lang w:val="fr-CH"/>
        </w:rPr>
        <w:t xml:space="preserve">La devise monétaire officielle acceptée pendant la durée de la procédure et pour l’exécution du marché est le </w:t>
      </w:r>
      <w:r w:rsidR="00750D6C">
        <w:rPr>
          <w:szCs w:val="22"/>
          <w:lang w:val="fr-CH"/>
        </w:rPr>
        <w:t>f</w:t>
      </w:r>
      <w:r w:rsidRPr="00E528FA">
        <w:rPr>
          <w:szCs w:val="22"/>
          <w:lang w:val="fr-CH"/>
        </w:rPr>
        <w:t>ranc suisse (CHF)</w:t>
      </w:r>
      <w:r w:rsidR="00750D6C">
        <w:rPr>
          <w:szCs w:val="22"/>
          <w:lang w:val="fr-CH"/>
        </w:rPr>
        <w:t>.</w:t>
      </w:r>
    </w:p>
    <w:p w:rsidR="00DC2612" w:rsidRPr="00E528FA" w:rsidRDefault="00DC2612">
      <w:pPr>
        <w:pStyle w:val="Titre2"/>
        <w:rPr>
          <w:noProof w:val="0"/>
          <w:sz w:val="22"/>
          <w:szCs w:val="22"/>
          <w:lang w:val="fr-CH"/>
        </w:rPr>
      </w:pPr>
      <w:bookmarkStart w:id="82" w:name="_Toc215050184"/>
      <w:bookmarkStart w:id="83" w:name="_Toc459027465"/>
      <w:r w:rsidRPr="00E528FA">
        <w:rPr>
          <w:noProof w:val="0"/>
          <w:sz w:val="22"/>
          <w:szCs w:val="22"/>
          <w:lang w:val="fr-CH"/>
        </w:rPr>
        <w:lastRenderedPageBreak/>
        <w:t>Propriété et confidentialité des documents et informations</w:t>
      </w:r>
      <w:bookmarkEnd w:id="82"/>
      <w:r w:rsidR="00A10B7F">
        <w:rPr>
          <w:noProof w:val="0"/>
          <w:sz w:val="22"/>
          <w:szCs w:val="22"/>
          <w:lang w:val="fr-CH"/>
        </w:rPr>
        <w:t xml:space="preserve"> [*]</w:t>
      </w:r>
      <w:bookmarkEnd w:id="83"/>
    </w:p>
    <w:p w:rsidR="00DC2612" w:rsidRDefault="00DC2612" w:rsidP="00AA7C6F">
      <w:pPr>
        <w:pStyle w:val="Titre3"/>
        <w:spacing w:before="120"/>
        <w:jc w:val="both"/>
        <w:rPr>
          <w:rFonts w:ascii="Arial" w:hAnsi="Arial" w:cs="Arial"/>
          <w:b w:val="0"/>
          <w:szCs w:val="22"/>
          <w:lang w:val="fr-CH"/>
        </w:rPr>
      </w:pPr>
      <w:r w:rsidRPr="00E528FA">
        <w:rPr>
          <w:rFonts w:ascii="Arial" w:hAnsi="Arial" w:cs="Arial"/>
          <w:b w:val="0"/>
          <w:szCs w:val="22"/>
        </w:rPr>
        <w:t xml:space="preserve">Tous les documents et études déposés par le </w:t>
      </w:r>
      <w:r w:rsidR="00A5168C" w:rsidRPr="00E528FA">
        <w:rPr>
          <w:rFonts w:ascii="Arial" w:hAnsi="Arial" w:cs="Arial"/>
          <w:b w:val="0"/>
          <w:szCs w:val="22"/>
        </w:rPr>
        <w:t>soumissionnaire</w:t>
      </w:r>
      <w:r w:rsidRPr="00E528FA">
        <w:rPr>
          <w:rFonts w:ascii="Arial" w:hAnsi="Arial" w:cs="Arial"/>
          <w:b w:val="0"/>
          <w:szCs w:val="22"/>
        </w:rPr>
        <w:t>, adjudicataire du marché, sont de la</w:t>
      </w:r>
      <w:r w:rsidRPr="00E528FA">
        <w:rPr>
          <w:rFonts w:ascii="Arial" w:hAnsi="Arial" w:cs="Arial"/>
          <w:b w:val="0"/>
          <w:szCs w:val="22"/>
          <w:lang w:val="fr-CH"/>
        </w:rPr>
        <w:t xml:space="preserve"> propriété exclusive de l’adjudicateur. Lors du dépôt de son offre, il appartient au </w:t>
      </w:r>
      <w:r w:rsidR="00A5168C" w:rsidRPr="00E528FA">
        <w:rPr>
          <w:rFonts w:ascii="Arial" w:hAnsi="Arial" w:cs="Arial"/>
          <w:b w:val="0"/>
          <w:szCs w:val="22"/>
          <w:lang w:val="fr-CH"/>
        </w:rPr>
        <w:t>soumissionnaire</w:t>
      </w:r>
      <w:r w:rsidRPr="00E528FA">
        <w:rPr>
          <w:rFonts w:ascii="Arial" w:hAnsi="Arial" w:cs="Arial"/>
          <w:b w:val="0"/>
          <w:szCs w:val="22"/>
          <w:lang w:val="fr-CH"/>
        </w:rPr>
        <w:t xml:space="preserve"> d’indiquer les pièces qu’il considère comme confidentielles. L’adjudicateur conservera les offres de tous les </w:t>
      </w:r>
      <w:r w:rsidR="00A5168C" w:rsidRPr="00E528FA">
        <w:rPr>
          <w:rFonts w:ascii="Arial" w:hAnsi="Arial" w:cs="Arial"/>
          <w:b w:val="0"/>
          <w:szCs w:val="22"/>
          <w:lang w:val="fr-CH"/>
        </w:rPr>
        <w:t>soumissionnaire</w:t>
      </w:r>
      <w:r w:rsidRPr="00E528FA">
        <w:rPr>
          <w:rFonts w:ascii="Arial" w:hAnsi="Arial" w:cs="Arial"/>
          <w:b w:val="0"/>
          <w:szCs w:val="22"/>
          <w:lang w:val="fr-CH"/>
        </w:rPr>
        <w:t>s tant que ne sont pas éteints tous les droits de recours.</w:t>
      </w:r>
    </w:p>
    <w:p w:rsidR="00A10B7F" w:rsidRPr="00A10B7F" w:rsidRDefault="00A10B7F" w:rsidP="00A10B7F">
      <w:pPr>
        <w:tabs>
          <w:tab w:val="left" w:pos="1134"/>
        </w:tabs>
        <w:ind w:left="851"/>
        <w:rPr>
          <w:lang w:val="fr-CH"/>
        </w:rPr>
      </w:pPr>
      <w:r>
        <w:rPr>
          <w:lang w:val="fr-CH"/>
        </w:rPr>
        <w:t>[*]</w:t>
      </w:r>
      <w:r>
        <w:rPr>
          <w:lang w:val="fr-CH"/>
        </w:rPr>
        <w:tab/>
        <w:t xml:space="preserve">Dans le canton de Vaud, l’application de l’article 18 du règlement d’application de la loi du </w:t>
      </w:r>
      <w:r>
        <w:rPr>
          <w:lang w:val="fr-CH"/>
        </w:rPr>
        <w:tab/>
        <w:t>24 juin 1996 sur les marchés publics (RSV 726.01.1 ; RLMP-VD) demeure réservée.</w:t>
      </w:r>
    </w:p>
    <w:p w:rsidR="00DC2612" w:rsidRPr="00E528FA" w:rsidRDefault="00DC2612">
      <w:pPr>
        <w:pStyle w:val="Titre2"/>
        <w:rPr>
          <w:noProof w:val="0"/>
          <w:sz w:val="22"/>
          <w:szCs w:val="22"/>
          <w:lang w:val="fr-CH"/>
        </w:rPr>
      </w:pPr>
      <w:bookmarkStart w:id="84" w:name="_Toc215050185"/>
      <w:bookmarkStart w:id="85" w:name="_Toc459027466"/>
      <w:r w:rsidRPr="00E528FA">
        <w:rPr>
          <w:noProof w:val="0"/>
          <w:sz w:val="22"/>
          <w:szCs w:val="22"/>
          <w:lang w:val="fr-CH"/>
        </w:rPr>
        <w:t>Durée de validité de l’offre</w:t>
      </w:r>
      <w:bookmarkEnd w:id="84"/>
      <w:bookmarkEnd w:id="85"/>
    </w:p>
    <w:p w:rsidR="00DC2612" w:rsidRPr="00E528FA" w:rsidRDefault="00DC2612" w:rsidP="00AA7C6F">
      <w:pPr>
        <w:pStyle w:val="Titre3"/>
        <w:spacing w:before="120"/>
        <w:jc w:val="both"/>
        <w:rPr>
          <w:rFonts w:ascii="Arial" w:hAnsi="Arial" w:cs="Arial"/>
          <w:b w:val="0"/>
          <w:bCs/>
          <w:szCs w:val="22"/>
          <w:lang w:val="fr-CH"/>
        </w:rPr>
      </w:pPr>
      <w:r w:rsidRPr="00E528FA">
        <w:rPr>
          <w:rFonts w:ascii="Arial" w:hAnsi="Arial" w:cs="Arial"/>
          <w:b w:val="0"/>
          <w:bCs/>
          <w:szCs w:val="22"/>
          <w:lang w:val="fr-CH"/>
        </w:rPr>
        <w:t>La durée de validité de l’offre est de</w:t>
      </w:r>
      <w:r w:rsidR="00A47A1E">
        <w:rPr>
          <w:rFonts w:ascii="Arial" w:hAnsi="Arial" w:cs="Arial"/>
          <w:b w:val="0"/>
          <w:bCs/>
          <w:szCs w:val="22"/>
          <w:lang w:val="fr-CH"/>
        </w:rPr>
        <w:t xml:space="preserve"> </w:t>
      </w:r>
      <w:r w:rsidR="0050235F">
        <w:rPr>
          <w:rFonts w:ascii="Arial" w:hAnsi="Arial" w:cs="Arial"/>
          <w:b w:val="0"/>
          <w:bCs/>
          <w:color w:val="0000FF"/>
          <w:szCs w:val="22"/>
          <w:lang w:val="fr-CH"/>
        </w:rPr>
        <w:fldChar w:fldCharType="begin">
          <w:ffData>
            <w:name w:val="Texte24"/>
            <w:enabled/>
            <w:calcOnExit w:val="0"/>
            <w:textInput>
              <w:default w:val="12 mois"/>
            </w:textInput>
          </w:ffData>
        </w:fldChar>
      </w:r>
      <w:bookmarkStart w:id="86" w:name="Texte24"/>
      <w:r w:rsidR="0050235F">
        <w:rPr>
          <w:rFonts w:ascii="Arial" w:hAnsi="Arial" w:cs="Arial"/>
          <w:b w:val="0"/>
          <w:bCs/>
          <w:color w:val="0000FF"/>
          <w:szCs w:val="22"/>
          <w:lang w:val="fr-CH"/>
        </w:rPr>
        <w:instrText xml:space="preserve"> FORMTEXT </w:instrText>
      </w:r>
      <w:r w:rsidR="0050235F">
        <w:rPr>
          <w:rFonts w:ascii="Arial" w:hAnsi="Arial" w:cs="Arial"/>
          <w:b w:val="0"/>
          <w:bCs/>
          <w:color w:val="0000FF"/>
          <w:szCs w:val="22"/>
          <w:lang w:val="fr-CH"/>
        </w:rPr>
      </w:r>
      <w:r w:rsidR="0050235F">
        <w:rPr>
          <w:rFonts w:ascii="Arial" w:hAnsi="Arial" w:cs="Arial"/>
          <w:b w:val="0"/>
          <w:bCs/>
          <w:color w:val="0000FF"/>
          <w:szCs w:val="22"/>
          <w:lang w:val="fr-CH"/>
        </w:rPr>
        <w:fldChar w:fldCharType="separate"/>
      </w:r>
      <w:r w:rsidR="0050235F">
        <w:rPr>
          <w:rFonts w:ascii="Arial" w:hAnsi="Arial" w:cs="Arial"/>
          <w:b w:val="0"/>
          <w:bCs/>
          <w:color w:val="0000FF"/>
          <w:szCs w:val="22"/>
          <w:lang w:val="fr-CH"/>
        </w:rPr>
        <w:t>12 mois</w:t>
      </w:r>
      <w:r w:rsidR="0050235F">
        <w:rPr>
          <w:rFonts w:ascii="Arial" w:hAnsi="Arial" w:cs="Arial"/>
          <w:b w:val="0"/>
          <w:bCs/>
          <w:color w:val="0000FF"/>
          <w:szCs w:val="22"/>
          <w:lang w:val="fr-CH"/>
        </w:rPr>
        <w:fldChar w:fldCharType="end"/>
      </w:r>
      <w:bookmarkEnd w:id="86"/>
      <w:r w:rsidRPr="00E528FA">
        <w:rPr>
          <w:rFonts w:ascii="Arial" w:hAnsi="Arial" w:cs="Arial"/>
          <w:b w:val="0"/>
          <w:bCs/>
          <w:color w:val="0000FF"/>
          <w:szCs w:val="22"/>
          <w:lang w:val="fr-CH"/>
        </w:rPr>
        <w:t xml:space="preserve"> </w:t>
      </w:r>
      <w:r w:rsidRPr="00E528FA">
        <w:rPr>
          <w:rFonts w:ascii="Arial" w:hAnsi="Arial" w:cs="Arial"/>
          <w:b w:val="0"/>
          <w:bCs/>
          <w:szCs w:val="22"/>
          <w:lang w:val="fr-CH"/>
        </w:rPr>
        <w:t xml:space="preserve">à compter de la date du dépôt de l’offre. </w:t>
      </w:r>
    </w:p>
    <w:p w:rsidR="00DC2612" w:rsidRPr="00E528FA" w:rsidRDefault="00DC2612" w:rsidP="00AA7C6F">
      <w:pPr>
        <w:pStyle w:val="Titre3"/>
        <w:spacing w:before="120"/>
        <w:jc w:val="both"/>
        <w:rPr>
          <w:rFonts w:ascii="Arial" w:hAnsi="Arial" w:cs="Arial"/>
          <w:b w:val="0"/>
          <w:bCs/>
          <w:szCs w:val="22"/>
          <w:lang w:val="fr-CH"/>
        </w:rPr>
      </w:pPr>
      <w:r w:rsidRPr="00E528FA">
        <w:rPr>
          <w:rFonts w:ascii="Arial" w:hAnsi="Arial" w:cs="Arial"/>
          <w:b w:val="0"/>
          <w:bCs/>
          <w:szCs w:val="22"/>
          <w:lang w:val="fr-CH"/>
        </w:rPr>
        <w:t xml:space="preserve">Une offre déposée est considérée comme définitive et ferme. Elle ne peut plus être retirée unilatéralement par le </w:t>
      </w:r>
      <w:r w:rsidR="00A5168C" w:rsidRPr="00E528FA">
        <w:rPr>
          <w:rFonts w:ascii="Arial" w:hAnsi="Arial" w:cs="Arial"/>
          <w:b w:val="0"/>
          <w:bCs/>
          <w:szCs w:val="22"/>
          <w:lang w:val="fr-CH"/>
        </w:rPr>
        <w:t>soumissionnaire</w:t>
      </w:r>
      <w:r w:rsidRPr="00E528FA">
        <w:rPr>
          <w:rFonts w:ascii="Arial" w:hAnsi="Arial" w:cs="Arial"/>
          <w:b w:val="0"/>
          <w:bCs/>
          <w:szCs w:val="22"/>
          <w:lang w:val="fr-CH"/>
        </w:rPr>
        <w:t xml:space="preserve"> durant la période de validité fixée par l’adjudicateur à moins d’une justification telle qu’une procédure de sursis concordataire, de mise en faillite ou de mise en poursuite, susceptible de remettre en question le bien-fondé de la décision d’adjudication. La justification peut également s’appuyer sur un élément extérieur indépendant de la volonté du </w:t>
      </w:r>
      <w:r w:rsidR="00A5168C" w:rsidRPr="00E528FA">
        <w:rPr>
          <w:rFonts w:ascii="Arial" w:hAnsi="Arial" w:cs="Arial"/>
          <w:b w:val="0"/>
          <w:bCs/>
          <w:szCs w:val="22"/>
          <w:lang w:val="fr-CH"/>
        </w:rPr>
        <w:t>soumissionnaire</w:t>
      </w:r>
      <w:r w:rsidRPr="00E528FA">
        <w:rPr>
          <w:rFonts w:ascii="Arial" w:hAnsi="Arial" w:cs="Arial"/>
          <w:b w:val="0"/>
          <w:bCs/>
          <w:szCs w:val="22"/>
          <w:lang w:val="fr-CH"/>
        </w:rPr>
        <w:t xml:space="preserve">, voire sur une erreur essentielle au sens de l’article 24, alinéa 1, chiffre 4 du </w:t>
      </w:r>
      <w:r w:rsidR="00750D6C">
        <w:rPr>
          <w:rFonts w:ascii="Arial" w:hAnsi="Arial" w:cs="Arial"/>
          <w:b w:val="0"/>
          <w:bCs/>
          <w:szCs w:val="22"/>
          <w:lang w:val="fr-CH"/>
        </w:rPr>
        <w:t>c</w:t>
      </w:r>
      <w:r w:rsidRPr="00E528FA">
        <w:rPr>
          <w:rFonts w:ascii="Arial" w:hAnsi="Arial" w:cs="Arial"/>
          <w:b w:val="0"/>
          <w:bCs/>
          <w:szCs w:val="22"/>
          <w:lang w:val="fr-CH"/>
        </w:rPr>
        <w:t>ode des obligations (CO). Le cas échéant, l’intéressé engage sa responsabilité contractuelle en application de l’article 26 du CO.</w:t>
      </w:r>
    </w:p>
    <w:p w:rsidR="00DC2612" w:rsidRPr="00E528FA" w:rsidRDefault="00DC2612">
      <w:pPr>
        <w:pStyle w:val="Titre2"/>
        <w:rPr>
          <w:noProof w:val="0"/>
          <w:sz w:val="22"/>
          <w:szCs w:val="22"/>
          <w:lang w:val="fr-CH"/>
        </w:rPr>
      </w:pPr>
      <w:bookmarkStart w:id="87" w:name="_Toc215050186"/>
      <w:bookmarkStart w:id="88" w:name="_Toc459027467"/>
      <w:r w:rsidRPr="00E528FA">
        <w:rPr>
          <w:noProof w:val="0"/>
          <w:sz w:val="22"/>
          <w:szCs w:val="22"/>
          <w:lang w:val="fr-CH"/>
        </w:rPr>
        <w:t xml:space="preserve">Variante d’offre de la part du </w:t>
      </w:r>
      <w:r w:rsidR="00A5168C" w:rsidRPr="00E528FA">
        <w:rPr>
          <w:noProof w:val="0"/>
          <w:sz w:val="22"/>
          <w:szCs w:val="22"/>
          <w:lang w:val="fr-CH"/>
        </w:rPr>
        <w:t>soumissionnaire</w:t>
      </w:r>
      <w:bookmarkEnd w:id="87"/>
      <w:bookmarkEnd w:id="88"/>
    </w:p>
    <w:p w:rsidR="00DC2612" w:rsidRPr="00E528FA" w:rsidRDefault="00DC2612">
      <w:pPr>
        <w:pStyle w:val="Texte"/>
        <w:spacing w:before="120"/>
        <w:rPr>
          <w:szCs w:val="22"/>
          <w:lang w:val="fr-CH"/>
        </w:rPr>
      </w:pPr>
      <w:r w:rsidRPr="00E528FA">
        <w:rPr>
          <w:szCs w:val="22"/>
          <w:lang w:val="fr-CH"/>
        </w:rPr>
        <w:t>Les variantes d’offre ne sont pas admises.</w:t>
      </w:r>
    </w:p>
    <w:p w:rsidR="00DC2612" w:rsidRPr="00E528FA" w:rsidRDefault="00DC2612">
      <w:pPr>
        <w:pStyle w:val="Titre2"/>
        <w:rPr>
          <w:noProof w:val="0"/>
          <w:sz w:val="22"/>
          <w:szCs w:val="22"/>
          <w:lang w:val="fr-CH"/>
        </w:rPr>
      </w:pPr>
      <w:bookmarkStart w:id="89" w:name="_Toc215050187"/>
      <w:bookmarkStart w:id="90" w:name="_Toc459027468"/>
      <w:r w:rsidRPr="00E528FA">
        <w:rPr>
          <w:noProof w:val="0"/>
          <w:sz w:val="22"/>
          <w:szCs w:val="22"/>
          <w:lang w:val="fr-CH"/>
        </w:rPr>
        <w:t>Indemnisation</w:t>
      </w:r>
      <w:bookmarkEnd w:id="89"/>
      <w:bookmarkEnd w:id="90"/>
    </w:p>
    <w:p w:rsidR="00DC2612" w:rsidRDefault="00DC2612">
      <w:pPr>
        <w:pStyle w:val="Texte"/>
        <w:spacing w:before="120"/>
        <w:rPr>
          <w:szCs w:val="22"/>
          <w:lang w:val="fr-CH"/>
        </w:rPr>
      </w:pPr>
      <w:r w:rsidRPr="00E528FA">
        <w:rPr>
          <w:szCs w:val="22"/>
          <w:lang w:val="fr-CH"/>
        </w:rPr>
        <w:t xml:space="preserve">L’élaboration d’une offre ne donne droit à aucune indemnité. Le </w:t>
      </w:r>
      <w:r w:rsidR="00A5168C" w:rsidRPr="00E528FA">
        <w:rPr>
          <w:szCs w:val="22"/>
          <w:lang w:val="fr-CH"/>
        </w:rPr>
        <w:t>soumissionnaire</w:t>
      </w:r>
      <w:r w:rsidRPr="00E528FA">
        <w:rPr>
          <w:szCs w:val="22"/>
          <w:lang w:val="fr-CH"/>
        </w:rPr>
        <w:t xml:space="preserve"> ne peut donc faire valoir une note de frais ou une indemnisation auprès de l’adjudicateur pour toute démarche se rapportant à la procédure ou pour le rendu de son offre. Les dossier</w:t>
      </w:r>
      <w:r w:rsidR="00AA7C6F" w:rsidRPr="00E528FA">
        <w:rPr>
          <w:szCs w:val="22"/>
          <w:lang w:val="fr-CH"/>
        </w:rPr>
        <w:t>s remis demeurent propriété du M</w:t>
      </w:r>
      <w:r w:rsidRPr="00E528FA">
        <w:rPr>
          <w:szCs w:val="22"/>
          <w:lang w:val="fr-CH"/>
        </w:rPr>
        <w:t>aître de l'ouvrage.</w:t>
      </w:r>
    </w:p>
    <w:p w:rsidR="00DC2612" w:rsidRPr="00E528FA" w:rsidRDefault="00DC2612" w:rsidP="00AB120B">
      <w:pPr>
        <w:pStyle w:val="Titre2"/>
        <w:rPr>
          <w:noProof w:val="0"/>
          <w:sz w:val="22"/>
          <w:szCs w:val="22"/>
          <w:lang w:val="fr-CH"/>
        </w:rPr>
      </w:pPr>
      <w:bookmarkStart w:id="91" w:name="_Toc215050188"/>
      <w:bookmarkStart w:id="92" w:name="_Toc459027469"/>
      <w:r w:rsidRPr="00E528FA">
        <w:rPr>
          <w:noProof w:val="0"/>
          <w:sz w:val="22"/>
          <w:szCs w:val="22"/>
          <w:lang w:val="fr-CH"/>
        </w:rPr>
        <w:t>Marché divisé en lots</w:t>
      </w:r>
      <w:bookmarkEnd w:id="91"/>
      <w:bookmarkEnd w:id="92"/>
    </w:p>
    <w:p w:rsidR="00A10B7F" w:rsidRDefault="00DC2612">
      <w:pPr>
        <w:pStyle w:val="Texte"/>
        <w:spacing w:before="120"/>
        <w:rPr>
          <w:color w:val="0000FF"/>
          <w:szCs w:val="22"/>
          <w:lang w:val="fr-CH"/>
        </w:rPr>
      </w:pPr>
      <w:r w:rsidRPr="00E528FA">
        <w:rPr>
          <w:color w:val="0000FF"/>
          <w:szCs w:val="22"/>
          <w:lang w:val="fr-CH"/>
        </w:rPr>
        <w:t>L’adjudicateur n’a pas prévu de diviser le mandat en lots bien que ce dernier comporte pl</w:t>
      </w:r>
      <w:r w:rsidRPr="00E528FA">
        <w:rPr>
          <w:color w:val="0000FF"/>
          <w:szCs w:val="22"/>
          <w:lang w:val="fr-CH"/>
        </w:rPr>
        <w:t>u</w:t>
      </w:r>
      <w:r w:rsidRPr="00E528FA">
        <w:rPr>
          <w:color w:val="0000FF"/>
          <w:szCs w:val="22"/>
          <w:lang w:val="fr-CH"/>
        </w:rPr>
        <w:t xml:space="preserve">sieurs lots de travaux distincts. En conséquence, </w:t>
      </w:r>
      <w:r w:rsidRPr="00E528FA">
        <w:rPr>
          <w:color w:val="0000FF"/>
          <w:szCs w:val="22"/>
          <w:u w:val="single"/>
          <w:lang w:val="fr-CH"/>
        </w:rPr>
        <w:t xml:space="preserve">le </w:t>
      </w:r>
      <w:r w:rsidR="00A5168C" w:rsidRPr="00E528FA">
        <w:rPr>
          <w:color w:val="0000FF"/>
          <w:szCs w:val="22"/>
          <w:u w:val="single"/>
          <w:lang w:val="fr-CH"/>
        </w:rPr>
        <w:t>soumissionnaire</w:t>
      </w:r>
      <w:r w:rsidRPr="00E528FA">
        <w:rPr>
          <w:color w:val="0000FF"/>
          <w:szCs w:val="22"/>
          <w:u w:val="single"/>
          <w:lang w:val="fr-CH"/>
        </w:rPr>
        <w:t xml:space="preserve"> a l’obligation de fournir une offre pour l’ensemble du marché</w:t>
      </w:r>
      <w:r w:rsidRPr="00E528FA">
        <w:rPr>
          <w:color w:val="0000FF"/>
          <w:szCs w:val="22"/>
          <w:lang w:val="fr-CH"/>
        </w:rPr>
        <w:t>.</w:t>
      </w:r>
    </w:p>
    <w:p w:rsidR="00DC2612" w:rsidRPr="00E528FA" w:rsidRDefault="00A10B7F">
      <w:pPr>
        <w:pStyle w:val="Texte"/>
        <w:spacing w:before="120"/>
        <w:rPr>
          <w:color w:val="0000FF"/>
          <w:szCs w:val="22"/>
          <w:lang w:val="fr-CH"/>
        </w:rPr>
      </w:pPr>
      <w:r>
        <w:rPr>
          <w:color w:val="0000FF"/>
          <w:szCs w:val="22"/>
          <w:lang w:val="fr-CH"/>
        </w:rPr>
        <w:br w:type="page"/>
      </w:r>
    </w:p>
    <w:p w:rsidR="00DC2612" w:rsidRPr="00E528FA" w:rsidRDefault="00DC2612" w:rsidP="00A10B7F">
      <w:pPr>
        <w:pStyle w:val="Titre2"/>
        <w:spacing w:before="0"/>
        <w:rPr>
          <w:noProof w:val="0"/>
          <w:sz w:val="22"/>
          <w:szCs w:val="22"/>
          <w:lang w:val="fr-CH"/>
        </w:rPr>
      </w:pPr>
      <w:bookmarkStart w:id="93" w:name="_Toc215050189"/>
      <w:bookmarkStart w:id="94" w:name="_Toc459027470"/>
      <w:r w:rsidRPr="00E528FA">
        <w:rPr>
          <w:noProof w:val="0"/>
          <w:sz w:val="22"/>
          <w:szCs w:val="22"/>
          <w:lang w:val="fr-CH"/>
        </w:rPr>
        <w:lastRenderedPageBreak/>
        <w:t>Offre partielle</w:t>
      </w:r>
      <w:bookmarkEnd w:id="93"/>
      <w:bookmarkEnd w:id="94"/>
    </w:p>
    <w:p w:rsidR="00DC2612" w:rsidRPr="00E528FA" w:rsidRDefault="00DC2612">
      <w:pPr>
        <w:pStyle w:val="Texte"/>
        <w:spacing w:before="120"/>
        <w:rPr>
          <w:szCs w:val="22"/>
          <w:lang w:val="fr-CH"/>
        </w:rPr>
      </w:pPr>
      <w:r w:rsidRPr="00E528FA">
        <w:rPr>
          <w:szCs w:val="22"/>
          <w:lang w:val="fr-CH"/>
        </w:rPr>
        <w:t>Les offres partielles ne sont pas acceptées. Le cas échéant, l’offre sera exclue de la proc</w:t>
      </w:r>
      <w:r w:rsidRPr="00E528FA">
        <w:rPr>
          <w:szCs w:val="22"/>
          <w:lang w:val="fr-CH"/>
        </w:rPr>
        <w:t>é</w:t>
      </w:r>
      <w:r w:rsidRPr="00E528FA">
        <w:rPr>
          <w:szCs w:val="22"/>
          <w:lang w:val="fr-CH"/>
        </w:rPr>
        <w:t>dure.</w:t>
      </w:r>
    </w:p>
    <w:p w:rsidR="00DC2612" w:rsidRPr="00E528FA" w:rsidRDefault="00DC2612">
      <w:pPr>
        <w:pStyle w:val="Titre2"/>
        <w:rPr>
          <w:noProof w:val="0"/>
          <w:sz w:val="22"/>
          <w:szCs w:val="22"/>
          <w:lang w:val="fr-CH"/>
        </w:rPr>
      </w:pPr>
      <w:bookmarkStart w:id="95" w:name="_Toc215050190"/>
      <w:bookmarkStart w:id="96" w:name="_Toc459027471"/>
      <w:r w:rsidRPr="00E528FA">
        <w:rPr>
          <w:noProof w:val="0"/>
          <w:sz w:val="22"/>
          <w:szCs w:val="22"/>
          <w:lang w:val="fr-CH"/>
        </w:rPr>
        <w:t>Taxe sur la valeur ajoutée</w:t>
      </w:r>
      <w:bookmarkEnd w:id="95"/>
      <w:bookmarkEnd w:id="96"/>
    </w:p>
    <w:p w:rsidR="00DC2612" w:rsidRPr="00E528FA" w:rsidRDefault="00DC2612">
      <w:pPr>
        <w:pStyle w:val="Texte"/>
        <w:spacing w:before="120"/>
        <w:rPr>
          <w:szCs w:val="22"/>
          <w:lang w:val="fr-CH"/>
        </w:rPr>
      </w:pPr>
      <w:r w:rsidRPr="00E528FA">
        <w:rPr>
          <w:szCs w:val="22"/>
          <w:lang w:val="fr-CH"/>
        </w:rPr>
        <w:t xml:space="preserve">En l’absence de toute information, les montants sont considérés toutes taxes comprises (TTC). Le </w:t>
      </w:r>
      <w:r w:rsidR="00A5168C" w:rsidRPr="00E528FA">
        <w:rPr>
          <w:szCs w:val="22"/>
          <w:lang w:val="fr-CH"/>
        </w:rPr>
        <w:t>soumissionnaire</w:t>
      </w:r>
      <w:r w:rsidRPr="00E528FA">
        <w:rPr>
          <w:szCs w:val="22"/>
          <w:lang w:val="fr-CH"/>
        </w:rPr>
        <w:t xml:space="preserve"> a l’obligation d’indiquer le taux TVA qu’il applique pour le marché. Il est rappelé que l’adjudicateur vérifie le degré d’ouverture du marché à la concurrence par rapport à des valeurs-seuils hors TVA.</w:t>
      </w:r>
    </w:p>
    <w:p w:rsidR="00DC2612" w:rsidRPr="00E528FA" w:rsidRDefault="00DC2612">
      <w:pPr>
        <w:pStyle w:val="Titre2"/>
        <w:rPr>
          <w:noProof w:val="0"/>
          <w:sz w:val="22"/>
          <w:szCs w:val="22"/>
          <w:lang w:val="fr-CH"/>
        </w:rPr>
      </w:pPr>
      <w:bookmarkStart w:id="97" w:name="_Toc215050191"/>
      <w:bookmarkStart w:id="98" w:name="_Toc459027472"/>
      <w:r w:rsidRPr="00E528FA">
        <w:rPr>
          <w:noProof w:val="0"/>
          <w:sz w:val="22"/>
          <w:szCs w:val="22"/>
          <w:lang w:val="fr-CH"/>
        </w:rPr>
        <w:t>Assurance RC</w:t>
      </w:r>
      <w:bookmarkEnd w:id="97"/>
      <w:bookmarkEnd w:id="98"/>
    </w:p>
    <w:p w:rsidR="00DC2612" w:rsidRPr="00E528FA" w:rsidRDefault="00DC2612">
      <w:pPr>
        <w:pStyle w:val="Texte"/>
        <w:spacing w:before="120"/>
        <w:rPr>
          <w:szCs w:val="22"/>
          <w:lang w:val="fr-CH"/>
        </w:rPr>
      </w:pPr>
      <w:r w:rsidRPr="00E528FA">
        <w:rPr>
          <w:szCs w:val="22"/>
          <w:lang w:val="fr-CH"/>
        </w:rPr>
        <w:t>Le concurrent fournira sur demande une copie de sa police d’assurance RC.</w:t>
      </w:r>
    </w:p>
    <w:p w:rsidR="00DC2612" w:rsidRPr="00E528FA" w:rsidRDefault="00DC2612">
      <w:pPr>
        <w:pStyle w:val="Texte"/>
        <w:rPr>
          <w:szCs w:val="22"/>
          <w:lang w:val="fr-CH"/>
        </w:rPr>
      </w:pPr>
    </w:p>
    <w:p w:rsidR="00DC2612" w:rsidRPr="00E528FA" w:rsidRDefault="00790487" w:rsidP="00A47A1E">
      <w:pPr>
        <w:pStyle w:val="Titre1"/>
        <w:rPr>
          <w:rFonts w:ascii="Arial" w:hAnsi="Arial" w:cs="Arial"/>
          <w:szCs w:val="22"/>
          <w:lang w:val="fr-CH"/>
        </w:rPr>
      </w:pPr>
      <w:bookmarkStart w:id="99" w:name="_Toc215050192"/>
      <w:r w:rsidRPr="00E528FA">
        <w:rPr>
          <w:szCs w:val="22"/>
          <w:lang w:val="fr-CH"/>
        </w:rPr>
        <w:br w:type="page"/>
      </w:r>
      <w:bookmarkStart w:id="100" w:name="_Toc459027473"/>
      <w:r w:rsidR="00DC2612" w:rsidRPr="00E528FA">
        <w:rPr>
          <w:rFonts w:ascii="Arial" w:hAnsi="Arial" w:cs="Arial"/>
          <w:szCs w:val="22"/>
          <w:lang w:val="fr-CH"/>
        </w:rPr>
        <w:lastRenderedPageBreak/>
        <w:t>EXIGENCES ADMINISTRATIVES DE LA PROCEDURE</w:t>
      </w:r>
      <w:bookmarkEnd w:id="99"/>
      <w:bookmarkEnd w:id="100"/>
    </w:p>
    <w:p w:rsidR="00DC2612" w:rsidRPr="00E528FA" w:rsidRDefault="00DC2612">
      <w:pPr>
        <w:pStyle w:val="Titre2"/>
        <w:rPr>
          <w:noProof w:val="0"/>
          <w:sz w:val="22"/>
          <w:szCs w:val="22"/>
          <w:lang w:val="fr-CH"/>
        </w:rPr>
      </w:pPr>
      <w:bookmarkStart w:id="101" w:name="_Toc215050193"/>
      <w:bookmarkStart w:id="102" w:name="_Toc459027474"/>
      <w:r w:rsidRPr="00E528FA">
        <w:rPr>
          <w:noProof w:val="0"/>
          <w:sz w:val="22"/>
          <w:szCs w:val="22"/>
          <w:lang w:val="fr-CH"/>
        </w:rPr>
        <w:t>Bases légales</w:t>
      </w:r>
      <w:bookmarkEnd w:id="101"/>
      <w:bookmarkEnd w:id="102"/>
    </w:p>
    <w:p w:rsidR="00DC2612" w:rsidRPr="00E528FA" w:rsidRDefault="00DE26A5">
      <w:pPr>
        <w:pStyle w:val="PuceTexte"/>
        <w:tabs>
          <w:tab w:val="num" w:pos="360"/>
        </w:tabs>
        <w:spacing w:before="0"/>
        <w:ind w:left="1134" w:hanging="283"/>
        <w:rPr>
          <w:szCs w:val="22"/>
          <w:lang w:val="fr-CH"/>
        </w:rPr>
      </w:pPr>
      <w:r w:rsidRPr="00E528FA">
        <w:rPr>
          <w:szCs w:val="22"/>
          <w:lang w:val="fr-CH"/>
        </w:rPr>
        <w:t>Les lois, règlements, directives et textes légaux en vigueur sur le territoire suisse en m</w:t>
      </w:r>
      <w:r w:rsidRPr="00E528FA">
        <w:rPr>
          <w:szCs w:val="22"/>
          <w:lang w:val="fr-CH"/>
        </w:rPr>
        <w:t>a</w:t>
      </w:r>
      <w:r w:rsidRPr="00E528FA">
        <w:rPr>
          <w:szCs w:val="22"/>
          <w:lang w:val="fr-CH"/>
        </w:rPr>
        <w:t>tière de marchés publics.</w:t>
      </w:r>
    </w:p>
    <w:p w:rsidR="00DC2612" w:rsidRPr="00E528FA" w:rsidRDefault="00DC2612">
      <w:pPr>
        <w:pStyle w:val="Titre2"/>
        <w:rPr>
          <w:noProof w:val="0"/>
          <w:sz w:val="22"/>
          <w:szCs w:val="22"/>
          <w:lang w:val="fr-CH"/>
        </w:rPr>
      </w:pPr>
      <w:bookmarkStart w:id="103" w:name="_Toc215050194"/>
      <w:bookmarkStart w:id="104" w:name="_Toc459027475"/>
      <w:r w:rsidRPr="00E528FA">
        <w:rPr>
          <w:noProof w:val="0"/>
          <w:sz w:val="22"/>
          <w:szCs w:val="22"/>
          <w:lang w:val="fr-CH"/>
        </w:rPr>
        <w:t>Engagements de l’adjudicateur</w:t>
      </w:r>
      <w:bookmarkEnd w:id="103"/>
      <w:bookmarkEnd w:id="104"/>
    </w:p>
    <w:p w:rsidR="00DC2612" w:rsidRPr="00E528FA" w:rsidRDefault="00DC2612">
      <w:pPr>
        <w:pStyle w:val="Texte"/>
        <w:rPr>
          <w:szCs w:val="22"/>
          <w:lang w:val="fr-CH"/>
        </w:rPr>
      </w:pPr>
      <w:r w:rsidRPr="00E528FA">
        <w:rPr>
          <w:szCs w:val="22"/>
          <w:lang w:val="fr-CH"/>
        </w:rPr>
        <w:t xml:space="preserve">L’adjudicateur s’engage auprès des </w:t>
      </w:r>
      <w:r w:rsidR="00A5168C" w:rsidRPr="00E528FA">
        <w:rPr>
          <w:szCs w:val="22"/>
          <w:lang w:val="fr-CH"/>
        </w:rPr>
        <w:t>soumissionnaire</w:t>
      </w:r>
      <w:r w:rsidRPr="00E528FA">
        <w:rPr>
          <w:szCs w:val="22"/>
          <w:lang w:val="fr-CH"/>
        </w:rPr>
        <w:t>s à :</w:t>
      </w:r>
    </w:p>
    <w:p w:rsidR="00DC2612" w:rsidRPr="00E528FA" w:rsidRDefault="00DC2612">
      <w:pPr>
        <w:pStyle w:val="PuceTexte"/>
        <w:tabs>
          <w:tab w:val="num" w:pos="360"/>
        </w:tabs>
        <w:spacing w:before="60"/>
        <w:rPr>
          <w:szCs w:val="22"/>
          <w:lang w:val="fr-CH"/>
        </w:rPr>
      </w:pPr>
      <w:r w:rsidRPr="00E528FA">
        <w:rPr>
          <w:szCs w:val="22"/>
          <w:lang w:val="fr-CH"/>
        </w:rPr>
        <w:t>traiter de manière confidentielle toutes les informations et documents portés à sa co</w:t>
      </w:r>
      <w:r w:rsidRPr="00E528FA">
        <w:rPr>
          <w:szCs w:val="22"/>
          <w:lang w:val="fr-CH"/>
        </w:rPr>
        <w:t>n</w:t>
      </w:r>
      <w:r w:rsidRPr="00E528FA">
        <w:rPr>
          <w:szCs w:val="22"/>
          <w:lang w:val="fr-CH"/>
        </w:rPr>
        <w:t>naissance durant la procédure ; font exception les renseignements qui doivent être p</w:t>
      </w:r>
      <w:r w:rsidRPr="00E528FA">
        <w:rPr>
          <w:szCs w:val="22"/>
          <w:lang w:val="fr-CH"/>
        </w:rPr>
        <w:t>u</w:t>
      </w:r>
      <w:r w:rsidRPr="00E528FA">
        <w:rPr>
          <w:szCs w:val="22"/>
          <w:lang w:val="fr-CH"/>
        </w:rPr>
        <w:t xml:space="preserve">bliés lors de et après l’adjudication ou impérativement communiqués aux </w:t>
      </w:r>
      <w:r w:rsidR="00A5168C" w:rsidRPr="00E528FA">
        <w:rPr>
          <w:szCs w:val="22"/>
          <w:lang w:val="fr-CH"/>
        </w:rPr>
        <w:t>soumissio</w:t>
      </w:r>
      <w:r w:rsidR="00A5168C" w:rsidRPr="00E528FA">
        <w:rPr>
          <w:szCs w:val="22"/>
          <w:lang w:val="fr-CH"/>
        </w:rPr>
        <w:t>n</w:t>
      </w:r>
      <w:r w:rsidR="00A5168C" w:rsidRPr="00E528FA">
        <w:rPr>
          <w:szCs w:val="22"/>
          <w:lang w:val="fr-CH"/>
        </w:rPr>
        <w:t>naire</w:t>
      </w:r>
      <w:r w:rsidRPr="00E528FA">
        <w:rPr>
          <w:szCs w:val="22"/>
          <w:lang w:val="fr-CH"/>
        </w:rPr>
        <w:t>s qui ne sont pas adjudicataires, ceci sur ordre de l’autorité judiciaire ;</w:t>
      </w:r>
    </w:p>
    <w:p w:rsidR="00DC2612" w:rsidRPr="00E528FA" w:rsidRDefault="00DC2612">
      <w:pPr>
        <w:pStyle w:val="PuceTexte"/>
        <w:tabs>
          <w:tab w:val="num" w:pos="360"/>
        </w:tabs>
        <w:spacing w:before="60"/>
        <w:rPr>
          <w:szCs w:val="22"/>
          <w:lang w:val="fr-CH"/>
        </w:rPr>
      </w:pPr>
      <w:r w:rsidRPr="00E528FA">
        <w:rPr>
          <w:szCs w:val="22"/>
          <w:lang w:val="fr-CH"/>
        </w:rPr>
        <w:t>interdire l’accès aux documents et informations par des tiers ou toutes personnes e</w:t>
      </w:r>
      <w:r w:rsidRPr="00E528FA">
        <w:rPr>
          <w:szCs w:val="22"/>
          <w:lang w:val="fr-CH"/>
        </w:rPr>
        <w:t>x</w:t>
      </w:r>
      <w:r w:rsidRPr="00E528FA">
        <w:rPr>
          <w:szCs w:val="22"/>
          <w:lang w:val="fr-CH"/>
        </w:rPr>
        <w:t xml:space="preserve">ternes à la procédure, sans le consentement du </w:t>
      </w:r>
      <w:r w:rsidR="00A5168C" w:rsidRPr="00E528FA">
        <w:rPr>
          <w:szCs w:val="22"/>
          <w:lang w:val="fr-CH"/>
        </w:rPr>
        <w:t>soumissionnaire</w:t>
      </w:r>
      <w:r w:rsidRPr="00E528FA">
        <w:rPr>
          <w:szCs w:val="22"/>
          <w:lang w:val="fr-CH"/>
        </w:rPr>
        <w:t> ;</w:t>
      </w:r>
    </w:p>
    <w:p w:rsidR="00DC2612" w:rsidRPr="00E528FA" w:rsidRDefault="00DC2612">
      <w:pPr>
        <w:pStyle w:val="PuceTexte"/>
        <w:tabs>
          <w:tab w:val="num" w:pos="360"/>
        </w:tabs>
        <w:spacing w:before="60"/>
        <w:rPr>
          <w:szCs w:val="22"/>
          <w:lang w:val="fr-CH"/>
        </w:rPr>
      </w:pPr>
      <w:r w:rsidRPr="00E528FA">
        <w:rPr>
          <w:szCs w:val="22"/>
          <w:lang w:val="fr-CH"/>
        </w:rPr>
        <w:t>organiser la procédure avec un esprit d’équité, d’impartialité et de loyauté ;</w:t>
      </w:r>
    </w:p>
    <w:p w:rsidR="00DC2612" w:rsidRPr="00E528FA" w:rsidRDefault="00DC2612">
      <w:pPr>
        <w:pStyle w:val="PuceTexte"/>
        <w:tabs>
          <w:tab w:val="num" w:pos="360"/>
        </w:tabs>
        <w:spacing w:before="60"/>
        <w:rPr>
          <w:szCs w:val="22"/>
          <w:lang w:val="fr-CH"/>
        </w:rPr>
      </w:pPr>
      <w:r w:rsidRPr="00E528FA">
        <w:rPr>
          <w:szCs w:val="22"/>
          <w:lang w:val="fr-CH"/>
        </w:rPr>
        <w:t>assurer la transparence de la procédure ;</w:t>
      </w:r>
    </w:p>
    <w:p w:rsidR="00DC2612" w:rsidRPr="00E528FA" w:rsidRDefault="00DC2612">
      <w:pPr>
        <w:pStyle w:val="PuceTexte"/>
        <w:tabs>
          <w:tab w:val="num" w:pos="360"/>
        </w:tabs>
        <w:spacing w:before="60"/>
        <w:rPr>
          <w:szCs w:val="22"/>
          <w:lang w:val="fr-CH"/>
        </w:rPr>
      </w:pPr>
      <w:r w:rsidRPr="00E528FA">
        <w:rPr>
          <w:szCs w:val="22"/>
          <w:lang w:val="fr-CH"/>
        </w:rPr>
        <w:t>garantir un déroulement optimal de la procédure.</w:t>
      </w:r>
    </w:p>
    <w:p w:rsidR="00DC2612" w:rsidRPr="00E528FA" w:rsidRDefault="00DC2612">
      <w:pPr>
        <w:pStyle w:val="Titre2"/>
        <w:rPr>
          <w:noProof w:val="0"/>
          <w:sz w:val="22"/>
          <w:szCs w:val="22"/>
          <w:lang w:val="fr-CH"/>
        </w:rPr>
      </w:pPr>
      <w:bookmarkStart w:id="105" w:name="_Toc215050195"/>
      <w:bookmarkStart w:id="106" w:name="_Toc459027476"/>
      <w:r w:rsidRPr="00E528FA">
        <w:rPr>
          <w:noProof w:val="0"/>
          <w:sz w:val="22"/>
          <w:szCs w:val="22"/>
          <w:lang w:val="fr-CH"/>
        </w:rPr>
        <w:t>Délai pour poser des questions à l’organisateur</w:t>
      </w:r>
      <w:bookmarkEnd w:id="105"/>
      <w:bookmarkEnd w:id="106"/>
    </w:p>
    <w:p w:rsidR="00DC2612" w:rsidRPr="00E528FA" w:rsidRDefault="00DC2612">
      <w:pPr>
        <w:pStyle w:val="Texte"/>
        <w:rPr>
          <w:szCs w:val="22"/>
          <w:lang w:val="fr-CH"/>
        </w:rPr>
      </w:pPr>
      <w:r w:rsidRPr="00E528FA">
        <w:rPr>
          <w:szCs w:val="22"/>
          <w:lang w:val="fr-CH"/>
        </w:rPr>
        <w:t xml:space="preserve">Les questions ou demandes de renseignements éventuelles doivent parvenir au plus tard à la date mentionnée sur </w:t>
      </w:r>
      <w:r w:rsidR="0050235F">
        <w:rPr>
          <w:szCs w:val="22"/>
          <w:lang w:val="fr-CH"/>
        </w:rPr>
        <w:t xml:space="preserve">le planning de la procédure, </w:t>
      </w:r>
      <w:r w:rsidRPr="00E528FA">
        <w:rPr>
          <w:szCs w:val="22"/>
          <w:lang w:val="fr-CH"/>
        </w:rPr>
        <w:t xml:space="preserve">page </w:t>
      </w:r>
      <w:r w:rsidR="0050235F">
        <w:rPr>
          <w:szCs w:val="22"/>
          <w:lang w:val="fr-CH"/>
        </w:rPr>
        <w:t xml:space="preserve">n° </w:t>
      </w:r>
      <w:r w:rsidR="0050235F">
        <w:rPr>
          <w:rFonts w:cs="Arial"/>
          <w:bCs/>
          <w:color w:val="0000FF"/>
          <w:szCs w:val="22"/>
          <w:lang w:val="fr-CH"/>
        </w:rPr>
        <w:fldChar w:fldCharType="begin">
          <w:ffData>
            <w:name w:val=""/>
            <w:enabled/>
            <w:calcOnExit w:val="0"/>
            <w:textInput>
              <w:default w:val="xxxx"/>
            </w:textInput>
          </w:ffData>
        </w:fldChar>
      </w:r>
      <w:r w:rsidR="0050235F">
        <w:rPr>
          <w:rFonts w:cs="Arial"/>
          <w:bCs/>
          <w:color w:val="0000FF"/>
          <w:szCs w:val="22"/>
          <w:lang w:val="fr-CH"/>
        </w:rPr>
        <w:instrText xml:space="preserve"> FORMTEXT </w:instrText>
      </w:r>
      <w:r w:rsidR="0050235F">
        <w:rPr>
          <w:rFonts w:cs="Arial"/>
          <w:bCs/>
          <w:color w:val="0000FF"/>
          <w:szCs w:val="22"/>
          <w:lang w:val="fr-CH"/>
        </w:rPr>
      </w:r>
      <w:r w:rsidR="0050235F">
        <w:rPr>
          <w:rFonts w:cs="Arial"/>
          <w:bCs/>
          <w:color w:val="0000FF"/>
          <w:szCs w:val="22"/>
          <w:lang w:val="fr-CH"/>
        </w:rPr>
        <w:fldChar w:fldCharType="separate"/>
      </w:r>
      <w:r w:rsidR="0050235F">
        <w:rPr>
          <w:rFonts w:cs="Arial"/>
          <w:bCs/>
          <w:noProof/>
          <w:color w:val="0000FF"/>
          <w:szCs w:val="22"/>
          <w:lang w:val="fr-CH"/>
        </w:rPr>
        <w:t>xxxx</w:t>
      </w:r>
      <w:r w:rsidR="0050235F">
        <w:rPr>
          <w:rFonts w:cs="Arial"/>
          <w:bCs/>
          <w:color w:val="0000FF"/>
          <w:szCs w:val="22"/>
          <w:lang w:val="fr-CH"/>
        </w:rPr>
        <w:fldChar w:fldCharType="end"/>
      </w:r>
      <w:r w:rsidRPr="00E528FA">
        <w:rPr>
          <w:szCs w:val="22"/>
          <w:lang w:val="fr-CH"/>
        </w:rPr>
        <w:t xml:space="preserve"> du présent document.</w:t>
      </w:r>
    </w:p>
    <w:p w:rsidR="00DC2612" w:rsidRPr="00E528FA" w:rsidRDefault="00DC2612">
      <w:pPr>
        <w:pStyle w:val="Texte"/>
        <w:spacing w:before="120"/>
        <w:rPr>
          <w:szCs w:val="22"/>
          <w:lang w:val="fr-CH"/>
        </w:rPr>
      </w:pPr>
      <w:r w:rsidRPr="00E528FA">
        <w:rPr>
          <w:szCs w:val="22"/>
          <w:lang w:val="fr-CH"/>
        </w:rPr>
        <w:t xml:space="preserve">L'organisateur répondra uniquement aux questions arrivées dans le délai fixé, posées par écrit </w:t>
      </w:r>
      <w:r w:rsidR="0050235F">
        <w:rPr>
          <w:szCs w:val="22"/>
          <w:lang w:val="fr-CH"/>
        </w:rPr>
        <w:t>en utilisant le forum</w:t>
      </w:r>
      <w:r w:rsidR="00DE4D83">
        <w:rPr>
          <w:szCs w:val="22"/>
          <w:lang w:val="fr-CH"/>
        </w:rPr>
        <w:t xml:space="preserve"> sur</w:t>
      </w:r>
      <w:r w:rsidR="0050235F">
        <w:rPr>
          <w:szCs w:val="22"/>
          <w:lang w:val="fr-CH"/>
        </w:rPr>
        <w:t xml:space="preserve"> </w:t>
      </w:r>
      <w:hyperlink r:id="rId15" w:history="1">
        <w:r w:rsidR="0050235F" w:rsidRPr="000972AD">
          <w:rPr>
            <w:rStyle w:val="Lienhypertexte"/>
            <w:szCs w:val="22"/>
            <w:lang w:val="fr-CH"/>
          </w:rPr>
          <w:t>www.simap.ch</w:t>
        </w:r>
      </w:hyperlink>
      <w:r w:rsidR="0050235F">
        <w:rPr>
          <w:szCs w:val="22"/>
          <w:lang w:val="fr-CH"/>
        </w:rPr>
        <w:t>.</w:t>
      </w:r>
      <w:r w:rsidRPr="00E528FA">
        <w:rPr>
          <w:szCs w:val="22"/>
          <w:lang w:val="fr-CH"/>
        </w:rPr>
        <w:t xml:space="preserve">. L'adjudicateur ne traitera aucune demande par téléphone. Les questions doivent être précises </w:t>
      </w:r>
      <w:r w:rsidR="00DE26A5" w:rsidRPr="00E528FA">
        <w:rPr>
          <w:szCs w:val="22"/>
          <w:lang w:val="fr-CH"/>
        </w:rPr>
        <w:t>et concises, avec référence au N</w:t>
      </w:r>
      <w:r w:rsidRPr="00E528FA">
        <w:rPr>
          <w:szCs w:val="22"/>
          <w:lang w:val="fr-CH"/>
        </w:rPr>
        <w:t>° de mandat et à un chapitre et/ou à un document remis par l'adjudicateur. Ce dernier répondra aux que</w:t>
      </w:r>
      <w:r w:rsidRPr="00E528FA">
        <w:rPr>
          <w:szCs w:val="22"/>
          <w:lang w:val="fr-CH"/>
        </w:rPr>
        <w:t>s</w:t>
      </w:r>
      <w:r w:rsidRPr="00E528FA">
        <w:rPr>
          <w:szCs w:val="22"/>
          <w:lang w:val="fr-CH"/>
        </w:rPr>
        <w:t>tions, dans le délai fixé à la page de garde du présent document et donnera également la r</w:t>
      </w:r>
      <w:r w:rsidRPr="00E528FA">
        <w:rPr>
          <w:szCs w:val="22"/>
          <w:lang w:val="fr-CH"/>
        </w:rPr>
        <w:t>é</w:t>
      </w:r>
      <w:r w:rsidRPr="00E528FA">
        <w:rPr>
          <w:szCs w:val="22"/>
          <w:lang w:val="fr-CH"/>
        </w:rPr>
        <w:t xml:space="preserve">ponse aux autres </w:t>
      </w:r>
      <w:r w:rsidR="00A5168C" w:rsidRPr="00E528FA">
        <w:rPr>
          <w:szCs w:val="22"/>
          <w:lang w:val="fr-CH"/>
        </w:rPr>
        <w:t>soumissionnaire</w:t>
      </w:r>
      <w:r w:rsidRPr="00E528FA">
        <w:rPr>
          <w:szCs w:val="22"/>
          <w:lang w:val="fr-CH"/>
        </w:rPr>
        <w:t>s. L’organisateur se réserve le droit de refuser de r</w:t>
      </w:r>
      <w:r w:rsidRPr="00E528FA">
        <w:rPr>
          <w:szCs w:val="22"/>
          <w:lang w:val="fr-CH"/>
        </w:rPr>
        <w:t>é</w:t>
      </w:r>
      <w:r w:rsidRPr="00E528FA">
        <w:rPr>
          <w:szCs w:val="22"/>
          <w:lang w:val="fr-CH"/>
        </w:rPr>
        <w:t>pondre aux questions sans rapport avec le marché mis en concurrence.</w:t>
      </w:r>
    </w:p>
    <w:p w:rsidR="00A47A1E" w:rsidRDefault="00DC2612">
      <w:pPr>
        <w:pStyle w:val="Texte"/>
        <w:spacing w:before="120"/>
        <w:rPr>
          <w:szCs w:val="22"/>
          <w:lang w:val="fr-CH"/>
        </w:rPr>
      </w:pPr>
      <w:r w:rsidRPr="00E528FA">
        <w:rPr>
          <w:szCs w:val="22"/>
          <w:lang w:val="fr-CH"/>
        </w:rPr>
        <w:t xml:space="preserve">Lors du téléchargement du dossier sur </w:t>
      </w:r>
      <w:hyperlink r:id="rId16" w:history="1">
        <w:r w:rsidRPr="00A47A1E">
          <w:rPr>
            <w:rStyle w:val="Lienhypertexte"/>
            <w:szCs w:val="22"/>
            <w:lang w:val="fr-CH"/>
          </w:rPr>
          <w:t>www.simap.ch</w:t>
        </w:r>
      </w:hyperlink>
      <w:r w:rsidRPr="00E528FA">
        <w:rPr>
          <w:szCs w:val="22"/>
          <w:lang w:val="fr-CH"/>
        </w:rPr>
        <w:t>, seules les personnes qui auront re</w:t>
      </w:r>
      <w:r w:rsidRPr="00E528FA">
        <w:rPr>
          <w:szCs w:val="22"/>
          <w:lang w:val="fr-CH"/>
        </w:rPr>
        <w:t>m</w:t>
      </w:r>
      <w:r w:rsidRPr="00E528FA">
        <w:rPr>
          <w:szCs w:val="22"/>
          <w:lang w:val="fr-CH"/>
        </w:rPr>
        <w:t xml:space="preserve">pli les coordonnées complètes recevront le document de réponses aux questions. Dans ce sens, l'adjudicateur recommande aux </w:t>
      </w:r>
      <w:r w:rsidR="00A5168C" w:rsidRPr="00E528FA">
        <w:rPr>
          <w:szCs w:val="22"/>
          <w:lang w:val="fr-CH"/>
        </w:rPr>
        <w:t>soumissionnaire</w:t>
      </w:r>
      <w:r w:rsidRPr="00E528FA">
        <w:rPr>
          <w:szCs w:val="22"/>
          <w:lang w:val="fr-CH"/>
        </w:rPr>
        <w:t xml:space="preserve">s de conserver leur code d'accès au site Internet fourni par ce dernier après que le </w:t>
      </w:r>
      <w:r w:rsidR="00A5168C" w:rsidRPr="00E528FA">
        <w:rPr>
          <w:szCs w:val="22"/>
          <w:lang w:val="fr-CH"/>
        </w:rPr>
        <w:t>soumissionnaire</w:t>
      </w:r>
      <w:r w:rsidRPr="00E528FA">
        <w:rPr>
          <w:szCs w:val="22"/>
          <w:lang w:val="fr-CH"/>
        </w:rPr>
        <w:t xml:space="preserve"> s'y soit inscrit (il suffit de l'insérer après avoir cliqué sur le lien </w:t>
      </w:r>
      <w:r w:rsidR="00DE26A5" w:rsidRPr="00E528FA">
        <w:rPr>
          <w:rFonts w:cs="Arial"/>
          <w:szCs w:val="22"/>
          <w:lang w:val="fr-CH"/>
        </w:rPr>
        <w:t>"</w:t>
      </w:r>
      <w:r w:rsidR="00DE26A5" w:rsidRPr="00E528FA">
        <w:rPr>
          <w:szCs w:val="22"/>
          <w:lang w:val="fr-CH"/>
        </w:rPr>
        <w:t>Forum et téléchargement"</w:t>
      </w:r>
      <w:r w:rsidRPr="00E528FA">
        <w:rPr>
          <w:szCs w:val="22"/>
          <w:lang w:val="fr-CH"/>
        </w:rPr>
        <w:t xml:space="preserve"> en bas de la page).</w:t>
      </w:r>
    </w:p>
    <w:p w:rsidR="00DC2612" w:rsidRPr="00E528FA" w:rsidRDefault="00DC2612" w:rsidP="00AB120B">
      <w:pPr>
        <w:pStyle w:val="Titre2"/>
        <w:rPr>
          <w:noProof w:val="0"/>
          <w:sz w:val="22"/>
          <w:szCs w:val="22"/>
          <w:lang w:val="fr-CH"/>
        </w:rPr>
      </w:pPr>
      <w:bookmarkStart w:id="107" w:name="_Toc215050196"/>
      <w:bookmarkStart w:id="108" w:name="_Toc459027477"/>
      <w:r w:rsidRPr="00E528FA">
        <w:rPr>
          <w:noProof w:val="0"/>
          <w:sz w:val="22"/>
          <w:szCs w:val="22"/>
          <w:lang w:val="fr-CH"/>
        </w:rPr>
        <w:t>Séance d’information et/ou visite du site d’exécution</w:t>
      </w:r>
      <w:bookmarkEnd w:id="107"/>
      <w:bookmarkEnd w:id="108"/>
    </w:p>
    <w:p w:rsidR="00DC2612" w:rsidRPr="00E528FA" w:rsidRDefault="00DC2612">
      <w:pPr>
        <w:pStyle w:val="Texte"/>
        <w:spacing w:before="60"/>
        <w:rPr>
          <w:color w:val="0000FF"/>
          <w:szCs w:val="22"/>
          <w:lang w:val="fr-CH"/>
        </w:rPr>
      </w:pPr>
      <w:r w:rsidRPr="00E528FA">
        <w:rPr>
          <w:color w:val="0000FF"/>
          <w:szCs w:val="22"/>
          <w:lang w:val="fr-CH"/>
        </w:rPr>
        <w:t>Aucune séance d’information et/ou visite du site d’exécution n’est envisagée durant la pr</w:t>
      </w:r>
      <w:r w:rsidRPr="00E528FA">
        <w:rPr>
          <w:color w:val="0000FF"/>
          <w:szCs w:val="22"/>
          <w:lang w:val="fr-CH"/>
        </w:rPr>
        <w:t>o</w:t>
      </w:r>
      <w:r w:rsidRPr="00E528FA">
        <w:rPr>
          <w:color w:val="0000FF"/>
          <w:szCs w:val="22"/>
          <w:lang w:val="fr-CH"/>
        </w:rPr>
        <w:t>cédure d’appel d’offres. Le site est libre d’accès dans ses limites publiques. Il est reco</w:t>
      </w:r>
      <w:r w:rsidRPr="00E528FA">
        <w:rPr>
          <w:color w:val="0000FF"/>
          <w:szCs w:val="22"/>
          <w:lang w:val="fr-CH"/>
        </w:rPr>
        <w:t>m</w:t>
      </w:r>
      <w:r w:rsidRPr="00E528FA">
        <w:rPr>
          <w:color w:val="0000FF"/>
          <w:szCs w:val="22"/>
          <w:lang w:val="fr-CH"/>
        </w:rPr>
        <w:t>mandé de se rendre sur place pour se faire une idée concrète des contraintes du site.</w:t>
      </w:r>
    </w:p>
    <w:p w:rsidR="00DC2612" w:rsidRPr="00E528FA" w:rsidRDefault="00DC2612">
      <w:pPr>
        <w:pStyle w:val="Titre2"/>
        <w:rPr>
          <w:sz w:val="22"/>
          <w:szCs w:val="22"/>
          <w:lang w:val="fr-CH"/>
        </w:rPr>
      </w:pPr>
      <w:bookmarkStart w:id="109" w:name="_Toc459027478"/>
      <w:bookmarkStart w:id="110" w:name="_Toc215050197"/>
      <w:r w:rsidRPr="00E528FA">
        <w:rPr>
          <w:sz w:val="22"/>
          <w:szCs w:val="22"/>
          <w:lang w:val="fr-CH"/>
        </w:rPr>
        <w:t xml:space="preserve">Retour des </w:t>
      </w:r>
      <w:r w:rsidRPr="00E528FA">
        <w:rPr>
          <w:sz w:val="22"/>
          <w:szCs w:val="22"/>
        </w:rPr>
        <w:t>offres</w:t>
      </w:r>
      <w:bookmarkEnd w:id="109"/>
    </w:p>
    <w:p w:rsidR="00DC2612" w:rsidRPr="00E528FA" w:rsidRDefault="00DE26A5">
      <w:pPr>
        <w:pStyle w:val="Texte"/>
        <w:spacing w:before="60"/>
        <w:rPr>
          <w:rFonts w:cs="Arial"/>
          <w:szCs w:val="22"/>
        </w:rPr>
      </w:pPr>
      <w:r w:rsidRPr="00E528FA">
        <w:rPr>
          <w:rFonts w:cs="Arial"/>
          <w:szCs w:val="22"/>
        </w:rPr>
        <w:lastRenderedPageBreak/>
        <w:t>Le document "Offre"</w:t>
      </w:r>
      <w:r w:rsidR="00DC2612" w:rsidRPr="00E528FA">
        <w:rPr>
          <w:rFonts w:cs="Arial"/>
          <w:szCs w:val="22"/>
        </w:rPr>
        <w:t xml:space="preserve"> dûment rempli, daté et signé, doit être déposé sous pli fermé, à la date mentionnée sur la page de garde du présent document, auprès de l’organisateur de la pr</w:t>
      </w:r>
      <w:r w:rsidR="00DC2612" w:rsidRPr="00E528FA">
        <w:rPr>
          <w:rFonts w:cs="Arial"/>
          <w:szCs w:val="22"/>
        </w:rPr>
        <w:t>o</w:t>
      </w:r>
      <w:r w:rsidR="00DC2612" w:rsidRPr="00E528FA">
        <w:rPr>
          <w:rFonts w:cs="Arial"/>
          <w:szCs w:val="22"/>
        </w:rPr>
        <w:t xml:space="preserve">cédure mentionné au chapitre 1.2. </w:t>
      </w:r>
    </w:p>
    <w:p w:rsidR="00DC2612" w:rsidRPr="00E528FA" w:rsidRDefault="00DC2612">
      <w:pPr>
        <w:pStyle w:val="Texte"/>
        <w:spacing w:before="60" w:after="120"/>
        <w:rPr>
          <w:rFonts w:cs="Arial"/>
          <w:szCs w:val="22"/>
        </w:rPr>
      </w:pPr>
      <w:r w:rsidRPr="00E528FA">
        <w:rPr>
          <w:rFonts w:cs="Arial"/>
          <w:szCs w:val="22"/>
        </w:rPr>
        <w:t>L’enveloppe portera les mentions suivantes :</w:t>
      </w:r>
    </w:p>
    <w:p w:rsidR="00DC2612" w:rsidRPr="00E528FA" w:rsidRDefault="00DE26A5">
      <w:pPr>
        <w:pStyle w:val="PuceRetrait6pts"/>
        <w:spacing w:after="60"/>
        <w:rPr>
          <w:rFonts w:cs="Arial"/>
          <w:color w:val="auto"/>
          <w:sz w:val="22"/>
          <w:szCs w:val="22"/>
        </w:rPr>
      </w:pPr>
      <w:r w:rsidRPr="00E528FA">
        <w:rPr>
          <w:rFonts w:cs="Arial"/>
          <w:color w:val="auto"/>
          <w:sz w:val="22"/>
          <w:szCs w:val="22"/>
        </w:rPr>
        <w:t>N</w:t>
      </w:r>
      <w:r w:rsidR="00DC2612" w:rsidRPr="00E528FA">
        <w:rPr>
          <w:rFonts w:cs="Arial"/>
          <w:color w:val="auto"/>
          <w:sz w:val="22"/>
          <w:szCs w:val="22"/>
        </w:rPr>
        <w:t xml:space="preserve">° de </w:t>
      </w:r>
      <w:r w:rsidR="004567BB">
        <w:rPr>
          <w:rFonts w:cs="Arial"/>
          <w:color w:val="auto"/>
          <w:sz w:val="22"/>
          <w:szCs w:val="22"/>
        </w:rPr>
        <w:t>mandat</w:t>
      </w:r>
      <w:r w:rsidR="00DC2612" w:rsidRPr="00E528FA">
        <w:rPr>
          <w:rFonts w:cs="Arial"/>
          <w:color w:val="auto"/>
          <w:sz w:val="22"/>
          <w:szCs w:val="22"/>
        </w:rPr>
        <w:t> </w:t>
      </w:r>
      <w:r w:rsidR="00DC2612" w:rsidRPr="00A47A1E">
        <w:rPr>
          <w:rFonts w:cs="Arial"/>
          <w:color w:val="auto"/>
          <w:sz w:val="22"/>
          <w:szCs w:val="22"/>
        </w:rPr>
        <w:t>:</w:t>
      </w:r>
      <w:r w:rsidR="00DC2612" w:rsidRPr="00A47A1E">
        <w:rPr>
          <w:rFonts w:cs="Arial"/>
          <w:b/>
          <w:color w:val="auto"/>
          <w:sz w:val="22"/>
          <w:szCs w:val="22"/>
        </w:rPr>
        <w:t xml:space="preserve"> </w:t>
      </w:r>
      <w:r w:rsidR="00047665" w:rsidRPr="009C68DA">
        <w:rPr>
          <w:rFonts w:ascii="Arial Gras" w:hAnsi="Arial Gras" w:cs="Arial"/>
          <w:b/>
          <w:color w:val="0000FF"/>
          <w:sz w:val="22"/>
          <w:szCs w:val="22"/>
        </w:rPr>
        <w:fldChar w:fldCharType="begin"/>
      </w:r>
      <w:r w:rsidR="00047665" w:rsidRPr="009C68DA">
        <w:rPr>
          <w:rFonts w:ascii="Arial Gras" w:hAnsi="Arial Gras" w:cs="Arial"/>
          <w:b/>
          <w:color w:val="0000FF"/>
          <w:sz w:val="22"/>
          <w:szCs w:val="22"/>
        </w:rPr>
        <w:instrText xml:space="preserve"> REF Mandat \h  \* MERGEFORMAT </w:instrText>
      </w:r>
      <w:r w:rsidR="00047665" w:rsidRPr="009C68DA">
        <w:rPr>
          <w:rFonts w:ascii="Arial Gras" w:hAnsi="Arial Gras" w:cs="Arial"/>
          <w:b/>
          <w:color w:val="0000FF"/>
          <w:sz w:val="22"/>
          <w:szCs w:val="22"/>
        </w:rPr>
      </w:r>
      <w:r w:rsidR="00047665" w:rsidRPr="009C68DA">
        <w:rPr>
          <w:rFonts w:ascii="Arial Gras" w:hAnsi="Arial Gras" w:cs="Arial"/>
          <w:b/>
          <w:color w:val="0000FF"/>
          <w:sz w:val="22"/>
          <w:szCs w:val="22"/>
        </w:rPr>
        <w:fldChar w:fldCharType="separate"/>
      </w:r>
      <w:r w:rsidR="006A4FC1" w:rsidRPr="006A4FC1">
        <w:rPr>
          <w:rFonts w:ascii="Arial Gras" w:hAnsi="Arial Gras"/>
          <w:b/>
          <w:noProof/>
          <w:color w:val="0000FF"/>
          <w:sz w:val="22"/>
          <w:szCs w:val="22"/>
        </w:rPr>
        <w:t>CPXXXXX</w:t>
      </w:r>
      <w:r w:rsidR="00047665" w:rsidRPr="009C68DA">
        <w:rPr>
          <w:rFonts w:ascii="Arial Gras" w:hAnsi="Arial Gras" w:cs="Arial"/>
          <w:b/>
          <w:color w:val="0000FF"/>
          <w:sz w:val="22"/>
          <w:szCs w:val="22"/>
        </w:rPr>
        <w:fldChar w:fldCharType="end"/>
      </w:r>
      <w:r w:rsidR="00047665">
        <w:rPr>
          <w:rFonts w:cs="Arial"/>
          <w:b/>
          <w:color w:val="auto"/>
          <w:sz w:val="22"/>
          <w:szCs w:val="22"/>
        </w:rPr>
        <w:t xml:space="preserve"> </w:t>
      </w:r>
      <w:r w:rsidRPr="001A2B95">
        <w:rPr>
          <w:rFonts w:cs="Arial"/>
          <w:b/>
          <w:color w:val="auto"/>
          <w:sz w:val="22"/>
          <w:szCs w:val="22"/>
        </w:rPr>
        <w:t>;</w:t>
      </w:r>
    </w:p>
    <w:p w:rsidR="00DC2612" w:rsidRPr="00E528FA" w:rsidRDefault="00DC2612">
      <w:pPr>
        <w:pStyle w:val="PuceRetrait6pts"/>
        <w:spacing w:after="60"/>
        <w:rPr>
          <w:rFonts w:cs="Arial"/>
          <w:color w:val="auto"/>
          <w:sz w:val="22"/>
          <w:szCs w:val="22"/>
        </w:rPr>
      </w:pPr>
      <w:r w:rsidRPr="00E528FA">
        <w:rPr>
          <w:rFonts w:cs="Arial"/>
          <w:color w:val="auto"/>
          <w:sz w:val="22"/>
          <w:szCs w:val="22"/>
        </w:rPr>
        <w:t>nom du soumissionnaire</w:t>
      </w:r>
      <w:r w:rsidR="00DE26A5" w:rsidRPr="00E528FA">
        <w:rPr>
          <w:rFonts w:cs="Arial"/>
          <w:color w:val="auto"/>
          <w:sz w:val="22"/>
          <w:szCs w:val="22"/>
        </w:rPr>
        <w:t xml:space="preserve"> ;</w:t>
      </w:r>
    </w:p>
    <w:p w:rsidR="00DC2612" w:rsidRPr="00E528FA" w:rsidRDefault="00DC2612">
      <w:pPr>
        <w:pStyle w:val="PuceRetrait6pts"/>
        <w:spacing w:after="60"/>
        <w:rPr>
          <w:rFonts w:cs="Arial"/>
          <w:color w:val="auto"/>
          <w:sz w:val="22"/>
          <w:szCs w:val="22"/>
        </w:rPr>
      </w:pPr>
      <w:r w:rsidRPr="00E528FA">
        <w:rPr>
          <w:rFonts w:cs="Arial"/>
          <w:color w:val="auto"/>
          <w:sz w:val="22"/>
          <w:szCs w:val="22"/>
        </w:rPr>
        <w:t xml:space="preserve">mention : </w:t>
      </w:r>
      <w:r w:rsidR="00DE26A5" w:rsidRPr="00E528FA">
        <w:rPr>
          <w:rFonts w:cs="Arial"/>
          <w:color w:val="auto"/>
          <w:sz w:val="22"/>
          <w:szCs w:val="22"/>
        </w:rPr>
        <w:t>"</w:t>
      </w:r>
      <w:r w:rsidRPr="00E528FA">
        <w:rPr>
          <w:rFonts w:cs="Arial"/>
          <w:b/>
          <w:bCs/>
          <w:color w:val="auto"/>
          <w:sz w:val="22"/>
          <w:szCs w:val="22"/>
        </w:rPr>
        <w:t>Offre - A</w:t>
      </w:r>
      <w:r w:rsidRPr="00E528FA">
        <w:rPr>
          <w:rFonts w:cs="Arial"/>
          <w:b/>
          <w:color w:val="auto"/>
          <w:sz w:val="22"/>
          <w:szCs w:val="22"/>
        </w:rPr>
        <w:t xml:space="preserve"> ne pas ouvrir</w:t>
      </w:r>
      <w:r w:rsidR="00DE26A5" w:rsidRPr="00E528FA">
        <w:rPr>
          <w:rFonts w:cs="Arial"/>
          <w:b/>
          <w:color w:val="auto"/>
          <w:sz w:val="22"/>
          <w:szCs w:val="22"/>
        </w:rPr>
        <w:t>".</w:t>
      </w:r>
    </w:p>
    <w:p w:rsidR="00DC2612" w:rsidRPr="00E528FA" w:rsidRDefault="00DE26A5">
      <w:pPr>
        <w:pStyle w:val="Texte"/>
        <w:rPr>
          <w:rFonts w:cs="Arial"/>
          <w:szCs w:val="22"/>
        </w:rPr>
      </w:pPr>
      <w:r w:rsidRPr="00E528FA">
        <w:rPr>
          <w:rFonts w:cs="Arial"/>
          <w:szCs w:val="22"/>
        </w:rPr>
        <w:t>Les offres sans précision du N</w:t>
      </w:r>
      <w:r w:rsidR="00DC2612" w:rsidRPr="00E528FA">
        <w:rPr>
          <w:rFonts w:cs="Arial"/>
          <w:szCs w:val="22"/>
        </w:rPr>
        <w:t>° de contrat et du nom du soumissionnaire sur l’enveloppe ou qui arriveront après la date et l’heure fixée ne seront ni acceptées, ni ouvertes.</w:t>
      </w:r>
    </w:p>
    <w:p w:rsidR="00DC2612" w:rsidRPr="00E528FA" w:rsidRDefault="00DC2612">
      <w:pPr>
        <w:pStyle w:val="Titre2"/>
        <w:rPr>
          <w:noProof w:val="0"/>
          <w:sz w:val="22"/>
          <w:szCs w:val="22"/>
          <w:lang w:val="fr-CH"/>
        </w:rPr>
      </w:pPr>
      <w:bookmarkStart w:id="111" w:name="_Toc459027479"/>
      <w:r w:rsidRPr="00E528FA">
        <w:rPr>
          <w:noProof w:val="0"/>
          <w:sz w:val="22"/>
          <w:szCs w:val="22"/>
          <w:lang w:val="fr-CH"/>
        </w:rPr>
        <w:t>Ouverture des offres</w:t>
      </w:r>
      <w:bookmarkEnd w:id="110"/>
      <w:bookmarkEnd w:id="111"/>
    </w:p>
    <w:p w:rsidR="00DC2612" w:rsidRPr="00E528FA" w:rsidRDefault="00DC2612">
      <w:pPr>
        <w:pStyle w:val="Texte"/>
        <w:spacing w:before="60"/>
        <w:rPr>
          <w:szCs w:val="22"/>
          <w:lang w:val="fr-CH"/>
        </w:rPr>
      </w:pPr>
      <w:r w:rsidRPr="00E528FA">
        <w:rPr>
          <w:szCs w:val="22"/>
          <w:lang w:val="fr-CH"/>
        </w:rPr>
        <w:t xml:space="preserve">L’organisateur procédera à une ouverture publique des offres à la date mentionnée sur </w:t>
      </w:r>
      <w:r w:rsidR="00DE4D83">
        <w:rPr>
          <w:szCs w:val="22"/>
          <w:lang w:val="fr-CH"/>
        </w:rPr>
        <w:t xml:space="preserve">le planning de la procédure, </w:t>
      </w:r>
      <w:r w:rsidR="00DE4D83" w:rsidRPr="00E528FA">
        <w:rPr>
          <w:szCs w:val="22"/>
          <w:lang w:val="fr-CH"/>
        </w:rPr>
        <w:t xml:space="preserve">page </w:t>
      </w:r>
      <w:r w:rsidR="00DE4D83">
        <w:rPr>
          <w:szCs w:val="22"/>
          <w:lang w:val="fr-CH"/>
        </w:rPr>
        <w:t xml:space="preserve">n° </w:t>
      </w:r>
      <w:r w:rsidR="00DE4D83">
        <w:rPr>
          <w:rFonts w:cs="Arial"/>
          <w:bCs/>
          <w:color w:val="0000FF"/>
          <w:szCs w:val="22"/>
          <w:lang w:val="fr-CH"/>
        </w:rPr>
        <w:fldChar w:fldCharType="begin">
          <w:ffData>
            <w:name w:val=""/>
            <w:enabled/>
            <w:calcOnExit w:val="0"/>
            <w:textInput>
              <w:default w:val="xxxx"/>
            </w:textInput>
          </w:ffData>
        </w:fldChar>
      </w:r>
      <w:r w:rsidR="00DE4D83">
        <w:rPr>
          <w:rFonts w:cs="Arial"/>
          <w:bCs/>
          <w:color w:val="0000FF"/>
          <w:szCs w:val="22"/>
          <w:lang w:val="fr-CH"/>
        </w:rPr>
        <w:instrText xml:space="preserve"> FORMTEXT </w:instrText>
      </w:r>
      <w:r w:rsidR="00DE4D83">
        <w:rPr>
          <w:rFonts w:cs="Arial"/>
          <w:bCs/>
          <w:color w:val="0000FF"/>
          <w:szCs w:val="22"/>
          <w:lang w:val="fr-CH"/>
        </w:rPr>
      </w:r>
      <w:r w:rsidR="00DE4D83">
        <w:rPr>
          <w:rFonts w:cs="Arial"/>
          <w:bCs/>
          <w:color w:val="0000FF"/>
          <w:szCs w:val="22"/>
          <w:lang w:val="fr-CH"/>
        </w:rPr>
        <w:fldChar w:fldCharType="separate"/>
      </w:r>
      <w:r w:rsidR="00DE4D83">
        <w:rPr>
          <w:rFonts w:cs="Arial"/>
          <w:bCs/>
          <w:noProof/>
          <w:color w:val="0000FF"/>
          <w:szCs w:val="22"/>
          <w:lang w:val="fr-CH"/>
        </w:rPr>
        <w:t>xxxx</w:t>
      </w:r>
      <w:r w:rsidR="00DE4D83">
        <w:rPr>
          <w:rFonts w:cs="Arial"/>
          <w:bCs/>
          <w:color w:val="0000FF"/>
          <w:szCs w:val="22"/>
          <w:lang w:val="fr-CH"/>
        </w:rPr>
        <w:fldChar w:fldCharType="end"/>
      </w:r>
      <w:r w:rsidR="00DE4D83" w:rsidRPr="00E528FA">
        <w:rPr>
          <w:szCs w:val="22"/>
          <w:lang w:val="fr-CH"/>
        </w:rPr>
        <w:t xml:space="preserve"> </w:t>
      </w:r>
      <w:r w:rsidRPr="00E528FA">
        <w:rPr>
          <w:szCs w:val="22"/>
          <w:lang w:val="fr-CH"/>
        </w:rPr>
        <w:t xml:space="preserve">du cahier d’offre à remplir par le </w:t>
      </w:r>
      <w:r w:rsidR="00A5168C" w:rsidRPr="00E528FA">
        <w:rPr>
          <w:szCs w:val="22"/>
          <w:lang w:val="fr-CH"/>
        </w:rPr>
        <w:t>soumissionnaire</w:t>
      </w:r>
      <w:r w:rsidRPr="00E528FA">
        <w:rPr>
          <w:szCs w:val="22"/>
          <w:lang w:val="fr-CH"/>
        </w:rPr>
        <w:t>. L’ouverture des offres est un acte formel de réception qui est sujet à une vérification plus a</w:t>
      </w:r>
      <w:r w:rsidRPr="00E528FA">
        <w:rPr>
          <w:szCs w:val="22"/>
          <w:lang w:val="fr-CH"/>
        </w:rPr>
        <w:t>p</w:t>
      </w:r>
      <w:r w:rsidRPr="00E528FA">
        <w:rPr>
          <w:szCs w:val="22"/>
          <w:lang w:val="fr-CH"/>
        </w:rPr>
        <w:t>profondie par la suite.</w:t>
      </w:r>
    </w:p>
    <w:p w:rsidR="00DC2612" w:rsidRPr="00E528FA" w:rsidRDefault="00DC2612">
      <w:pPr>
        <w:pStyle w:val="Texte"/>
        <w:spacing w:before="60"/>
        <w:rPr>
          <w:color w:val="000000"/>
          <w:szCs w:val="22"/>
          <w:lang w:val="fr-CH"/>
        </w:rPr>
      </w:pPr>
      <w:r w:rsidRPr="00E528FA">
        <w:rPr>
          <w:szCs w:val="22"/>
          <w:lang w:val="fr-CH"/>
        </w:rPr>
        <w:t>Le procès-verbal d’ouverture des offres est distribuable sur demande.</w:t>
      </w:r>
    </w:p>
    <w:p w:rsidR="00DC2612" w:rsidRPr="00E528FA" w:rsidRDefault="00DC2612">
      <w:pPr>
        <w:pStyle w:val="Titre2"/>
        <w:rPr>
          <w:noProof w:val="0"/>
          <w:sz w:val="22"/>
          <w:szCs w:val="22"/>
          <w:lang w:val="fr-CH"/>
        </w:rPr>
      </w:pPr>
      <w:bookmarkStart w:id="112" w:name="_Toc215050198"/>
      <w:bookmarkStart w:id="113" w:name="_Toc459027480"/>
      <w:r w:rsidRPr="00E528FA">
        <w:rPr>
          <w:noProof w:val="0"/>
          <w:sz w:val="22"/>
          <w:szCs w:val="22"/>
          <w:lang w:val="fr-CH"/>
        </w:rPr>
        <w:t xml:space="preserve">Audition des </w:t>
      </w:r>
      <w:r w:rsidR="00A5168C" w:rsidRPr="00E528FA">
        <w:rPr>
          <w:noProof w:val="0"/>
          <w:sz w:val="22"/>
          <w:szCs w:val="22"/>
          <w:lang w:val="fr-CH"/>
        </w:rPr>
        <w:t>soumissionnaire</w:t>
      </w:r>
      <w:r w:rsidRPr="00E528FA">
        <w:rPr>
          <w:noProof w:val="0"/>
          <w:sz w:val="22"/>
          <w:szCs w:val="22"/>
          <w:lang w:val="fr-CH"/>
        </w:rPr>
        <w:t>s</w:t>
      </w:r>
      <w:bookmarkEnd w:id="112"/>
      <w:bookmarkEnd w:id="113"/>
    </w:p>
    <w:p w:rsidR="00DC2612" w:rsidRPr="00E528FA" w:rsidRDefault="00DC2612">
      <w:pPr>
        <w:pStyle w:val="Texte"/>
        <w:spacing w:before="60"/>
        <w:rPr>
          <w:szCs w:val="22"/>
          <w:lang w:val="fr-CH"/>
        </w:rPr>
      </w:pPr>
      <w:r w:rsidRPr="00E528FA">
        <w:rPr>
          <w:szCs w:val="22"/>
          <w:lang w:val="fr-CH"/>
        </w:rPr>
        <w:t xml:space="preserve">Les </w:t>
      </w:r>
      <w:r w:rsidR="00A5168C" w:rsidRPr="00E528FA">
        <w:rPr>
          <w:szCs w:val="22"/>
          <w:lang w:val="fr-CH"/>
        </w:rPr>
        <w:t>soumissionnaire</w:t>
      </w:r>
      <w:r w:rsidRPr="00E528FA">
        <w:rPr>
          <w:szCs w:val="22"/>
          <w:lang w:val="fr-CH"/>
        </w:rPr>
        <w:t>s seront auditionnés si l’adjudicateur le juge nécessaire. La date de l’audition figure sur la page de garde du présent document. L’organisateur confirmera ult</w:t>
      </w:r>
      <w:r w:rsidRPr="00E528FA">
        <w:rPr>
          <w:szCs w:val="22"/>
          <w:lang w:val="fr-CH"/>
        </w:rPr>
        <w:t>é</w:t>
      </w:r>
      <w:r w:rsidRPr="00E528FA">
        <w:rPr>
          <w:szCs w:val="22"/>
          <w:lang w:val="fr-CH"/>
        </w:rPr>
        <w:t xml:space="preserve">rieurement à chaque </w:t>
      </w:r>
      <w:r w:rsidR="00A5168C" w:rsidRPr="00E528FA">
        <w:rPr>
          <w:szCs w:val="22"/>
          <w:lang w:val="fr-CH"/>
        </w:rPr>
        <w:t>soumissionnaire</w:t>
      </w:r>
      <w:r w:rsidRPr="00E528FA">
        <w:rPr>
          <w:szCs w:val="22"/>
          <w:lang w:val="fr-CH"/>
        </w:rPr>
        <w:t>, l’heure de passage et la durée prévue pour cet entr</w:t>
      </w:r>
      <w:r w:rsidRPr="00E528FA">
        <w:rPr>
          <w:szCs w:val="22"/>
          <w:lang w:val="fr-CH"/>
        </w:rPr>
        <w:t>e</w:t>
      </w:r>
      <w:r w:rsidRPr="00E528FA">
        <w:rPr>
          <w:szCs w:val="22"/>
          <w:lang w:val="fr-CH"/>
        </w:rPr>
        <w:t>tien.</w:t>
      </w:r>
    </w:p>
    <w:p w:rsidR="00DC2612" w:rsidRPr="00E528FA" w:rsidRDefault="00DC2612" w:rsidP="007A13E8">
      <w:pPr>
        <w:pStyle w:val="Texte"/>
        <w:spacing w:before="60"/>
        <w:rPr>
          <w:szCs w:val="22"/>
          <w:lang w:val="fr-CH"/>
        </w:rPr>
      </w:pPr>
      <w:r w:rsidRPr="00E528FA">
        <w:rPr>
          <w:szCs w:val="22"/>
          <w:lang w:val="fr-CH"/>
        </w:rPr>
        <w:t xml:space="preserve">L'adjudicateur se réserve le droit de réaliser autant d’auditions qu’il le souhaite et au lieu qu’il détermine librement. </w:t>
      </w:r>
      <w:r w:rsidR="007A13E8" w:rsidRPr="00E528FA">
        <w:rPr>
          <w:szCs w:val="22"/>
          <w:lang w:val="fr-CH"/>
        </w:rPr>
        <w:t>L'adjudicataire</w:t>
      </w:r>
      <w:r w:rsidRPr="00E528FA">
        <w:rPr>
          <w:szCs w:val="22"/>
          <w:lang w:val="fr-CH"/>
        </w:rPr>
        <w:t xml:space="preserve"> se réserve le droit de n'auditionner que les </w:t>
      </w:r>
      <w:r w:rsidR="00A5168C" w:rsidRPr="00E528FA">
        <w:rPr>
          <w:szCs w:val="22"/>
          <w:lang w:val="fr-CH"/>
        </w:rPr>
        <w:t>soumissio</w:t>
      </w:r>
      <w:r w:rsidR="00A5168C" w:rsidRPr="00E528FA">
        <w:rPr>
          <w:szCs w:val="22"/>
          <w:lang w:val="fr-CH"/>
        </w:rPr>
        <w:t>n</w:t>
      </w:r>
      <w:r w:rsidR="00A5168C" w:rsidRPr="00E528FA">
        <w:rPr>
          <w:szCs w:val="22"/>
          <w:lang w:val="fr-CH"/>
        </w:rPr>
        <w:t>naire</w:t>
      </w:r>
      <w:r w:rsidRPr="00E528FA">
        <w:rPr>
          <w:szCs w:val="22"/>
          <w:lang w:val="fr-CH"/>
        </w:rPr>
        <w:t>s qui ont des chances objectives d'être sélectionnés et dont le dossier nécessite des clarifications.</w:t>
      </w:r>
    </w:p>
    <w:p w:rsidR="00DC2612" w:rsidRPr="00E528FA" w:rsidRDefault="00DC2612">
      <w:pPr>
        <w:pStyle w:val="Texte"/>
        <w:spacing w:before="60"/>
        <w:rPr>
          <w:szCs w:val="22"/>
          <w:lang w:val="fr-CH"/>
        </w:rPr>
      </w:pPr>
      <w:r w:rsidRPr="00E528FA">
        <w:rPr>
          <w:szCs w:val="22"/>
          <w:lang w:val="fr-CH"/>
        </w:rPr>
        <w:t>L’audition ne doit pas conduire à une modification de l’offre déposée.</w:t>
      </w:r>
    </w:p>
    <w:p w:rsidR="00DC2612" w:rsidRPr="00E528FA" w:rsidRDefault="00DC2612">
      <w:pPr>
        <w:pStyle w:val="Texte"/>
        <w:spacing w:before="60"/>
        <w:rPr>
          <w:szCs w:val="22"/>
          <w:lang w:val="fr-CH"/>
        </w:rPr>
      </w:pPr>
      <w:r w:rsidRPr="00E528FA">
        <w:rPr>
          <w:szCs w:val="22"/>
          <w:lang w:val="fr-CH"/>
        </w:rPr>
        <w:t>Si nécessaire, une liste de questions et/ou un ordre du jour établi par le MO leur sera co</w:t>
      </w:r>
      <w:r w:rsidRPr="00E528FA">
        <w:rPr>
          <w:szCs w:val="22"/>
          <w:lang w:val="fr-CH"/>
        </w:rPr>
        <w:t>m</w:t>
      </w:r>
      <w:r w:rsidRPr="00E528FA">
        <w:rPr>
          <w:szCs w:val="22"/>
          <w:lang w:val="fr-CH"/>
        </w:rPr>
        <w:t>muniquée préalablement.</w:t>
      </w:r>
    </w:p>
    <w:p w:rsidR="00DC2612" w:rsidRPr="00E528FA" w:rsidRDefault="00DC2612">
      <w:pPr>
        <w:pStyle w:val="Texte"/>
        <w:spacing w:before="60"/>
        <w:rPr>
          <w:szCs w:val="22"/>
          <w:lang w:val="fr-CH"/>
        </w:rPr>
      </w:pPr>
      <w:r w:rsidRPr="00E528FA">
        <w:rPr>
          <w:szCs w:val="22"/>
          <w:lang w:val="fr-CH"/>
        </w:rPr>
        <w:t xml:space="preserve">Avant, pendant et après l’audition, le </w:t>
      </w:r>
      <w:r w:rsidR="00A5168C" w:rsidRPr="00E528FA">
        <w:rPr>
          <w:szCs w:val="22"/>
          <w:lang w:val="fr-CH"/>
        </w:rPr>
        <w:t>soumissionnaire</w:t>
      </w:r>
      <w:r w:rsidRPr="00E528FA">
        <w:rPr>
          <w:szCs w:val="22"/>
          <w:lang w:val="fr-CH"/>
        </w:rPr>
        <w:t xml:space="preserve"> ne pourra pas apporter d’éléments nouveaux ou modifier son offre, au risque de se voir exclu de la procédure, à moins que l’adjudicateur le demande expressément à tous les </w:t>
      </w:r>
      <w:r w:rsidR="00A5168C" w:rsidRPr="00E528FA">
        <w:rPr>
          <w:szCs w:val="22"/>
          <w:lang w:val="fr-CH"/>
        </w:rPr>
        <w:t>soumissionnaire</w:t>
      </w:r>
      <w:r w:rsidRPr="00E528FA">
        <w:rPr>
          <w:szCs w:val="22"/>
          <w:lang w:val="fr-CH"/>
        </w:rPr>
        <w:t>s et que cela ne const</w:t>
      </w:r>
      <w:r w:rsidRPr="00E528FA">
        <w:rPr>
          <w:szCs w:val="22"/>
          <w:lang w:val="fr-CH"/>
        </w:rPr>
        <w:t>i</w:t>
      </w:r>
      <w:r w:rsidRPr="00E528FA">
        <w:rPr>
          <w:szCs w:val="22"/>
          <w:lang w:val="fr-CH"/>
        </w:rPr>
        <w:t xml:space="preserve">tue pas une forme de négociation de l’offre. </w:t>
      </w:r>
    </w:p>
    <w:p w:rsidR="00DC2612" w:rsidRPr="00E528FA" w:rsidRDefault="00DC2612">
      <w:pPr>
        <w:pStyle w:val="Texte"/>
        <w:spacing w:before="60"/>
        <w:rPr>
          <w:szCs w:val="22"/>
          <w:lang w:val="fr-CH"/>
        </w:rPr>
      </w:pPr>
      <w:r w:rsidRPr="00E528FA">
        <w:rPr>
          <w:szCs w:val="22"/>
          <w:lang w:val="fr-CH"/>
        </w:rPr>
        <w:t>L’audition fera l’objet d’un procès-verbal dans lequel seront énumérées les informations e</w:t>
      </w:r>
      <w:r w:rsidRPr="00E528FA">
        <w:rPr>
          <w:szCs w:val="22"/>
          <w:lang w:val="fr-CH"/>
        </w:rPr>
        <w:t>s</w:t>
      </w:r>
      <w:r w:rsidRPr="00E528FA">
        <w:rPr>
          <w:szCs w:val="22"/>
          <w:lang w:val="fr-CH"/>
        </w:rPr>
        <w:t>sentielles qui ont été échangées au cours de l’audition. Le procès-verbal mentionnera ég</w:t>
      </w:r>
      <w:r w:rsidRPr="00E528FA">
        <w:rPr>
          <w:szCs w:val="22"/>
          <w:lang w:val="fr-CH"/>
        </w:rPr>
        <w:t>a</w:t>
      </w:r>
      <w:r w:rsidRPr="00E528FA">
        <w:rPr>
          <w:szCs w:val="22"/>
          <w:lang w:val="fr-CH"/>
        </w:rPr>
        <w:t xml:space="preserve">lement le lieu, la date, la durée et les noms des personnes présentes. Le procès-verbal fait partie du contrat. Le procès-verbal ne sera pas transmis aux autres </w:t>
      </w:r>
      <w:r w:rsidR="00A5168C" w:rsidRPr="00E528FA">
        <w:rPr>
          <w:szCs w:val="22"/>
          <w:lang w:val="fr-CH"/>
        </w:rPr>
        <w:t>soumissionnaire</w:t>
      </w:r>
      <w:r w:rsidRPr="00E528FA">
        <w:rPr>
          <w:szCs w:val="22"/>
          <w:lang w:val="fr-CH"/>
        </w:rPr>
        <w:t>s.</w:t>
      </w:r>
    </w:p>
    <w:p w:rsidR="00DC2612" w:rsidRPr="00E528FA" w:rsidRDefault="00DC2612" w:rsidP="00790487">
      <w:pPr>
        <w:pStyle w:val="Texte"/>
        <w:spacing w:before="60"/>
        <w:rPr>
          <w:szCs w:val="22"/>
          <w:lang w:val="fr-CH"/>
        </w:rPr>
      </w:pPr>
      <w:r w:rsidRPr="00E528FA">
        <w:rPr>
          <w:szCs w:val="22"/>
          <w:lang w:val="fr-CH"/>
        </w:rPr>
        <w:t>L’audition ne sera pas notée. Elle a pour but unique de clarifier les informations et doc</w:t>
      </w:r>
      <w:r w:rsidRPr="00E528FA">
        <w:rPr>
          <w:szCs w:val="22"/>
          <w:lang w:val="fr-CH"/>
        </w:rPr>
        <w:t>u</w:t>
      </w:r>
      <w:r w:rsidRPr="00E528FA">
        <w:rPr>
          <w:szCs w:val="22"/>
          <w:lang w:val="fr-CH"/>
        </w:rPr>
        <w:t xml:space="preserve">ments fournis par le </w:t>
      </w:r>
      <w:r w:rsidR="00A5168C" w:rsidRPr="00E528FA">
        <w:rPr>
          <w:szCs w:val="22"/>
          <w:lang w:val="fr-CH"/>
        </w:rPr>
        <w:t>soumissionnaire</w:t>
      </w:r>
      <w:r w:rsidRPr="00E528FA">
        <w:rPr>
          <w:szCs w:val="22"/>
          <w:lang w:val="fr-CH"/>
        </w:rPr>
        <w:t>, préciser les enjeux du marché et répondre aux que</w:t>
      </w:r>
      <w:r w:rsidRPr="00E528FA">
        <w:rPr>
          <w:szCs w:val="22"/>
          <w:lang w:val="fr-CH"/>
        </w:rPr>
        <w:t>s</w:t>
      </w:r>
      <w:r w:rsidRPr="00E528FA">
        <w:rPr>
          <w:szCs w:val="22"/>
          <w:lang w:val="fr-CH"/>
        </w:rPr>
        <w:t xml:space="preserve">tions du </w:t>
      </w:r>
      <w:r w:rsidR="00A5168C" w:rsidRPr="00E528FA">
        <w:rPr>
          <w:szCs w:val="22"/>
          <w:lang w:val="fr-CH"/>
        </w:rPr>
        <w:t>soumissionnaire</w:t>
      </w:r>
      <w:r w:rsidRPr="00E528FA">
        <w:rPr>
          <w:szCs w:val="22"/>
          <w:lang w:val="fr-CH"/>
        </w:rPr>
        <w:t xml:space="preserve">. A l’issue de l’audit, le </w:t>
      </w:r>
      <w:r w:rsidR="00A5168C" w:rsidRPr="00E528FA">
        <w:rPr>
          <w:szCs w:val="22"/>
          <w:lang w:val="fr-CH"/>
        </w:rPr>
        <w:t>soumissionnaire</w:t>
      </w:r>
      <w:r w:rsidRPr="00E528FA">
        <w:rPr>
          <w:szCs w:val="22"/>
          <w:lang w:val="fr-CH"/>
        </w:rPr>
        <w:t xml:space="preserve"> confirmera avoir bien co</w:t>
      </w:r>
      <w:r w:rsidRPr="00E528FA">
        <w:rPr>
          <w:szCs w:val="22"/>
          <w:lang w:val="fr-CH"/>
        </w:rPr>
        <w:t>m</w:t>
      </w:r>
      <w:r w:rsidRPr="00E528FA">
        <w:rPr>
          <w:szCs w:val="22"/>
          <w:lang w:val="fr-CH"/>
        </w:rPr>
        <w:t>pris l’étendue de la tâche à accomplir et qu’il a bien intégré les prestations y relatives dans son offre sans qu’il puisse subsister la moindre ambiguïté ni inconnue à ce sujet.</w:t>
      </w:r>
      <w:bookmarkStart w:id="114" w:name="_Toc215050199"/>
    </w:p>
    <w:p w:rsidR="00DC2612" w:rsidRPr="00E528FA" w:rsidRDefault="00DC2612">
      <w:pPr>
        <w:pStyle w:val="Titre2"/>
        <w:spacing w:before="240"/>
        <w:rPr>
          <w:noProof w:val="0"/>
          <w:sz w:val="22"/>
          <w:szCs w:val="22"/>
          <w:lang w:val="fr-CH"/>
        </w:rPr>
      </w:pPr>
      <w:bookmarkStart w:id="115" w:name="_Toc459027481"/>
      <w:r w:rsidRPr="00E528FA">
        <w:rPr>
          <w:noProof w:val="0"/>
          <w:sz w:val="22"/>
          <w:szCs w:val="22"/>
          <w:lang w:val="fr-CH"/>
        </w:rPr>
        <w:lastRenderedPageBreak/>
        <w:t>Critères d’adjudication</w:t>
      </w:r>
      <w:bookmarkEnd w:id="114"/>
      <w:bookmarkEnd w:id="115"/>
      <w:r w:rsidRPr="00E528FA">
        <w:rPr>
          <w:noProof w:val="0"/>
          <w:sz w:val="22"/>
          <w:szCs w:val="22"/>
          <w:lang w:val="fr-CH"/>
        </w:rPr>
        <w:t xml:space="preserve"> </w:t>
      </w:r>
    </w:p>
    <w:p w:rsidR="00DC2612" w:rsidRDefault="00DC2612" w:rsidP="00AD58ED">
      <w:pPr>
        <w:pStyle w:val="Texte"/>
        <w:spacing w:after="0"/>
        <w:rPr>
          <w:szCs w:val="22"/>
          <w:lang w:val="fr-CH"/>
        </w:rPr>
      </w:pPr>
      <w:r w:rsidRPr="00E528FA">
        <w:rPr>
          <w:szCs w:val="22"/>
          <w:lang w:val="fr-CH"/>
        </w:rPr>
        <w:t>Les critères d’adjudication seront tous notés. Les éléments de jugement sont les suivants :</w:t>
      </w:r>
    </w:p>
    <w:p w:rsidR="001A2B95" w:rsidRPr="00E528FA" w:rsidRDefault="001A2B95" w:rsidP="00AD58ED">
      <w:pPr>
        <w:pStyle w:val="Texte"/>
        <w:spacing w:before="0" w:after="120"/>
        <w:rPr>
          <w:szCs w:val="22"/>
          <w:lang w:val="fr-CH"/>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850"/>
        <w:gridCol w:w="1668"/>
        <w:gridCol w:w="4569"/>
        <w:gridCol w:w="709"/>
        <w:gridCol w:w="709"/>
      </w:tblGrid>
      <w:tr w:rsidR="00AD58ED" w:rsidRPr="001A2B95">
        <w:trPr>
          <w:trHeight w:hRule="exact" w:val="425"/>
        </w:trPr>
        <w:tc>
          <w:tcPr>
            <w:tcW w:w="9072" w:type="dxa"/>
            <w:gridSpan w:val="6"/>
            <w:shd w:val="clear" w:color="auto" w:fill="auto"/>
            <w:vAlign w:val="center"/>
          </w:tcPr>
          <w:p w:rsidR="00AD58ED" w:rsidRPr="00AD58ED" w:rsidRDefault="00AD58ED">
            <w:pPr>
              <w:spacing w:before="40" w:after="40"/>
              <w:ind w:right="-85"/>
              <w:jc w:val="center"/>
              <w:rPr>
                <w:rFonts w:cs="Arial"/>
                <w:b/>
                <w:szCs w:val="22"/>
                <w:lang w:val="fr-CH"/>
              </w:rPr>
            </w:pPr>
            <w:r w:rsidRPr="00AD58ED">
              <w:rPr>
                <w:rFonts w:cs="Arial"/>
                <w:b/>
                <w:szCs w:val="22"/>
                <w:lang w:val="fr-CH"/>
              </w:rPr>
              <w:t>Critères d'adjudication (N° 1 - 2 - 3)</w:t>
            </w:r>
          </w:p>
        </w:tc>
      </w:tr>
      <w:tr w:rsidR="00DC2612" w:rsidRPr="001A2B95">
        <w:trPr>
          <w:trHeight w:hRule="exact" w:val="425"/>
        </w:trPr>
        <w:tc>
          <w:tcPr>
            <w:tcW w:w="1417" w:type="dxa"/>
            <w:gridSpan w:val="2"/>
            <w:shd w:val="clear" w:color="auto" w:fill="E6E6E6"/>
            <w:vAlign w:val="center"/>
          </w:tcPr>
          <w:p w:rsidR="00DC2612" w:rsidRPr="001A2B95" w:rsidRDefault="00DC2612">
            <w:pPr>
              <w:spacing w:before="40" w:after="40"/>
              <w:ind w:right="57"/>
              <w:jc w:val="center"/>
              <w:rPr>
                <w:rFonts w:cs="Arial"/>
                <w:b/>
                <w:szCs w:val="22"/>
                <w:lang w:val="fr-CH"/>
              </w:rPr>
            </w:pPr>
            <w:r w:rsidRPr="001A2B95">
              <w:rPr>
                <w:rFonts w:cs="Arial"/>
                <w:b/>
                <w:szCs w:val="22"/>
                <w:lang w:val="fr-CH"/>
              </w:rPr>
              <w:t>Critère n° 1</w:t>
            </w:r>
          </w:p>
        </w:tc>
        <w:tc>
          <w:tcPr>
            <w:tcW w:w="1668" w:type="dxa"/>
            <w:shd w:val="clear" w:color="auto" w:fill="E6E6E6"/>
            <w:vAlign w:val="center"/>
          </w:tcPr>
          <w:p w:rsidR="00DC2612" w:rsidRPr="001A2B95" w:rsidRDefault="00DC2612">
            <w:pPr>
              <w:spacing w:before="40" w:after="40"/>
              <w:jc w:val="left"/>
              <w:rPr>
                <w:rFonts w:cs="Arial"/>
                <w:b/>
                <w:szCs w:val="22"/>
                <w:lang w:val="fr-CH"/>
              </w:rPr>
            </w:pPr>
            <w:r w:rsidRPr="001A2B95">
              <w:rPr>
                <w:rFonts w:cs="Arial"/>
                <w:b/>
                <w:szCs w:val="22"/>
                <w:lang w:val="fr-CH"/>
              </w:rPr>
              <w:t>Prix</w:t>
            </w:r>
          </w:p>
        </w:tc>
        <w:tc>
          <w:tcPr>
            <w:tcW w:w="5278" w:type="dxa"/>
            <w:gridSpan w:val="2"/>
            <w:shd w:val="clear" w:color="auto" w:fill="E6E6E6"/>
            <w:vAlign w:val="center"/>
          </w:tcPr>
          <w:p w:rsidR="00DC2612" w:rsidRPr="001A2B95" w:rsidRDefault="00DC2612">
            <w:pPr>
              <w:framePr w:wrap="auto" w:hAnchor="page" w:x="590"/>
              <w:spacing w:before="40" w:after="40"/>
              <w:ind w:right="72"/>
              <w:jc w:val="right"/>
              <w:rPr>
                <w:rFonts w:cs="Arial"/>
                <w:b/>
                <w:i/>
                <w:szCs w:val="22"/>
                <w:lang w:val="fr-CH"/>
              </w:rPr>
            </w:pPr>
            <w:r w:rsidRPr="001A2B95">
              <w:rPr>
                <w:rFonts w:cs="Arial"/>
                <w:i/>
                <w:szCs w:val="22"/>
                <w:lang w:val="fr-CH"/>
              </w:rPr>
              <w:t>Coefficient de pondération total (CPT)</w:t>
            </w:r>
          </w:p>
        </w:tc>
        <w:tc>
          <w:tcPr>
            <w:tcW w:w="709" w:type="dxa"/>
            <w:shd w:val="clear" w:color="auto" w:fill="E6E6E6"/>
            <w:vAlign w:val="center"/>
          </w:tcPr>
          <w:p w:rsidR="00DC2612" w:rsidRPr="001A2B95" w:rsidRDefault="00DC2612">
            <w:pPr>
              <w:spacing w:before="40" w:after="40"/>
              <w:ind w:right="-85"/>
              <w:jc w:val="center"/>
              <w:rPr>
                <w:rFonts w:cs="Arial"/>
                <w:i/>
                <w:color w:val="0000FF"/>
                <w:szCs w:val="22"/>
                <w:lang w:val="fr-CH"/>
              </w:rPr>
            </w:pPr>
            <w:r w:rsidRPr="001A2B95">
              <w:rPr>
                <w:rFonts w:cs="Arial"/>
                <w:b/>
                <w:color w:val="0000FF"/>
                <w:szCs w:val="22"/>
                <w:lang w:val="fr-CH"/>
              </w:rPr>
              <w:t>25</w:t>
            </w:r>
          </w:p>
        </w:tc>
      </w:tr>
      <w:tr w:rsidR="00DC2612" w:rsidRPr="001A2B95">
        <w:trPr>
          <w:trHeight w:val="270"/>
        </w:trPr>
        <w:tc>
          <w:tcPr>
            <w:tcW w:w="567" w:type="dxa"/>
            <w:vAlign w:val="center"/>
          </w:tcPr>
          <w:p w:rsidR="00DC2612" w:rsidRPr="001A2B95" w:rsidRDefault="00DC2612">
            <w:pPr>
              <w:spacing w:after="0"/>
              <w:ind w:left="57" w:right="57"/>
              <w:jc w:val="center"/>
              <w:rPr>
                <w:rFonts w:cs="Arial"/>
                <w:b/>
                <w:sz w:val="20"/>
                <w:lang w:val="fr-CH"/>
              </w:rPr>
            </w:pPr>
          </w:p>
        </w:tc>
        <w:tc>
          <w:tcPr>
            <w:tcW w:w="850" w:type="dxa"/>
            <w:vAlign w:val="center"/>
          </w:tcPr>
          <w:p w:rsidR="00DC2612" w:rsidRPr="001A2B95" w:rsidRDefault="00DC2612">
            <w:pPr>
              <w:spacing w:after="0"/>
              <w:ind w:left="57" w:right="57"/>
              <w:jc w:val="center"/>
              <w:rPr>
                <w:rFonts w:cs="Arial"/>
                <w:b/>
                <w:sz w:val="20"/>
                <w:lang w:val="fr-CH"/>
              </w:rPr>
            </w:pPr>
            <w:r w:rsidRPr="001A2B95">
              <w:rPr>
                <w:rFonts w:cs="Arial"/>
                <w:b/>
                <w:sz w:val="20"/>
                <w:lang w:val="fr-CH"/>
              </w:rPr>
              <w:t>Fiche</w:t>
            </w:r>
          </w:p>
        </w:tc>
        <w:tc>
          <w:tcPr>
            <w:tcW w:w="6946" w:type="dxa"/>
            <w:gridSpan w:val="3"/>
            <w:vAlign w:val="center"/>
          </w:tcPr>
          <w:p w:rsidR="00DC2612" w:rsidRPr="001A2B95" w:rsidRDefault="00DC2612" w:rsidP="001A2B95">
            <w:pPr>
              <w:spacing w:after="0"/>
              <w:jc w:val="left"/>
              <w:rPr>
                <w:rFonts w:cs="Arial"/>
                <w:b/>
                <w:sz w:val="20"/>
                <w:lang w:val="fr-CH"/>
              </w:rPr>
            </w:pPr>
            <w:r w:rsidRPr="001A2B95">
              <w:rPr>
                <w:rFonts w:cs="Arial"/>
                <w:b/>
                <w:sz w:val="20"/>
                <w:lang w:val="fr-CH"/>
              </w:rPr>
              <w:t>Libellé des éléments d’appréciation</w:t>
            </w:r>
          </w:p>
        </w:tc>
        <w:tc>
          <w:tcPr>
            <w:tcW w:w="709" w:type="dxa"/>
            <w:vAlign w:val="center"/>
          </w:tcPr>
          <w:p w:rsidR="00DC2612" w:rsidRPr="001A2B95" w:rsidRDefault="00DC2612">
            <w:pPr>
              <w:spacing w:after="0"/>
              <w:ind w:left="-57" w:right="-85"/>
              <w:jc w:val="center"/>
              <w:rPr>
                <w:rFonts w:cs="Arial"/>
                <w:i/>
                <w:szCs w:val="22"/>
                <w:lang w:val="fr-CH"/>
              </w:rPr>
            </w:pPr>
          </w:p>
        </w:tc>
      </w:tr>
      <w:tr w:rsidR="00DC2612" w:rsidRPr="001A2B95">
        <w:trPr>
          <w:trHeight w:val="237"/>
        </w:trPr>
        <w:tc>
          <w:tcPr>
            <w:tcW w:w="567" w:type="dxa"/>
            <w:vAlign w:val="center"/>
          </w:tcPr>
          <w:p w:rsidR="00DC2612" w:rsidRPr="001A2B95" w:rsidRDefault="00DC2612">
            <w:pPr>
              <w:spacing w:before="20" w:after="20"/>
              <w:jc w:val="center"/>
              <w:rPr>
                <w:rFonts w:cs="Arial"/>
                <w:b/>
                <w:sz w:val="20"/>
                <w:lang w:val="fr-CH"/>
              </w:rPr>
            </w:pPr>
            <w:r w:rsidRPr="001A2B95">
              <w:rPr>
                <w:rFonts w:cs="Arial"/>
                <w:b/>
                <w:sz w:val="20"/>
                <w:lang w:val="fr-CH"/>
              </w:rPr>
              <w:t>1.1</w:t>
            </w:r>
          </w:p>
        </w:tc>
        <w:tc>
          <w:tcPr>
            <w:tcW w:w="850" w:type="dxa"/>
            <w:vAlign w:val="center"/>
          </w:tcPr>
          <w:p w:rsidR="00DC2612" w:rsidRPr="001A2B95" w:rsidRDefault="00DC2612">
            <w:pPr>
              <w:spacing w:before="20" w:after="20"/>
              <w:jc w:val="center"/>
              <w:rPr>
                <w:rFonts w:cs="Arial"/>
                <w:sz w:val="20"/>
                <w:lang w:val="fr-CH"/>
              </w:rPr>
            </w:pPr>
            <w:r w:rsidRPr="001A2B95">
              <w:rPr>
                <w:rFonts w:cs="Arial"/>
                <w:sz w:val="20"/>
                <w:lang w:val="fr-CH"/>
              </w:rPr>
              <w:t>F11</w:t>
            </w:r>
          </w:p>
        </w:tc>
        <w:tc>
          <w:tcPr>
            <w:tcW w:w="6946" w:type="dxa"/>
            <w:gridSpan w:val="3"/>
            <w:vAlign w:val="center"/>
          </w:tcPr>
          <w:p w:rsidR="00DC2612" w:rsidRPr="001A2B95" w:rsidRDefault="00DC2612">
            <w:pPr>
              <w:pStyle w:val="Style1"/>
              <w:keepNext w:val="0"/>
              <w:widowControl w:val="0"/>
              <w:overflowPunct w:val="0"/>
              <w:autoSpaceDE w:val="0"/>
              <w:autoSpaceDN w:val="0"/>
              <w:adjustRightInd w:val="0"/>
              <w:spacing w:before="20" w:after="20"/>
              <w:textAlignment w:val="baseline"/>
              <w:rPr>
                <w:rFonts w:ascii="Arial" w:hAnsi="Arial" w:cs="Arial"/>
              </w:rPr>
            </w:pPr>
            <w:r w:rsidRPr="001A2B95">
              <w:rPr>
                <w:rFonts w:ascii="Arial" w:hAnsi="Arial" w:cs="Arial"/>
              </w:rPr>
              <w:t>Montant de l’offre financière en rapport avec le cahier des charges</w:t>
            </w:r>
          </w:p>
        </w:tc>
        <w:tc>
          <w:tcPr>
            <w:tcW w:w="709" w:type="dxa"/>
            <w:vAlign w:val="center"/>
          </w:tcPr>
          <w:p w:rsidR="00DC2612" w:rsidRPr="009C68DA" w:rsidRDefault="009C68DA">
            <w:pPr>
              <w:tabs>
                <w:tab w:val="decimal" w:pos="459"/>
                <w:tab w:val="left" w:pos="8647"/>
              </w:tabs>
              <w:spacing w:before="20" w:after="20"/>
              <w:jc w:val="center"/>
              <w:rPr>
                <w:rFonts w:cs="Arial"/>
                <w:i/>
                <w:color w:val="0000FF"/>
                <w:sz w:val="20"/>
                <w:lang w:val="fr-CH"/>
              </w:rPr>
            </w:pPr>
            <w:r w:rsidRPr="009C68DA">
              <w:rPr>
                <w:rFonts w:cs="Arial"/>
                <w:i/>
                <w:color w:val="0000FF"/>
                <w:sz w:val="20"/>
                <w:lang w:val="fr-CH"/>
              </w:rPr>
              <w:t>25</w:t>
            </w:r>
          </w:p>
        </w:tc>
      </w:tr>
      <w:tr w:rsidR="00AD58ED" w:rsidRPr="001A2B95">
        <w:trPr>
          <w:trHeight w:hRule="exact" w:val="425"/>
        </w:trPr>
        <w:tc>
          <w:tcPr>
            <w:tcW w:w="9072" w:type="dxa"/>
            <w:gridSpan w:val="6"/>
            <w:shd w:val="clear" w:color="auto" w:fill="auto"/>
            <w:vAlign w:val="center"/>
          </w:tcPr>
          <w:p w:rsidR="00AD58ED" w:rsidRPr="001A2B95" w:rsidRDefault="00AD58ED">
            <w:pPr>
              <w:spacing w:before="40" w:after="40"/>
              <w:ind w:right="-85"/>
              <w:jc w:val="center"/>
              <w:rPr>
                <w:rFonts w:cs="Arial"/>
                <w:b/>
                <w:color w:val="0000FF"/>
                <w:szCs w:val="22"/>
                <w:lang w:val="fr-CH"/>
              </w:rPr>
            </w:pPr>
          </w:p>
        </w:tc>
      </w:tr>
      <w:tr w:rsidR="00DC2612" w:rsidRPr="001A2B95">
        <w:trPr>
          <w:trHeight w:hRule="exact" w:val="425"/>
        </w:trPr>
        <w:tc>
          <w:tcPr>
            <w:tcW w:w="1417" w:type="dxa"/>
            <w:gridSpan w:val="2"/>
            <w:shd w:val="clear" w:color="auto" w:fill="E6E6E6"/>
            <w:vAlign w:val="center"/>
          </w:tcPr>
          <w:p w:rsidR="00DC2612" w:rsidRPr="001A2B95" w:rsidRDefault="00DC2612">
            <w:pPr>
              <w:spacing w:before="40" w:after="40"/>
              <w:jc w:val="center"/>
              <w:rPr>
                <w:rFonts w:cs="Arial"/>
                <w:b/>
                <w:szCs w:val="22"/>
                <w:lang w:val="fr-CH"/>
              </w:rPr>
            </w:pPr>
            <w:r w:rsidRPr="001A2B95">
              <w:rPr>
                <w:rFonts w:cs="Arial"/>
                <w:b/>
                <w:szCs w:val="22"/>
                <w:lang w:val="fr-CH"/>
              </w:rPr>
              <w:t>Critère n° 2</w:t>
            </w:r>
          </w:p>
        </w:tc>
        <w:tc>
          <w:tcPr>
            <w:tcW w:w="6237" w:type="dxa"/>
            <w:gridSpan w:val="2"/>
            <w:shd w:val="clear" w:color="auto" w:fill="E6E6E6"/>
            <w:vAlign w:val="center"/>
          </w:tcPr>
          <w:p w:rsidR="00DC2612" w:rsidRPr="001A2B95" w:rsidRDefault="00DC2612">
            <w:pPr>
              <w:spacing w:before="40" w:after="40"/>
              <w:jc w:val="left"/>
              <w:rPr>
                <w:rFonts w:cs="Arial"/>
                <w:b/>
                <w:szCs w:val="22"/>
                <w:lang w:val="fr-CH"/>
              </w:rPr>
            </w:pPr>
            <w:r w:rsidRPr="001A2B95">
              <w:rPr>
                <w:rFonts w:cs="Arial"/>
                <w:b/>
                <w:szCs w:val="22"/>
                <w:lang w:val="fr-CH"/>
              </w:rPr>
              <w:t>Organisation pour l’exécution du marché</w:t>
            </w:r>
          </w:p>
        </w:tc>
        <w:tc>
          <w:tcPr>
            <w:tcW w:w="709" w:type="dxa"/>
            <w:shd w:val="clear" w:color="auto" w:fill="E6E6E6"/>
            <w:vAlign w:val="center"/>
          </w:tcPr>
          <w:p w:rsidR="00DC2612" w:rsidRPr="001A2B95" w:rsidRDefault="00DC2612">
            <w:pPr>
              <w:spacing w:before="40" w:after="40"/>
              <w:ind w:right="72"/>
              <w:jc w:val="right"/>
              <w:rPr>
                <w:rFonts w:cs="Arial"/>
                <w:i/>
                <w:szCs w:val="22"/>
                <w:lang w:val="fr-CH"/>
              </w:rPr>
            </w:pPr>
            <w:r w:rsidRPr="001A2B95">
              <w:rPr>
                <w:rFonts w:cs="Arial"/>
                <w:i/>
                <w:szCs w:val="22"/>
                <w:lang w:val="fr-CH"/>
              </w:rPr>
              <w:t>CPT</w:t>
            </w:r>
          </w:p>
        </w:tc>
        <w:tc>
          <w:tcPr>
            <w:tcW w:w="709" w:type="dxa"/>
            <w:shd w:val="clear" w:color="auto" w:fill="E6E6E6"/>
            <w:vAlign w:val="center"/>
          </w:tcPr>
          <w:p w:rsidR="00DC2612" w:rsidRPr="001A2B95" w:rsidRDefault="00DC2612">
            <w:pPr>
              <w:spacing w:before="40" w:after="40"/>
              <w:ind w:right="-85"/>
              <w:jc w:val="center"/>
              <w:rPr>
                <w:rFonts w:cs="Arial"/>
                <w:b/>
                <w:color w:val="0000FF"/>
                <w:szCs w:val="22"/>
                <w:lang w:val="fr-CH"/>
              </w:rPr>
            </w:pPr>
            <w:r w:rsidRPr="001A2B95">
              <w:rPr>
                <w:rFonts w:cs="Arial"/>
                <w:b/>
                <w:color w:val="0000FF"/>
                <w:szCs w:val="22"/>
                <w:lang w:val="fr-CH"/>
              </w:rPr>
              <w:t>45</w:t>
            </w:r>
          </w:p>
        </w:tc>
      </w:tr>
      <w:tr w:rsidR="00DC2612" w:rsidRPr="001A2B95">
        <w:trPr>
          <w:trHeight w:val="271"/>
        </w:trPr>
        <w:tc>
          <w:tcPr>
            <w:tcW w:w="567" w:type="dxa"/>
            <w:vAlign w:val="center"/>
          </w:tcPr>
          <w:p w:rsidR="00DC2612" w:rsidRPr="001A2B95" w:rsidRDefault="00DC2612">
            <w:pPr>
              <w:spacing w:after="0"/>
              <w:ind w:left="57" w:right="57"/>
              <w:jc w:val="center"/>
              <w:rPr>
                <w:rFonts w:cs="Arial"/>
                <w:b/>
                <w:sz w:val="20"/>
                <w:lang w:val="fr-CH"/>
              </w:rPr>
            </w:pPr>
          </w:p>
        </w:tc>
        <w:tc>
          <w:tcPr>
            <w:tcW w:w="850" w:type="dxa"/>
            <w:vAlign w:val="center"/>
          </w:tcPr>
          <w:p w:rsidR="00DC2612" w:rsidRPr="001A2B95" w:rsidRDefault="00DC2612">
            <w:pPr>
              <w:spacing w:after="0"/>
              <w:ind w:left="57" w:right="57"/>
              <w:jc w:val="center"/>
              <w:rPr>
                <w:rFonts w:cs="Arial"/>
                <w:b/>
                <w:sz w:val="20"/>
                <w:lang w:val="fr-CH"/>
              </w:rPr>
            </w:pPr>
            <w:r w:rsidRPr="001A2B95">
              <w:rPr>
                <w:rFonts w:cs="Arial"/>
                <w:b/>
                <w:sz w:val="20"/>
                <w:lang w:val="fr-CH"/>
              </w:rPr>
              <w:t>Fiche</w:t>
            </w:r>
          </w:p>
        </w:tc>
        <w:tc>
          <w:tcPr>
            <w:tcW w:w="6946" w:type="dxa"/>
            <w:gridSpan w:val="3"/>
            <w:vAlign w:val="center"/>
          </w:tcPr>
          <w:p w:rsidR="00DC2612" w:rsidRPr="001A2B95" w:rsidRDefault="00DC2612" w:rsidP="001A2B95">
            <w:pPr>
              <w:spacing w:after="0"/>
              <w:jc w:val="left"/>
              <w:rPr>
                <w:rFonts w:cs="Arial"/>
                <w:b/>
                <w:sz w:val="20"/>
                <w:lang w:val="fr-CH"/>
              </w:rPr>
            </w:pPr>
            <w:r w:rsidRPr="001A2B95">
              <w:rPr>
                <w:rFonts w:cs="Arial"/>
                <w:b/>
                <w:sz w:val="20"/>
                <w:lang w:val="fr-CH"/>
              </w:rPr>
              <w:t>Libellé des éléments d’appréciation</w:t>
            </w:r>
          </w:p>
        </w:tc>
        <w:tc>
          <w:tcPr>
            <w:tcW w:w="709" w:type="dxa"/>
            <w:vAlign w:val="center"/>
          </w:tcPr>
          <w:p w:rsidR="00DC2612" w:rsidRPr="001A2B95" w:rsidRDefault="00DC2612">
            <w:pPr>
              <w:spacing w:after="0"/>
              <w:ind w:left="-57" w:right="180"/>
              <w:jc w:val="right"/>
              <w:rPr>
                <w:rFonts w:cs="Arial"/>
                <w:sz w:val="20"/>
                <w:lang w:val="fr-CH"/>
              </w:rPr>
            </w:pPr>
          </w:p>
        </w:tc>
      </w:tr>
      <w:tr w:rsidR="00DC2612" w:rsidRPr="001A2B95">
        <w:trPr>
          <w:cantSplit/>
          <w:trHeight w:val="231"/>
        </w:trPr>
        <w:tc>
          <w:tcPr>
            <w:tcW w:w="567" w:type="dxa"/>
            <w:vAlign w:val="center"/>
          </w:tcPr>
          <w:p w:rsidR="00DC2612" w:rsidRPr="001A2B95" w:rsidRDefault="00DC2612">
            <w:pPr>
              <w:spacing w:after="0"/>
              <w:jc w:val="center"/>
              <w:rPr>
                <w:rFonts w:cs="Arial"/>
                <w:b/>
                <w:sz w:val="20"/>
                <w:lang w:val="fr-CH"/>
              </w:rPr>
            </w:pPr>
            <w:r w:rsidRPr="001A2B95">
              <w:rPr>
                <w:rFonts w:cs="Arial"/>
                <w:b/>
                <w:sz w:val="20"/>
                <w:lang w:val="fr-CH"/>
              </w:rPr>
              <w:t>2.1</w:t>
            </w:r>
          </w:p>
        </w:tc>
        <w:tc>
          <w:tcPr>
            <w:tcW w:w="850" w:type="dxa"/>
            <w:vAlign w:val="center"/>
          </w:tcPr>
          <w:p w:rsidR="00DC2612" w:rsidRPr="001A2B95" w:rsidRDefault="00DC2612">
            <w:pPr>
              <w:spacing w:after="0"/>
              <w:jc w:val="center"/>
              <w:rPr>
                <w:rFonts w:cs="Arial"/>
                <w:sz w:val="20"/>
                <w:lang w:val="fr-CH"/>
              </w:rPr>
            </w:pPr>
          </w:p>
        </w:tc>
        <w:tc>
          <w:tcPr>
            <w:tcW w:w="6946" w:type="dxa"/>
            <w:gridSpan w:val="3"/>
            <w:vAlign w:val="center"/>
          </w:tcPr>
          <w:p w:rsidR="00DC2612" w:rsidRPr="001A2B95" w:rsidRDefault="00DC2612">
            <w:pPr>
              <w:spacing w:after="0"/>
              <w:jc w:val="left"/>
              <w:rPr>
                <w:rFonts w:cs="Arial"/>
                <w:b/>
                <w:i/>
                <w:sz w:val="20"/>
                <w:lang w:val="fr-CH"/>
              </w:rPr>
            </w:pPr>
            <w:r w:rsidRPr="001A2B95">
              <w:rPr>
                <w:rFonts w:cs="Arial"/>
                <w:b/>
                <w:i/>
                <w:sz w:val="20"/>
                <w:lang w:val="fr-CH"/>
              </w:rPr>
              <w:t>Temps consacré, répartition et planification des moyens</w:t>
            </w:r>
          </w:p>
        </w:tc>
        <w:tc>
          <w:tcPr>
            <w:tcW w:w="709" w:type="dxa"/>
            <w:vMerge w:val="restart"/>
            <w:vAlign w:val="center"/>
          </w:tcPr>
          <w:p w:rsidR="00DC2612" w:rsidRPr="009C68DA" w:rsidRDefault="00C31717">
            <w:pPr>
              <w:tabs>
                <w:tab w:val="left" w:pos="-2694"/>
              </w:tabs>
              <w:spacing w:after="0"/>
              <w:ind w:right="-70"/>
              <w:jc w:val="center"/>
              <w:rPr>
                <w:rFonts w:cs="Arial"/>
                <w:i/>
                <w:color w:val="0000FF"/>
                <w:sz w:val="20"/>
                <w:lang w:val="fr-CH"/>
              </w:rPr>
            </w:pPr>
            <w:r>
              <w:rPr>
                <w:rFonts w:cs="Arial"/>
                <w:i/>
                <w:color w:val="0000FF"/>
                <w:sz w:val="20"/>
                <w:lang w:val="fr-CH"/>
              </w:rPr>
              <w:t>25</w:t>
            </w:r>
          </w:p>
        </w:tc>
      </w:tr>
      <w:tr w:rsidR="00DC2612" w:rsidRPr="001A2B95">
        <w:trPr>
          <w:cantSplit/>
        </w:trPr>
        <w:tc>
          <w:tcPr>
            <w:tcW w:w="567" w:type="dxa"/>
            <w:vMerge w:val="restart"/>
            <w:vAlign w:val="center"/>
          </w:tcPr>
          <w:p w:rsidR="00DC2612" w:rsidRPr="001A2B95" w:rsidRDefault="00DC2612">
            <w:pPr>
              <w:spacing w:after="0"/>
              <w:jc w:val="center"/>
              <w:rPr>
                <w:rFonts w:cs="Arial"/>
                <w:b/>
                <w:sz w:val="20"/>
                <w:lang w:val="fr-CH"/>
              </w:rPr>
            </w:pPr>
          </w:p>
        </w:tc>
        <w:tc>
          <w:tcPr>
            <w:tcW w:w="850" w:type="dxa"/>
            <w:vMerge w:val="restart"/>
            <w:vAlign w:val="center"/>
          </w:tcPr>
          <w:p w:rsidR="00DC2612" w:rsidRPr="001A2B95" w:rsidRDefault="00DC2612">
            <w:pPr>
              <w:jc w:val="center"/>
              <w:rPr>
                <w:rFonts w:cs="Arial"/>
                <w:sz w:val="20"/>
                <w:lang w:val="fr-CH"/>
              </w:rPr>
            </w:pPr>
            <w:r w:rsidRPr="001A2B95">
              <w:rPr>
                <w:rFonts w:cs="Arial"/>
                <w:sz w:val="20"/>
                <w:lang w:val="fr-CH"/>
              </w:rPr>
              <w:t>F21</w:t>
            </w:r>
          </w:p>
        </w:tc>
        <w:tc>
          <w:tcPr>
            <w:tcW w:w="6237" w:type="dxa"/>
            <w:gridSpan w:val="2"/>
            <w:vAlign w:val="center"/>
          </w:tcPr>
          <w:p w:rsidR="00DC2612" w:rsidRPr="001A2B95" w:rsidRDefault="00DC2612">
            <w:pPr>
              <w:spacing w:before="20" w:after="20"/>
              <w:jc w:val="left"/>
              <w:rPr>
                <w:rFonts w:cs="Arial"/>
                <w:sz w:val="20"/>
                <w:lang w:val="fr-CH"/>
              </w:rPr>
            </w:pPr>
            <w:r w:rsidRPr="001A2B95">
              <w:rPr>
                <w:rFonts w:cs="Arial"/>
                <w:sz w:val="20"/>
                <w:lang w:val="fr-CH"/>
              </w:rPr>
              <w:t xml:space="preserve">Nombre d’heures offertes par le </w:t>
            </w:r>
            <w:r w:rsidR="00A5168C" w:rsidRPr="001A2B95">
              <w:rPr>
                <w:rFonts w:cs="Arial"/>
                <w:sz w:val="20"/>
                <w:lang w:val="fr-CH"/>
              </w:rPr>
              <w:t>soumissionnaire</w:t>
            </w:r>
            <w:r w:rsidRPr="001A2B95">
              <w:rPr>
                <w:rFonts w:cs="Arial"/>
                <w:sz w:val="20"/>
                <w:lang w:val="fr-CH"/>
              </w:rPr>
              <w:t xml:space="preserve"> (sans les appre</w:t>
            </w:r>
            <w:r w:rsidRPr="001A2B95">
              <w:rPr>
                <w:rFonts w:cs="Arial"/>
                <w:sz w:val="20"/>
                <w:lang w:val="fr-CH"/>
              </w:rPr>
              <w:t>n</w:t>
            </w:r>
            <w:r w:rsidRPr="001A2B95">
              <w:rPr>
                <w:rFonts w:cs="Arial"/>
                <w:sz w:val="20"/>
                <w:lang w:val="fr-CH"/>
              </w:rPr>
              <w:t xml:space="preserve">tis) pour l’exécution du marché </w:t>
            </w:r>
          </w:p>
        </w:tc>
        <w:tc>
          <w:tcPr>
            <w:tcW w:w="709" w:type="dxa"/>
            <w:vAlign w:val="center"/>
          </w:tcPr>
          <w:p w:rsidR="00DC2612" w:rsidRPr="001A2B95" w:rsidRDefault="00C31717" w:rsidP="00C31717">
            <w:pPr>
              <w:spacing w:after="0"/>
              <w:jc w:val="center"/>
              <w:rPr>
                <w:rFonts w:cs="Arial"/>
                <w:i/>
                <w:iCs/>
                <w:color w:val="0000FF"/>
                <w:sz w:val="20"/>
                <w:lang w:val="fr-CH"/>
              </w:rPr>
            </w:pPr>
            <w:r>
              <w:rPr>
                <w:rFonts w:cs="Arial"/>
                <w:i/>
                <w:iCs/>
                <w:color w:val="0000FF"/>
                <w:sz w:val="20"/>
                <w:lang w:val="fr-CH"/>
              </w:rPr>
              <w:t>20</w:t>
            </w:r>
          </w:p>
        </w:tc>
        <w:tc>
          <w:tcPr>
            <w:tcW w:w="709" w:type="dxa"/>
            <w:vMerge/>
            <w:vAlign w:val="center"/>
          </w:tcPr>
          <w:p w:rsidR="00DC2612" w:rsidRPr="001A2B95" w:rsidRDefault="00DC2612">
            <w:pPr>
              <w:tabs>
                <w:tab w:val="left" w:pos="-2694"/>
                <w:tab w:val="decimal" w:pos="459"/>
              </w:tabs>
              <w:spacing w:after="0"/>
              <w:jc w:val="right"/>
              <w:rPr>
                <w:rFonts w:cs="Arial"/>
                <w:i/>
                <w:iCs/>
                <w:sz w:val="20"/>
                <w:lang w:val="fr-CH"/>
              </w:rPr>
            </w:pPr>
          </w:p>
        </w:tc>
      </w:tr>
      <w:tr w:rsidR="00DC2612" w:rsidRPr="001A2B95">
        <w:trPr>
          <w:cantSplit/>
        </w:trPr>
        <w:tc>
          <w:tcPr>
            <w:tcW w:w="567" w:type="dxa"/>
            <w:vMerge/>
            <w:vAlign w:val="center"/>
          </w:tcPr>
          <w:p w:rsidR="00DC2612" w:rsidRPr="001A2B95" w:rsidRDefault="00DC2612">
            <w:pPr>
              <w:spacing w:after="0"/>
              <w:jc w:val="center"/>
              <w:rPr>
                <w:rFonts w:cs="Arial"/>
                <w:b/>
                <w:sz w:val="20"/>
                <w:lang w:val="fr-CH"/>
              </w:rPr>
            </w:pPr>
          </w:p>
        </w:tc>
        <w:tc>
          <w:tcPr>
            <w:tcW w:w="850" w:type="dxa"/>
            <w:vMerge/>
            <w:vAlign w:val="center"/>
          </w:tcPr>
          <w:p w:rsidR="00DC2612" w:rsidRPr="001A2B95" w:rsidRDefault="00DC2612">
            <w:pPr>
              <w:spacing w:after="0"/>
              <w:jc w:val="center"/>
              <w:rPr>
                <w:rFonts w:cs="Arial"/>
                <w:sz w:val="20"/>
                <w:lang w:val="fr-CH"/>
              </w:rPr>
            </w:pPr>
          </w:p>
        </w:tc>
        <w:tc>
          <w:tcPr>
            <w:tcW w:w="6237" w:type="dxa"/>
            <w:gridSpan w:val="2"/>
            <w:vAlign w:val="center"/>
          </w:tcPr>
          <w:p w:rsidR="00DC2612" w:rsidRPr="001A2B95" w:rsidRDefault="00DC2612">
            <w:pPr>
              <w:spacing w:before="20" w:after="20"/>
              <w:jc w:val="left"/>
              <w:rPr>
                <w:rFonts w:cs="Arial"/>
                <w:sz w:val="20"/>
                <w:lang w:val="fr-CH"/>
              </w:rPr>
            </w:pPr>
            <w:r w:rsidRPr="001A2B95">
              <w:rPr>
                <w:rFonts w:cs="Arial"/>
                <w:sz w:val="20"/>
                <w:lang w:val="fr-CH"/>
              </w:rPr>
              <w:t>Adéquation de la répartition des heures, du nombre et de la dispon</w:t>
            </w:r>
            <w:r w:rsidRPr="001A2B95">
              <w:rPr>
                <w:rFonts w:cs="Arial"/>
                <w:sz w:val="20"/>
                <w:lang w:val="fr-CH"/>
              </w:rPr>
              <w:t>i</w:t>
            </w:r>
            <w:r w:rsidRPr="001A2B95">
              <w:rPr>
                <w:rFonts w:cs="Arial"/>
                <w:sz w:val="20"/>
                <w:lang w:val="fr-CH"/>
              </w:rPr>
              <w:t>bilité des ressources pour l'exécution du marché par fonction et par phase de prestations</w:t>
            </w:r>
          </w:p>
        </w:tc>
        <w:tc>
          <w:tcPr>
            <w:tcW w:w="709" w:type="dxa"/>
            <w:vAlign w:val="center"/>
          </w:tcPr>
          <w:p w:rsidR="00DC2612" w:rsidRPr="001A2B95" w:rsidRDefault="00DC2612" w:rsidP="00C31717">
            <w:pPr>
              <w:spacing w:after="0"/>
              <w:jc w:val="center"/>
              <w:rPr>
                <w:rFonts w:cs="Arial"/>
                <w:i/>
                <w:iCs/>
                <w:color w:val="0000FF"/>
                <w:sz w:val="20"/>
                <w:lang w:val="fr-CH"/>
              </w:rPr>
            </w:pPr>
            <w:r w:rsidRPr="001A2B95">
              <w:rPr>
                <w:rFonts w:cs="Arial"/>
                <w:i/>
                <w:iCs/>
                <w:color w:val="0000FF"/>
                <w:sz w:val="20"/>
                <w:lang w:val="fr-CH"/>
              </w:rPr>
              <w:t>5</w:t>
            </w:r>
          </w:p>
        </w:tc>
        <w:tc>
          <w:tcPr>
            <w:tcW w:w="709" w:type="dxa"/>
            <w:vMerge/>
            <w:vAlign w:val="center"/>
          </w:tcPr>
          <w:p w:rsidR="00DC2612" w:rsidRPr="001A2B95" w:rsidRDefault="00DC2612">
            <w:pPr>
              <w:tabs>
                <w:tab w:val="left" w:pos="-2694"/>
                <w:tab w:val="decimal" w:pos="459"/>
              </w:tabs>
              <w:spacing w:after="0"/>
              <w:jc w:val="right"/>
              <w:rPr>
                <w:rFonts w:cs="Arial"/>
                <w:i/>
                <w:iCs/>
                <w:sz w:val="20"/>
                <w:lang w:val="fr-CH"/>
              </w:rPr>
            </w:pPr>
          </w:p>
        </w:tc>
      </w:tr>
      <w:tr w:rsidR="00DC2612" w:rsidRPr="001A2B95">
        <w:trPr>
          <w:cantSplit/>
        </w:trPr>
        <w:tc>
          <w:tcPr>
            <w:tcW w:w="567" w:type="dxa"/>
            <w:vAlign w:val="center"/>
          </w:tcPr>
          <w:p w:rsidR="00DC2612" w:rsidRPr="001A2B95" w:rsidRDefault="00DC2612">
            <w:pPr>
              <w:spacing w:after="0"/>
              <w:jc w:val="center"/>
              <w:rPr>
                <w:rFonts w:cs="Arial"/>
                <w:b/>
                <w:sz w:val="20"/>
                <w:lang w:val="fr-CH"/>
              </w:rPr>
            </w:pPr>
            <w:r w:rsidRPr="001A2B95">
              <w:rPr>
                <w:rFonts w:cs="Arial"/>
                <w:b/>
                <w:sz w:val="20"/>
                <w:lang w:val="fr-CH"/>
              </w:rPr>
              <w:t>2.2</w:t>
            </w:r>
          </w:p>
        </w:tc>
        <w:tc>
          <w:tcPr>
            <w:tcW w:w="850" w:type="dxa"/>
            <w:vAlign w:val="center"/>
          </w:tcPr>
          <w:p w:rsidR="00DC2612" w:rsidRPr="001A2B95" w:rsidRDefault="00DC2612">
            <w:pPr>
              <w:spacing w:after="0"/>
              <w:jc w:val="center"/>
              <w:rPr>
                <w:rFonts w:cs="Arial"/>
                <w:b/>
                <w:sz w:val="20"/>
                <w:lang w:val="fr-CH"/>
              </w:rPr>
            </w:pPr>
          </w:p>
        </w:tc>
        <w:tc>
          <w:tcPr>
            <w:tcW w:w="7655" w:type="dxa"/>
            <w:gridSpan w:val="4"/>
            <w:vAlign w:val="center"/>
          </w:tcPr>
          <w:p w:rsidR="00DC2612" w:rsidRPr="001A2B95" w:rsidRDefault="00DC2612">
            <w:pPr>
              <w:tabs>
                <w:tab w:val="right" w:pos="7193"/>
              </w:tabs>
              <w:spacing w:after="0"/>
              <w:jc w:val="left"/>
              <w:rPr>
                <w:rFonts w:cs="Arial"/>
                <w:b/>
                <w:bCs/>
                <w:i/>
                <w:sz w:val="20"/>
                <w:lang w:val="fr-CH"/>
              </w:rPr>
            </w:pPr>
            <w:r w:rsidRPr="001A2B95">
              <w:rPr>
                <w:rFonts w:cs="Arial"/>
                <w:b/>
                <w:i/>
                <w:sz w:val="20"/>
                <w:lang w:val="fr-CH"/>
              </w:rPr>
              <w:t>Qualifications des personnes-clés</w:t>
            </w:r>
          </w:p>
        </w:tc>
      </w:tr>
      <w:tr w:rsidR="00DC2612" w:rsidRPr="001A2B95">
        <w:trPr>
          <w:cantSplit/>
          <w:trHeight w:val="287"/>
        </w:trPr>
        <w:tc>
          <w:tcPr>
            <w:tcW w:w="567" w:type="dxa"/>
            <w:vAlign w:val="center"/>
          </w:tcPr>
          <w:p w:rsidR="00DC2612" w:rsidRPr="001A2B95" w:rsidRDefault="00DC2612">
            <w:pPr>
              <w:spacing w:after="0"/>
              <w:jc w:val="center"/>
              <w:rPr>
                <w:rFonts w:cs="Arial"/>
                <w:b/>
                <w:sz w:val="20"/>
                <w:lang w:val="fr-CH"/>
              </w:rPr>
            </w:pPr>
          </w:p>
        </w:tc>
        <w:tc>
          <w:tcPr>
            <w:tcW w:w="850" w:type="dxa"/>
            <w:vAlign w:val="center"/>
          </w:tcPr>
          <w:p w:rsidR="00DC2612" w:rsidRPr="001A2B95" w:rsidRDefault="00DC2612">
            <w:pPr>
              <w:spacing w:after="0"/>
              <w:jc w:val="center"/>
              <w:rPr>
                <w:rFonts w:cs="Arial"/>
                <w:sz w:val="20"/>
                <w:lang w:val="fr-CH"/>
              </w:rPr>
            </w:pPr>
            <w:r w:rsidRPr="001A2B95">
              <w:rPr>
                <w:rFonts w:cs="Arial"/>
                <w:sz w:val="20"/>
                <w:lang w:val="fr-CH"/>
              </w:rPr>
              <w:t>F22</w:t>
            </w:r>
          </w:p>
        </w:tc>
        <w:tc>
          <w:tcPr>
            <w:tcW w:w="6946" w:type="dxa"/>
            <w:gridSpan w:val="3"/>
            <w:vAlign w:val="center"/>
          </w:tcPr>
          <w:p w:rsidR="00DC2612" w:rsidRPr="001A2B95" w:rsidRDefault="00790487">
            <w:pPr>
              <w:pStyle w:val="Style1"/>
              <w:keepNext w:val="0"/>
              <w:widowControl w:val="0"/>
              <w:overflowPunct w:val="0"/>
              <w:autoSpaceDE w:val="0"/>
              <w:autoSpaceDN w:val="0"/>
              <w:adjustRightInd w:val="0"/>
              <w:spacing w:before="20" w:after="20"/>
              <w:textAlignment w:val="baseline"/>
              <w:rPr>
                <w:rFonts w:ascii="Arial" w:hAnsi="Arial" w:cs="Arial"/>
                <w:color w:val="0000FF"/>
              </w:rPr>
            </w:pPr>
            <w:r w:rsidRPr="001A2B95">
              <w:rPr>
                <w:rFonts w:ascii="Arial" w:hAnsi="Arial" w:cs="Arial"/>
                <w:color w:val="0000FF"/>
              </w:rPr>
              <w:t>Personnes-clés désignées pour l'exécution du marché.</w:t>
            </w:r>
          </w:p>
        </w:tc>
        <w:tc>
          <w:tcPr>
            <w:tcW w:w="709" w:type="dxa"/>
            <w:vAlign w:val="center"/>
          </w:tcPr>
          <w:p w:rsidR="00DC2612" w:rsidRPr="009C68DA" w:rsidRDefault="00DC2612">
            <w:pPr>
              <w:tabs>
                <w:tab w:val="decimal" w:pos="459"/>
                <w:tab w:val="left" w:pos="8505"/>
              </w:tabs>
              <w:spacing w:after="0"/>
              <w:jc w:val="center"/>
              <w:rPr>
                <w:rFonts w:cs="Arial"/>
                <w:color w:val="0000FF"/>
                <w:sz w:val="20"/>
                <w:lang w:val="fr-CH"/>
              </w:rPr>
            </w:pPr>
            <w:r w:rsidRPr="009C68DA">
              <w:rPr>
                <w:rFonts w:cs="Arial"/>
                <w:i/>
                <w:color w:val="0000FF"/>
                <w:sz w:val="20"/>
                <w:lang w:val="fr-CH"/>
              </w:rPr>
              <w:t>1</w:t>
            </w:r>
            <w:r w:rsidR="00C31717">
              <w:rPr>
                <w:rFonts w:cs="Arial"/>
                <w:i/>
                <w:color w:val="0000FF"/>
                <w:sz w:val="20"/>
                <w:lang w:val="fr-CH"/>
              </w:rPr>
              <w:t>2</w:t>
            </w:r>
          </w:p>
        </w:tc>
      </w:tr>
      <w:tr w:rsidR="00DC2612" w:rsidRPr="001A2B95">
        <w:tc>
          <w:tcPr>
            <w:tcW w:w="567" w:type="dxa"/>
            <w:vAlign w:val="center"/>
          </w:tcPr>
          <w:p w:rsidR="00DC2612" w:rsidRPr="001A2B95" w:rsidRDefault="00DC2612">
            <w:pPr>
              <w:spacing w:after="0"/>
              <w:jc w:val="center"/>
              <w:rPr>
                <w:rFonts w:cs="Arial"/>
                <w:b/>
                <w:sz w:val="20"/>
                <w:lang w:val="fr-CH"/>
              </w:rPr>
            </w:pPr>
            <w:r w:rsidRPr="001A2B95">
              <w:rPr>
                <w:rFonts w:cs="Arial"/>
                <w:b/>
                <w:sz w:val="20"/>
                <w:lang w:val="fr-CH"/>
              </w:rPr>
              <w:t>2.3</w:t>
            </w:r>
          </w:p>
        </w:tc>
        <w:tc>
          <w:tcPr>
            <w:tcW w:w="850" w:type="dxa"/>
            <w:vAlign w:val="center"/>
          </w:tcPr>
          <w:p w:rsidR="00DC2612" w:rsidRPr="001A2B95" w:rsidRDefault="00DC2612">
            <w:pPr>
              <w:spacing w:after="0"/>
              <w:jc w:val="center"/>
              <w:rPr>
                <w:rFonts w:cs="Arial"/>
                <w:sz w:val="20"/>
                <w:lang w:val="en-GB"/>
              </w:rPr>
            </w:pPr>
            <w:r w:rsidRPr="001A2B95">
              <w:rPr>
                <w:rFonts w:cs="Arial"/>
                <w:sz w:val="20"/>
                <w:lang w:val="en-GB"/>
              </w:rPr>
              <w:t>F23</w:t>
            </w:r>
          </w:p>
        </w:tc>
        <w:tc>
          <w:tcPr>
            <w:tcW w:w="6946" w:type="dxa"/>
            <w:gridSpan w:val="3"/>
            <w:vAlign w:val="center"/>
          </w:tcPr>
          <w:p w:rsidR="00DC2612" w:rsidRPr="001A2B95" w:rsidRDefault="00DC2612">
            <w:pPr>
              <w:spacing w:before="20" w:after="20"/>
              <w:jc w:val="left"/>
              <w:rPr>
                <w:rFonts w:cs="Arial"/>
                <w:sz w:val="20"/>
                <w:lang w:val="fr-CH"/>
              </w:rPr>
            </w:pPr>
            <w:r w:rsidRPr="001A2B95">
              <w:rPr>
                <w:rFonts w:cs="Arial"/>
                <w:sz w:val="20"/>
                <w:lang w:val="fr-CH"/>
              </w:rPr>
              <w:t>Organigramme avec répartition des tâches et des responsabilités pour l’exécution du marché, avec désignation des personnes-clés et de leur</w:t>
            </w:r>
            <w:r w:rsidR="007A13E8" w:rsidRPr="001A2B95">
              <w:rPr>
                <w:rFonts w:cs="Arial"/>
                <w:sz w:val="20"/>
                <w:lang w:val="fr-CH"/>
              </w:rPr>
              <w:t>s</w:t>
            </w:r>
            <w:r w:rsidRPr="001A2B95">
              <w:rPr>
                <w:rFonts w:cs="Arial"/>
                <w:sz w:val="20"/>
                <w:lang w:val="fr-CH"/>
              </w:rPr>
              <w:t xml:space="preserve"> remplaçant</w:t>
            </w:r>
            <w:r w:rsidR="007A13E8" w:rsidRPr="001A2B95">
              <w:rPr>
                <w:rFonts w:cs="Arial"/>
                <w:sz w:val="20"/>
                <w:lang w:val="fr-CH"/>
              </w:rPr>
              <w:t>s</w:t>
            </w:r>
            <w:r w:rsidRPr="001A2B95">
              <w:rPr>
                <w:rFonts w:cs="Arial"/>
                <w:sz w:val="20"/>
                <w:lang w:val="fr-CH"/>
              </w:rPr>
              <w:t>, ainsi que les liens hiérarchiques et décisionnels vis-à-vis de l’organisation du Maître de l’ouvrage</w:t>
            </w:r>
          </w:p>
        </w:tc>
        <w:tc>
          <w:tcPr>
            <w:tcW w:w="709" w:type="dxa"/>
            <w:vAlign w:val="center"/>
          </w:tcPr>
          <w:p w:rsidR="00DC2612" w:rsidRPr="009C68DA" w:rsidRDefault="00C31717">
            <w:pPr>
              <w:tabs>
                <w:tab w:val="right" w:pos="7193"/>
              </w:tabs>
              <w:spacing w:after="0"/>
              <w:jc w:val="center"/>
              <w:rPr>
                <w:rFonts w:cs="Arial"/>
                <w:i/>
                <w:color w:val="0000FF"/>
                <w:sz w:val="20"/>
                <w:lang w:val="fr-CH"/>
              </w:rPr>
            </w:pPr>
            <w:r>
              <w:rPr>
                <w:rFonts w:cs="Arial"/>
                <w:i/>
                <w:color w:val="0000FF"/>
                <w:sz w:val="20"/>
                <w:lang w:val="fr-CH"/>
              </w:rPr>
              <w:t>8</w:t>
            </w:r>
          </w:p>
        </w:tc>
      </w:tr>
      <w:tr w:rsidR="00AD58ED" w:rsidRPr="00AD58ED">
        <w:trPr>
          <w:trHeight w:hRule="exact" w:val="425"/>
        </w:trPr>
        <w:tc>
          <w:tcPr>
            <w:tcW w:w="9072" w:type="dxa"/>
            <w:gridSpan w:val="6"/>
            <w:shd w:val="clear" w:color="auto" w:fill="auto"/>
            <w:vAlign w:val="center"/>
          </w:tcPr>
          <w:p w:rsidR="00AD58ED" w:rsidRPr="00AD58ED" w:rsidRDefault="00AD58ED" w:rsidP="00AD58ED">
            <w:pPr>
              <w:spacing w:before="40" w:after="40"/>
              <w:ind w:right="-85"/>
              <w:jc w:val="center"/>
              <w:rPr>
                <w:rFonts w:cs="Arial"/>
                <w:b/>
                <w:color w:val="0000FF"/>
                <w:szCs w:val="22"/>
                <w:lang w:val="fr-CH"/>
              </w:rPr>
            </w:pPr>
          </w:p>
        </w:tc>
      </w:tr>
      <w:tr w:rsidR="00DC2612" w:rsidRPr="001A2B95">
        <w:trPr>
          <w:trHeight w:hRule="exact" w:val="425"/>
        </w:trPr>
        <w:tc>
          <w:tcPr>
            <w:tcW w:w="1417" w:type="dxa"/>
            <w:gridSpan w:val="2"/>
            <w:shd w:val="clear" w:color="auto" w:fill="E6E6E6"/>
            <w:vAlign w:val="center"/>
          </w:tcPr>
          <w:p w:rsidR="00DC2612" w:rsidRPr="001A2B95" w:rsidRDefault="00DC2612">
            <w:pPr>
              <w:spacing w:after="0"/>
              <w:jc w:val="center"/>
              <w:rPr>
                <w:b/>
                <w:szCs w:val="22"/>
                <w:lang w:val="fr-CH"/>
              </w:rPr>
            </w:pPr>
            <w:r w:rsidRPr="001A2B95">
              <w:rPr>
                <w:b/>
                <w:szCs w:val="22"/>
                <w:lang w:val="fr-CH"/>
              </w:rPr>
              <w:t>Critère n° 3</w:t>
            </w:r>
          </w:p>
        </w:tc>
        <w:tc>
          <w:tcPr>
            <w:tcW w:w="6237" w:type="dxa"/>
            <w:gridSpan w:val="2"/>
            <w:shd w:val="clear" w:color="auto" w:fill="E6E6E6"/>
            <w:vAlign w:val="center"/>
          </w:tcPr>
          <w:p w:rsidR="00DC2612" w:rsidRPr="001A2B95" w:rsidRDefault="00DC2612">
            <w:pPr>
              <w:spacing w:after="0"/>
              <w:jc w:val="left"/>
              <w:rPr>
                <w:b/>
                <w:szCs w:val="22"/>
                <w:lang w:val="fr-CH"/>
              </w:rPr>
            </w:pPr>
            <w:r w:rsidRPr="001A2B95">
              <w:rPr>
                <w:b/>
                <w:szCs w:val="22"/>
                <w:lang w:val="fr-CH"/>
              </w:rPr>
              <w:t>Qualité technique de l’offre</w:t>
            </w:r>
          </w:p>
        </w:tc>
        <w:tc>
          <w:tcPr>
            <w:tcW w:w="709" w:type="dxa"/>
            <w:shd w:val="clear" w:color="auto" w:fill="E6E6E6"/>
            <w:vAlign w:val="center"/>
          </w:tcPr>
          <w:p w:rsidR="00DC2612" w:rsidRPr="001A2B95" w:rsidRDefault="00DC2612">
            <w:pPr>
              <w:spacing w:after="0"/>
              <w:ind w:right="72"/>
              <w:jc w:val="right"/>
              <w:rPr>
                <w:i/>
                <w:szCs w:val="22"/>
                <w:lang w:val="fr-CH"/>
              </w:rPr>
            </w:pPr>
            <w:r w:rsidRPr="001A2B95">
              <w:rPr>
                <w:i/>
                <w:szCs w:val="22"/>
                <w:lang w:val="fr-CH"/>
              </w:rPr>
              <w:t>CPT</w:t>
            </w:r>
          </w:p>
        </w:tc>
        <w:tc>
          <w:tcPr>
            <w:tcW w:w="709" w:type="dxa"/>
            <w:shd w:val="clear" w:color="auto" w:fill="E6E6E6"/>
            <w:vAlign w:val="center"/>
          </w:tcPr>
          <w:p w:rsidR="00DC2612" w:rsidRPr="001A2B95" w:rsidRDefault="00DC2612">
            <w:pPr>
              <w:spacing w:after="0"/>
              <w:ind w:right="-85"/>
              <w:jc w:val="center"/>
              <w:rPr>
                <w:b/>
                <w:color w:val="0000FF"/>
                <w:szCs w:val="22"/>
                <w:lang w:val="fr-CH"/>
              </w:rPr>
            </w:pPr>
            <w:r w:rsidRPr="001A2B95">
              <w:rPr>
                <w:b/>
                <w:color w:val="0000FF"/>
                <w:szCs w:val="22"/>
                <w:lang w:val="fr-CH"/>
              </w:rPr>
              <w:t>1</w:t>
            </w:r>
            <w:r w:rsidR="00C31717">
              <w:rPr>
                <w:b/>
                <w:color w:val="0000FF"/>
                <w:szCs w:val="22"/>
                <w:lang w:val="fr-CH"/>
              </w:rPr>
              <w:t>2</w:t>
            </w:r>
          </w:p>
        </w:tc>
      </w:tr>
      <w:tr w:rsidR="00DC2612" w:rsidRPr="001A2B95">
        <w:trPr>
          <w:trHeight w:val="271"/>
        </w:trPr>
        <w:tc>
          <w:tcPr>
            <w:tcW w:w="567" w:type="dxa"/>
            <w:vAlign w:val="center"/>
          </w:tcPr>
          <w:p w:rsidR="00DC2612" w:rsidRPr="001A2B95" w:rsidRDefault="00DC2612">
            <w:pPr>
              <w:spacing w:after="0"/>
              <w:ind w:left="57" w:right="57"/>
              <w:jc w:val="center"/>
              <w:rPr>
                <w:b/>
                <w:sz w:val="20"/>
                <w:lang w:val="fr-CH"/>
              </w:rPr>
            </w:pPr>
          </w:p>
        </w:tc>
        <w:tc>
          <w:tcPr>
            <w:tcW w:w="850" w:type="dxa"/>
            <w:vAlign w:val="center"/>
          </w:tcPr>
          <w:p w:rsidR="00DC2612" w:rsidRPr="001A2B95" w:rsidRDefault="00DC2612">
            <w:pPr>
              <w:spacing w:after="0"/>
              <w:ind w:left="57" w:right="57"/>
              <w:jc w:val="center"/>
              <w:rPr>
                <w:b/>
                <w:sz w:val="20"/>
                <w:lang w:val="fr-CH"/>
              </w:rPr>
            </w:pPr>
            <w:r w:rsidRPr="001A2B95">
              <w:rPr>
                <w:b/>
                <w:sz w:val="20"/>
                <w:lang w:val="fr-CH"/>
              </w:rPr>
              <w:t>Fiche</w:t>
            </w:r>
          </w:p>
        </w:tc>
        <w:tc>
          <w:tcPr>
            <w:tcW w:w="6946" w:type="dxa"/>
            <w:gridSpan w:val="3"/>
            <w:vAlign w:val="center"/>
          </w:tcPr>
          <w:p w:rsidR="00DC2612" w:rsidRPr="001A2B95" w:rsidRDefault="00DC2612">
            <w:pPr>
              <w:spacing w:after="0"/>
              <w:jc w:val="center"/>
              <w:rPr>
                <w:b/>
                <w:sz w:val="20"/>
                <w:lang w:val="fr-CH"/>
              </w:rPr>
            </w:pPr>
            <w:r w:rsidRPr="001A2B95">
              <w:rPr>
                <w:b/>
                <w:sz w:val="20"/>
                <w:lang w:val="fr-CH"/>
              </w:rPr>
              <w:t>Libellé des éléments d’appréciation</w:t>
            </w:r>
          </w:p>
        </w:tc>
        <w:tc>
          <w:tcPr>
            <w:tcW w:w="709" w:type="dxa"/>
            <w:vAlign w:val="center"/>
          </w:tcPr>
          <w:p w:rsidR="00DC2612" w:rsidRPr="001A2B95" w:rsidRDefault="00DC2612">
            <w:pPr>
              <w:spacing w:after="0"/>
              <w:ind w:left="-57" w:right="-85"/>
              <w:jc w:val="center"/>
              <w:rPr>
                <w:i/>
                <w:sz w:val="20"/>
                <w:lang w:val="fr-CH"/>
              </w:rPr>
            </w:pPr>
          </w:p>
        </w:tc>
      </w:tr>
      <w:tr w:rsidR="00DC2612" w:rsidRPr="001A2B95">
        <w:tc>
          <w:tcPr>
            <w:tcW w:w="567" w:type="dxa"/>
            <w:vAlign w:val="center"/>
          </w:tcPr>
          <w:p w:rsidR="00DC2612" w:rsidRPr="001A2B95" w:rsidRDefault="00DC2612">
            <w:pPr>
              <w:spacing w:after="0"/>
              <w:jc w:val="center"/>
              <w:rPr>
                <w:b/>
                <w:sz w:val="20"/>
                <w:lang w:val="fr-CH"/>
              </w:rPr>
            </w:pPr>
            <w:r w:rsidRPr="001A2B95">
              <w:rPr>
                <w:b/>
                <w:sz w:val="20"/>
                <w:lang w:val="fr-CH"/>
              </w:rPr>
              <w:t>3.1</w:t>
            </w:r>
          </w:p>
        </w:tc>
        <w:tc>
          <w:tcPr>
            <w:tcW w:w="850" w:type="dxa"/>
            <w:vAlign w:val="center"/>
          </w:tcPr>
          <w:p w:rsidR="00DC2612" w:rsidRPr="001A2B95" w:rsidRDefault="00DC2612">
            <w:pPr>
              <w:spacing w:after="0"/>
              <w:jc w:val="center"/>
              <w:rPr>
                <w:sz w:val="20"/>
                <w:lang w:val="fr-CH"/>
              </w:rPr>
            </w:pPr>
            <w:r w:rsidRPr="001A2B95">
              <w:rPr>
                <w:sz w:val="20"/>
                <w:lang w:val="fr-CH"/>
              </w:rPr>
              <w:t>F31</w:t>
            </w:r>
          </w:p>
        </w:tc>
        <w:tc>
          <w:tcPr>
            <w:tcW w:w="6946" w:type="dxa"/>
            <w:gridSpan w:val="3"/>
            <w:vAlign w:val="center"/>
          </w:tcPr>
          <w:p w:rsidR="00DC2612" w:rsidRPr="001A2B95" w:rsidRDefault="00DC2612">
            <w:pPr>
              <w:pStyle w:val="Style1"/>
              <w:keepNext w:val="0"/>
              <w:widowControl w:val="0"/>
              <w:overflowPunct w:val="0"/>
              <w:autoSpaceDE w:val="0"/>
              <w:autoSpaceDN w:val="0"/>
              <w:adjustRightInd w:val="0"/>
              <w:spacing w:before="20" w:after="20"/>
              <w:textAlignment w:val="baseline"/>
              <w:rPr>
                <w:rFonts w:ascii="Arial" w:hAnsi="Arial"/>
              </w:rPr>
            </w:pPr>
            <w:r w:rsidRPr="001A2B95">
              <w:rPr>
                <w:rFonts w:ascii="Arial" w:hAnsi="Arial"/>
              </w:rPr>
              <w:t xml:space="preserve">Propositions du </w:t>
            </w:r>
            <w:r w:rsidR="00A5168C" w:rsidRPr="001A2B95">
              <w:rPr>
                <w:rFonts w:ascii="Arial" w:hAnsi="Arial"/>
              </w:rPr>
              <w:t>soumissionnaire</w:t>
            </w:r>
            <w:r w:rsidRPr="001A2B95">
              <w:rPr>
                <w:rFonts w:ascii="Arial" w:hAnsi="Arial"/>
              </w:rPr>
              <w:t xml:space="preserve"> pour satisfaire les exigences du client : analyse des risques liés au mandat et au projet, </w:t>
            </w:r>
            <w:r w:rsidR="007A13E8" w:rsidRPr="001A2B95">
              <w:rPr>
                <w:rFonts w:ascii="Arial" w:hAnsi="Arial"/>
              </w:rPr>
              <w:t xml:space="preserve">mesures à prendre pour empêcher leur occurrence, </w:t>
            </w:r>
            <w:r w:rsidRPr="001A2B95">
              <w:rPr>
                <w:rFonts w:ascii="Arial" w:hAnsi="Arial"/>
              </w:rPr>
              <w:t>réserves techniques et explication de l’offre</w:t>
            </w:r>
          </w:p>
        </w:tc>
        <w:tc>
          <w:tcPr>
            <w:tcW w:w="709" w:type="dxa"/>
            <w:vAlign w:val="center"/>
          </w:tcPr>
          <w:p w:rsidR="00DC2612" w:rsidRPr="001A2B95" w:rsidRDefault="003917A0">
            <w:pPr>
              <w:tabs>
                <w:tab w:val="decimal" w:pos="459"/>
              </w:tabs>
              <w:spacing w:after="0"/>
              <w:jc w:val="left"/>
              <w:rPr>
                <w:i/>
                <w:iCs/>
                <w:color w:val="0000FF"/>
                <w:sz w:val="20"/>
                <w:lang w:val="fr-CH"/>
              </w:rPr>
            </w:pPr>
            <w:r w:rsidRPr="001A2B95">
              <w:rPr>
                <w:i/>
                <w:iCs/>
                <w:color w:val="0000FF"/>
                <w:sz w:val="20"/>
                <w:lang w:val="fr-CH"/>
              </w:rPr>
              <w:t>1</w:t>
            </w:r>
            <w:r w:rsidR="00C31717">
              <w:rPr>
                <w:i/>
                <w:iCs/>
                <w:color w:val="0000FF"/>
                <w:sz w:val="20"/>
                <w:lang w:val="fr-CH"/>
              </w:rPr>
              <w:t>2</w:t>
            </w:r>
          </w:p>
        </w:tc>
      </w:tr>
    </w:tbl>
    <w:p w:rsidR="001A2B95" w:rsidRDefault="001A2B95">
      <w:pPr>
        <w:spacing w:after="0"/>
      </w:pPr>
    </w:p>
    <w:p w:rsidR="00DC2612" w:rsidRDefault="001A2B95">
      <w:pPr>
        <w:spacing w:after="0"/>
      </w:pPr>
      <w:r>
        <w:br w:type="page"/>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850"/>
        <w:gridCol w:w="6237"/>
        <w:gridCol w:w="709"/>
        <w:gridCol w:w="709"/>
      </w:tblGrid>
      <w:tr w:rsidR="0039620C" w:rsidRPr="00CD76B2">
        <w:trPr>
          <w:trHeight w:hRule="exact" w:val="518"/>
        </w:trPr>
        <w:tc>
          <w:tcPr>
            <w:tcW w:w="9072" w:type="dxa"/>
            <w:gridSpan w:val="5"/>
            <w:shd w:val="clear" w:color="auto" w:fill="auto"/>
            <w:vAlign w:val="center"/>
          </w:tcPr>
          <w:p w:rsidR="0039620C" w:rsidRPr="0039620C" w:rsidRDefault="0039620C">
            <w:pPr>
              <w:spacing w:after="0"/>
              <w:ind w:right="-85"/>
              <w:jc w:val="center"/>
              <w:rPr>
                <w:b/>
                <w:szCs w:val="22"/>
                <w:lang w:val="fr-CH"/>
              </w:rPr>
            </w:pPr>
            <w:r w:rsidRPr="0039620C">
              <w:rPr>
                <w:b/>
                <w:szCs w:val="22"/>
                <w:lang w:val="fr-CH"/>
              </w:rPr>
              <w:lastRenderedPageBreak/>
              <w:t>Critères d'aptitude (N° 4 - 5)</w:t>
            </w:r>
          </w:p>
        </w:tc>
      </w:tr>
      <w:tr w:rsidR="00DC2612" w:rsidRPr="00CD76B2">
        <w:trPr>
          <w:trHeight w:hRule="exact" w:val="659"/>
        </w:trPr>
        <w:tc>
          <w:tcPr>
            <w:tcW w:w="1417" w:type="dxa"/>
            <w:gridSpan w:val="2"/>
            <w:shd w:val="clear" w:color="auto" w:fill="E6E6E6"/>
            <w:vAlign w:val="center"/>
          </w:tcPr>
          <w:p w:rsidR="00DC2612" w:rsidRPr="00CD76B2" w:rsidRDefault="00DC2612">
            <w:pPr>
              <w:spacing w:after="0"/>
              <w:jc w:val="center"/>
              <w:rPr>
                <w:b/>
                <w:szCs w:val="22"/>
                <w:lang w:val="fr-CH"/>
              </w:rPr>
            </w:pPr>
            <w:r w:rsidRPr="00CD76B2">
              <w:rPr>
                <w:b/>
                <w:szCs w:val="22"/>
                <w:lang w:val="fr-CH"/>
              </w:rPr>
              <w:t>Critère n° 4</w:t>
            </w:r>
          </w:p>
        </w:tc>
        <w:tc>
          <w:tcPr>
            <w:tcW w:w="6237" w:type="dxa"/>
            <w:shd w:val="clear" w:color="auto" w:fill="E6E6E6"/>
            <w:vAlign w:val="center"/>
          </w:tcPr>
          <w:p w:rsidR="00DC2612" w:rsidRPr="00CD76B2" w:rsidRDefault="00FB231C">
            <w:pPr>
              <w:spacing w:after="0"/>
              <w:jc w:val="left"/>
              <w:rPr>
                <w:b/>
                <w:szCs w:val="22"/>
                <w:lang w:val="fr-CH"/>
              </w:rPr>
            </w:pPr>
            <w:r>
              <w:rPr>
                <w:b/>
                <w:szCs w:val="22"/>
                <w:lang w:val="fr-CH"/>
              </w:rPr>
              <w:t>Organisation</w:t>
            </w:r>
            <w:r w:rsidR="00750D6C">
              <w:rPr>
                <w:b/>
                <w:szCs w:val="22"/>
                <w:lang w:val="fr-CH"/>
              </w:rPr>
              <w:t>,</w:t>
            </w:r>
            <w:r>
              <w:rPr>
                <w:b/>
                <w:szCs w:val="22"/>
                <w:lang w:val="fr-CH"/>
              </w:rPr>
              <w:t xml:space="preserve"> qualité et c</w:t>
            </w:r>
            <w:r w:rsidR="00DC2612" w:rsidRPr="00CD76B2">
              <w:rPr>
                <w:b/>
                <w:szCs w:val="22"/>
                <w:lang w:val="fr-CH"/>
              </w:rPr>
              <w:t xml:space="preserve">ontribution du </w:t>
            </w:r>
            <w:r w:rsidR="00A5168C" w:rsidRPr="00CD76B2">
              <w:rPr>
                <w:b/>
                <w:szCs w:val="22"/>
                <w:lang w:val="fr-CH"/>
              </w:rPr>
              <w:t>soumissionnaire</w:t>
            </w:r>
            <w:r w:rsidR="00DC2612" w:rsidRPr="00CD76B2">
              <w:rPr>
                <w:b/>
                <w:szCs w:val="22"/>
                <w:lang w:val="fr-CH"/>
              </w:rPr>
              <w:t xml:space="preserve"> aux critères DD</w:t>
            </w:r>
          </w:p>
        </w:tc>
        <w:tc>
          <w:tcPr>
            <w:tcW w:w="709" w:type="dxa"/>
            <w:shd w:val="clear" w:color="auto" w:fill="E6E6E6"/>
            <w:vAlign w:val="center"/>
          </w:tcPr>
          <w:p w:rsidR="00DC2612" w:rsidRPr="00CD76B2" w:rsidRDefault="00DC2612">
            <w:pPr>
              <w:spacing w:after="0"/>
              <w:ind w:right="72"/>
              <w:jc w:val="right"/>
              <w:rPr>
                <w:i/>
                <w:szCs w:val="22"/>
                <w:lang w:val="fr-CH"/>
              </w:rPr>
            </w:pPr>
            <w:r w:rsidRPr="00CD76B2">
              <w:rPr>
                <w:i/>
                <w:szCs w:val="22"/>
                <w:lang w:val="fr-CH"/>
              </w:rPr>
              <w:t>CPT</w:t>
            </w:r>
          </w:p>
        </w:tc>
        <w:tc>
          <w:tcPr>
            <w:tcW w:w="709" w:type="dxa"/>
            <w:shd w:val="clear" w:color="auto" w:fill="E6E6E6"/>
            <w:vAlign w:val="center"/>
          </w:tcPr>
          <w:p w:rsidR="00DC2612" w:rsidRPr="00CD76B2" w:rsidRDefault="00CD76B2">
            <w:pPr>
              <w:spacing w:after="0"/>
              <w:ind w:right="-85"/>
              <w:jc w:val="center"/>
              <w:rPr>
                <w:b/>
                <w:color w:val="0000FF"/>
                <w:szCs w:val="22"/>
                <w:lang w:val="fr-CH"/>
              </w:rPr>
            </w:pPr>
            <w:r>
              <w:rPr>
                <w:b/>
                <w:color w:val="0000FF"/>
                <w:szCs w:val="22"/>
                <w:lang w:val="fr-CH"/>
              </w:rPr>
              <w:t>1</w:t>
            </w:r>
            <w:r w:rsidR="00C31717">
              <w:rPr>
                <w:b/>
                <w:color w:val="0000FF"/>
                <w:szCs w:val="22"/>
                <w:lang w:val="fr-CH"/>
              </w:rPr>
              <w:t>2</w:t>
            </w:r>
          </w:p>
        </w:tc>
      </w:tr>
      <w:tr w:rsidR="00DC2612" w:rsidRPr="00702441">
        <w:trPr>
          <w:trHeight w:val="279"/>
        </w:trPr>
        <w:tc>
          <w:tcPr>
            <w:tcW w:w="567" w:type="dxa"/>
            <w:vAlign w:val="center"/>
          </w:tcPr>
          <w:p w:rsidR="00DC2612" w:rsidRPr="00702441" w:rsidRDefault="00DC2612">
            <w:pPr>
              <w:spacing w:after="0"/>
              <w:ind w:left="57" w:right="57"/>
              <w:jc w:val="center"/>
              <w:rPr>
                <w:b/>
                <w:sz w:val="20"/>
                <w:lang w:val="fr-CH"/>
              </w:rPr>
            </w:pPr>
          </w:p>
        </w:tc>
        <w:tc>
          <w:tcPr>
            <w:tcW w:w="850" w:type="dxa"/>
            <w:vAlign w:val="center"/>
          </w:tcPr>
          <w:p w:rsidR="00DC2612" w:rsidRPr="00702441" w:rsidRDefault="00DC2612">
            <w:pPr>
              <w:spacing w:after="0"/>
              <w:ind w:left="57" w:right="57"/>
              <w:jc w:val="center"/>
              <w:rPr>
                <w:b/>
                <w:sz w:val="20"/>
                <w:lang w:val="fr-CH"/>
              </w:rPr>
            </w:pPr>
            <w:r w:rsidRPr="00702441">
              <w:rPr>
                <w:b/>
                <w:sz w:val="20"/>
                <w:lang w:val="fr-CH"/>
              </w:rPr>
              <w:t>Fiche</w:t>
            </w:r>
          </w:p>
        </w:tc>
        <w:tc>
          <w:tcPr>
            <w:tcW w:w="6946" w:type="dxa"/>
            <w:gridSpan w:val="2"/>
            <w:vAlign w:val="center"/>
          </w:tcPr>
          <w:p w:rsidR="00DC2612" w:rsidRPr="00702441" w:rsidRDefault="00DC2612" w:rsidP="00702441">
            <w:pPr>
              <w:spacing w:after="0"/>
              <w:jc w:val="left"/>
              <w:rPr>
                <w:b/>
                <w:sz w:val="20"/>
                <w:lang w:val="fr-CH"/>
              </w:rPr>
            </w:pPr>
            <w:r w:rsidRPr="00702441">
              <w:rPr>
                <w:b/>
                <w:sz w:val="20"/>
                <w:lang w:val="fr-CH"/>
              </w:rPr>
              <w:t>Libellé des éléments d’appréciation</w:t>
            </w:r>
          </w:p>
        </w:tc>
        <w:tc>
          <w:tcPr>
            <w:tcW w:w="709" w:type="dxa"/>
            <w:vAlign w:val="center"/>
          </w:tcPr>
          <w:p w:rsidR="00DC2612" w:rsidRPr="00702441" w:rsidRDefault="00DC2612">
            <w:pPr>
              <w:spacing w:after="0"/>
              <w:ind w:left="-57" w:right="-85"/>
              <w:jc w:val="center"/>
              <w:rPr>
                <w:i/>
                <w:sz w:val="20"/>
                <w:lang w:val="fr-CH"/>
              </w:rPr>
            </w:pPr>
          </w:p>
        </w:tc>
      </w:tr>
      <w:tr w:rsidR="00C31717" w:rsidRPr="00702441">
        <w:trPr>
          <w:cantSplit/>
          <w:trHeight w:val="491"/>
        </w:trPr>
        <w:tc>
          <w:tcPr>
            <w:tcW w:w="567" w:type="dxa"/>
            <w:vAlign w:val="center"/>
          </w:tcPr>
          <w:p w:rsidR="00C31717" w:rsidRPr="00702441" w:rsidRDefault="00C31717">
            <w:pPr>
              <w:spacing w:after="0"/>
              <w:jc w:val="center"/>
              <w:rPr>
                <w:b/>
                <w:sz w:val="20"/>
                <w:lang w:val="fr-CH"/>
              </w:rPr>
            </w:pPr>
            <w:r>
              <w:rPr>
                <w:b/>
                <w:sz w:val="20"/>
                <w:lang w:val="fr-CH"/>
              </w:rPr>
              <w:t>4.1</w:t>
            </w:r>
          </w:p>
        </w:tc>
        <w:tc>
          <w:tcPr>
            <w:tcW w:w="850" w:type="dxa"/>
            <w:vAlign w:val="center"/>
          </w:tcPr>
          <w:p w:rsidR="00C31717" w:rsidRPr="00702441" w:rsidRDefault="00C31717">
            <w:pPr>
              <w:spacing w:after="0"/>
              <w:jc w:val="center"/>
              <w:rPr>
                <w:sz w:val="20"/>
                <w:lang w:val="fr-CH"/>
              </w:rPr>
            </w:pPr>
            <w:r>
              <w:rPr>
                <w:sz w:val="20"/>
                <w:lang w:val="fr-CH"/>
              </w:rPr>
              <w:t>F41</w:t>
            </w:r>
          </w:p>
        </w:tc>
        <w:tc>
          <w:tcPr>
            <w:tcW w:w="6237" w:type="dxa"/>
            <w:vAlign w:val="center"/>
          </w:tcPr>
          <w:p w:rsidR="00C31717" w:rsidRPr="00702441" w:rsidRDefault="00C31717">
            <w:pPr>
              <w:pStyle w:val="Style1"/>
              <w:keepNext w:val="0"/>
              <w:widowControl w:val="0"/>
              <w:overflowPunct w:val="0"/>
              <w:autoSpaceDE w:val="0"/>
              <w:autoSpaceDN w:val="0"/>
              <w:adjustRightInd w:val="0"/>
              <w:spacing w:before="20" w:after="20"/>
              <w:textAlignment w:val="baseline"/>
              <w:rPr>
                <w:rFonts w:ascii="Arial" w:hAnsi="Arial"/>
              </w:rPr>
            </w:pPr>
            <w:r>
              <w:rPr>
                <w:rFonts w:ascii="Arial" w:hAnsi="Arial"/>
              </w:rPr>
              <w:t>Organisation qualité du soumissionnaire</w:t>
            </w:r>
          </w:p>
        </w:tc>
        <w:tc>
          <w:tcPr>
            <w:tcW w:w="709" w:type="dxa"/>
            <w:vAlign w:val="center"/>
          </w:tcPr>
          <w:p w:rsidR="00C31717" w:rsidRPr="001A2B95" w:rsidRDefault="00C31717" w:rsidP="00C31717">
            <w:pPr>
              <w:spacing w:after="0"/>
              <w:jc w:val="center"/>
              <w:rPr>
                <w:rFonts w:cs="Arial"/>
                <w:i/>
                <w:iCs/>
                <w:color w:val="0000FF"/>
                <w:sz w:val="20"/>
                <w:lang w:val="fr-CH"/>
              </w:rPr>
            </w:pPr>
            <w:r>
              <w:rPr>
                <w:rFonts w:cs="Arial"/>
                <w:i/>
                <w:iCs/>
                <w:color w:val="0000FF"/>
                <w:sz w:val="20"/>
                <w:lang w:val="fr-CH"/>
              </w:rPr>
              <w:t>3</w:t>
            </w:r>
          </w:p>
        </w:tc>
        <w:tc>
          <w:tcPr>
            <w:tcW w:w="709" w:type="dxa"/>
            <w:vMerge w:val="restart"/>
            <w:vAlign w:val="center"/>
          </w:tcPr>
          <w:p w:rsidR="00C31717" w:rsidRPr="00702441" w:rsidRDefault="00C31717" w:rsidP="00FB231C">
            <w:pPr>
              <w:tabs>
                <w:tab w:val="right" w:pos="7193"/>
              </w:tabs>
              <w:jc w:val="center"/>
              <w:rPr>
                <w:i/>
                <w:color w:val="0000FF"/>
                <w:sz w:val="20"/>
                <w:lang w:val="fr-CH"/>
              </w:rPr>
            </w:pPr>
            <w:r w:rsidRPr="00702441">
              <w:rPr>
                <w:i/>
                <w:color w:val="0000FF"/>
                <w:sz w:val="20"/>
                <w:lang w:val="fr-CH"/>
              </w:rPr>
              <w:t>1</w:t>
            </w:r>
            <w:r>
              <w:rPr>
                <w:i/>
                <w:color w:val="0000FF"/>
                <w:sz w:val="20"/>
                <w:lang w:val="fr-CH"/>
              </w:rPr>
              <w:t>2</w:t>
            </w:r>
          </w:p>
        </w:tc>
      </w:tr>
      <w:tr w:rsidR="00C31717" w:rsidRPr="00702441">
        <w:trPr>
          <w:cantSplit/>
        </w:trPr>
        <w:tc>
          <w:tcPr>
            <w:tcW w:w="567" w:type="dxa"/>
            <w:vAlign w:val="center"/>
          </w:tcPr>
          <w:p w:rsidR="00C31717" w:rsidRPr="00702441" w:rsidRDefault="00C31717">
            <w:pPr>
              <w:spacing w:after="0"/>
              <w:jc w:val="center"/>
              <w:rPr>
                <w:b/>
                <w:sz w:val="20"/>
                <w:lang w:val="fr-CH"/>
              </w:rPr>
            </w:pPr>
            <w:r w:rsidRPr="00702441">
              <w:rPr>
                <w:b/>
                <w:sz w:val="20"/>
                <w:lang w:val="fr-CH"/>
              </w:rPr>
              <w:t>4.2</w:t>
            </w:r>
          </w:p>
        </w:tc>
        <w:tc>
          <w:tcPr>
            <w:tcW w:w="850" w:type="dxa"/>
            <w:vAlign w:val="center"/>
          </w:tcPr>
          <w:p w:rsidR="00C31717" w:rsidRPr="00702441" w:rsidRDefault="00C31717">
            <w:pPr>
              <w:spacing w:after="0"/>
              <w:jc w:val="center"/>
              <w:rPr>
                <w:sz w:val="20"/>
                <w:lang w:val="fr-CH"/>
              </w:rPr>
            </w:pPr>
            <w:r w:rsidRPr="00702441">
              <w:rPr>
                <w:sz w:val="20"/>
                <w:lang w:val="fr-CH"/>
              </w:rPr>
              <w:t>F42</w:t>
            </w:r>
          </w:p>
        </w:tc>
        <w:tc>
          <w:tcPr>
            <w:tcW w:w="6237" w:type="dxa"/>
            <w:vAlign w:val="center"/>
          </w:tcPr>
          <w:p w:rsidR="00C31717" w:rsidRPr="00702441" w:rsidRDefault="00C31717" w:rsidP="001E30B3">
            <w:pPr>
              <w:pStyle w:val="Style1"/>
              <w:keepNext w:val="0"/>
              <w:widowControl w:val="0"/>
              <w:overflowPunct w:val="0"/>
              <w:autoSpaceDE w:val="0"/>
              <w:autoSpaceDN w:val="0"/>
              <w:adjustRightInd w:val="0"/>
              <w:spacing w:before="20" w:after="20"/>
              <w:textAlignment w:val="baseline"/>
              <w:rPr>
                <w:rFonts w:ascii="Arial" w:hAnsi="Arial"/>
              </w:rPr>
            </w:pPr>
            <w:r w:rsidRPr="00702441">
              <w:rPr>
                <w:rFonts w:ascii="Arial" w:hAnsi="Arial"/>
              </w:rPr>
              <w:t xml:space="preserve">Contribution du soumissionnaire </w:t>
            </w:r>
            <w:r w:rsidR="001E30B3">
              <w:rPr>
                <w:rFonts w:ascii="Arial" w:hAnsi="Arial"/>
              </w:rPr>
              <w:t>au développement durable (aspects  environnementaux et sociaux)</w:t>
            </w:r>
          </w:p>
        </w:tc>
        <w:tc>
          <w:tcPr>
            <w:tcW w:w="709" w:type="dxa"/>
            <w:vAlign w:val="center"/>
          </w:tcPr>
          <w:p w:rsidR="00C31717" w:rsidRPr="001A2B95" w:rsidRDefault="001E30B3" w:rsidP="00C31717">
            <w:pPr>
              <w:spacing w:after="0"/>
              <w:jc w:val="center"/>
              <w:rPr>
                <w:rFonts w:cs="Arial"/>
                <w:i/>
                <w:iCs/>
                <w:color w:val="0000FF"/>
                <w:sz w:val="20"/>
                <w:lang w:val="fr-CH"/>
              </w:rPr>
            </w:pPr>
            <w:r>
              <w:rPr>
                <w:rFonts w:cs="Arial"/>
                <w:i/>
                <w:iCs/>
                <w:color w:val="0000FF"/>
                <w:sz w:val="20"/>
                <w:lang w:val="fr-CH"/>
              </w:rPr>
              <w:t>6</w:t>
            </w:r>
          </w:p>
        </w:tc>
        <w:tc>
          <w:tcPr>
            <w:tcW w:w="709" w:type="dxa"/>
            <w:vMerge/>
            <w:vAlign w:val="center"/>
          </w:tcPr>
          <w:p w:rsidR="00C31717" w:rsidRPr="00702441" w:rsidRDefault="00C31717" w:rsidP="00C31717">
            <w:pPr>
              <w:pStyle w:val="Style1"/>
              <w:rPr>
                <w:i/>
                <w:color w:val="0000FF"/>
              </w:rPr>
            </w:pPr>
          </w:p>
        </w:tc>
      </w:tr>
      <w:tr w:rsidR="00C31717" w:rsidRPr="00702441">
        <w:trPr>
          <w:cantSplit/>
        </w:trPr>
        <w:tc>
          <w:tcPr>
            <w:tcW w:w="567" w:type="dxa"/>
            <w:vAlign w:val="center"/>
          </w:tcPr>
          <w:p w:rsidR="00C31717" w:rsidRPr="00702441" w:rsidRDefault="00C31717" w:rsidP="001E30B3">
            <w:pPr>
              <w:spacing w:after="0"/>
              <w:jc w:val="center"/>
              <w:rPr>
                <w:b/>
                <w:color w:val="0000FF"/>
                <w:sz w:val="20"/>
                <w:lang w:val="fr-CH"/>
              </w:rPr>
            </w:pPr>
            <w:r w:rsidRPr="00702441">
              <w:rPr>
                <w:b/>
                <w:color w:val="0000FF"/>
                <w:sz w:val="20"/>
                <w:lang w:val="fr-CH"/>
              </w:rPr>
              <w:t>4.</w:t>
            </w:r>
            <w:r w:rsidR="001E30B3">
              <w:rPr>
                <w:b/>
                <w:color w:val="0000FF"/>
                <w:sz w:val="20"/>
                <w:lang w:val="fr-CH"/>
              </w:rPr>
              <w:t>3</w:t>
            </w:r>
          </w:p>
        </w:tc>
        <w:tc>
          <w:tcPr>
            <w:tcW w:w="850" w:type="dxa"/>
            <w:vAlign w:val="center"/>
          </w:tcPr>
          <w:p w:rsidR="00C31717" w:rsidRPr="00702441" w:rsidRDefault="00C31717" w:rsidP="001E30B3">
            <w:pPr>
              <w:spacing w:after="0"/>
              <w:jc w:val="center"/>
              <w:rPr>
                <w:color w:val="0000FF"/>
                <w:sz w:val="20"/>
                <w:lang w:val="fr-CH"/>
              </w:rPr>
            </w:pPr>
            <w:r w:rsidRPr="00702441">
              <w:rPr>
                <w:color w:val="0000FF"/>
                <w:sz w:val="20"/>
                <w:lang w:val="fr-CH"/>
              </w:rPr>
              <w:t>F4</w:t>
            </w:r>
            <w:r w:rsidR="001E30B3">
              <w:rPr>
                <w:color w:val="0000FF"/>
                <w:sz w:val="20"/>
                <w:lang w:val="fr-CH"/>
              </w:rPr>
              <w:t>3</w:t>
            </w:r>
          </w:p>
        </w:tc>
        <w:tc>
          <w:tcPr>
            <w:tcW w:w="6237" w:type="dxa"/>
            <w:vAlign w:val="center"/>
          </w:tcPr>
          <w:p w:rsidR="00C31717" w:rsidRPr="00702441" w:rsidRDefault="00C31717">
            <w:pPr>
              <w:spacing w:before="20" w:after="20"/>
              <w:jc w:val="left"/>
              <w:rPr>
                <w:color w:val="0000FF"/>
                <w:sz w:val="20"/>
                <w:lang w:val="fr-CH"/>
              </w:rPr>
            </w:pPr>
            <w:r w:rsidRPr="00702441">
              <w:rPr>
                <w:color w:val="0000FF"/>
                <w:sz w:val="20"/>
                <w:lang w:val="fr-CH"/>
              </w:rPr>
              <w:t>Contribution du soumissionnaire à la formation des apprentis (ma</w:t>
            </w:r>
            <w:r w:rsidRPr="00702441">
              <w:rPr>
                <w:color w:val="0000FF"/>
                <w:sz w:val="20"/>
                <w:lang w:val="fr-CH"/>
              </w:rPr>
              <w:t>r</w:t>
            </w:r>
            <w:r w:rsidRPr="00702441">
              <w:rPr>
                <w:color w:val="0000FF"/>
                <w:sz w:val="20"/>
                <w:lang w:val="fr-CH"/>
              </w:rPr>
              <w:t>chés non soumis aux accords GATT/OMC)</w:t>
            </w:r>
          </w:p>
        </w:tc>
        <w:tc>
          <w:tcPr>
            <w:tcW w:w="709" w:type="dxa"/>
            <w:vAlign w:val="center"/>
          </w:tcPr>
          <w:p w:rsidR="00C31717" w:rsidRPr="001A2B95" w:rsidRDefault="00C31717" w:rsidP="00C31717">
            <w:pPr>
              <w:spacing w:after="0"/>
              <w:jc w:val="center"/>
              <w:rPr>
                <w:rFonts w:cs="Arial"/>
                <w:i/>
                <w:iCs/>
                <w:color w:val="0000FF"/>
                <w:sz w:val="20"/>
                <w:lang w:val="fr-CH"/>
              </w:rPr>
            </w:pPr>
            <w:r>
              <w:rPr>
                <w:rFonts w:cs="Arial"/>
                <w:i/>
                <w:iCs/>
                <w:color w:val="0000FF"/>
                <w:sz w:val="20"/>
                <w:lang w:val="fr-CH"/>
              </w:rPr>
              <w:t>3</w:t>
            </w:r>
          </w:p>
        </w:tc>
        <w:tc>
          <w:tcPr>
            <w:tcW w:w="709" w:type="dxa"/>
            <w:vMerge/>
            <w:vAlign w:val="center"/>
          </w:tcPr>
          <w:p w:rsidR="00C31717" w:rsidRPr="00702441" w:rsidRDefault="00C31717">
            <w:pPr>
              <w:tabs>
                <w:tab w:val="right" w:pos="7193"/>
              </w:tabs>
              <w:spacing w:after="0"/>
              <w:jc w:val="center"/>
              <w:rPr>
                <w:i/>
                <w:color w:val="0000FF"/>
                <w:sz w:val="20"/>
                <w:lang w:val="fr-CH"/>
              </w:rPr>
            </w:pPr>
          </w:p>
        </w:tc>
      </w:tr>
      <w:tr w:rsidR="00AD58ED" w:rsidRPr="00CD76B2">
        <w:trPr>
          <w:cantSplit/>
          <w:trHeight w:hRule="exact" w:val="425"/>
        </w:trPr>
        <w:tc>
          <w:tcPr>
            <w:tcW w:w="9072" w:type="dxa"/>
            <w:gridSpan w:val="5"/>
            <w:shd w:val="clear" w:color="auto" w:fill="auto"/>
            <w:vAlign w:val="center"/>
          </w:tcPr>
          <w:p w:rsidR="00AD58ED" w:rsidRPr="0039620C" w:rsidRDefault="00AD58ED">
            <w:pPr>
              <w:spacing w:after="0"/>
              <w:ind w:right="-85"/>
              <w:jc w:val="center"/>
              <w:rPr>
                <w:b/>
                <w:szCs w:val="22"/>
                <w:lang w:val="fr-CH"/>
              </w:rPr>
            </w:pPr>
          </w:p>
        </w:tc>
      </w:tr>
      <w:tr w:rsidR="00DC2612" w:rsidRPr="00CD76B2">
        <w:trPr>
          <w:cantSplit/>
          <w:trHeight w:hRule="exact" w:val="425"/>
        </w:trPr>
        <w:tc>
          <w:tcPr>
            <w:tcW w:w="1417" w:type="dxa"/>
            <w:gridSpan w:val="2"/>
            <w:shd w:val="clear" w:color="auto" w:fill="E6E6E6"/>
            <w:vAlign w:val="center"/>
          </w:tcPr>
          <w:p w:rsidR="00DC2612" w:rsidRPr="00CD76B2" w:rsidRDefault="00DC2612">
            <w:pPr>
              <w:spacing w:after="0"/>
              <w:jc w:val="center"/>
              <w:rPr>
                <w:b/>
                <w:szCs w:val="22"/>
                <w:lang w:val="fr-CH"/>
              </w:rPr>
            </w:pPr>
            <w:r w:rsidRPr="00CD76B2">
              <w:rPr>
                <w:b/>
                <w:szCs w:val="22"/>
                <w:lang w:val="fr-CH"/>
              </w:rPr>
              <w:t>Critère n° 5</w:t>
            </w:r>
          </w:p>
        </w:tc>
        <w:tc>
          <w:tcPr>
            <w:tcW w:w="6237" w:type="dxa"/>
            <w:shd w:val="clear" w:color="auto" w:fill="E6E6E6"/>
            <w:vAlign w:val="center"/>
          </w:tcPr>
          <w:p w:rsidR="00DC2612" w:rsidRPr="00CD76B2" w:rsidRDefault="00DC2612">
            <w:pPr>
              <w:spacing w:after="0"/>
              <w:ind w:right="-85"/>
              <w:jc w:val="left"/>
              <w:rPr>
                <w:b/>
                <w:szCs w:val="22"/>
                <w:lang w:val="fr-CH"/>
              </w:rPr>
            </w:pPr>
            <w:r w:rsidRPr="00CD76B2">
              <w:rPr>
                <w:b/>
                <w:szCs w:val="22"/>
                <w:lang w:val="fr-CH"/>
              </w:rPr>
              <w:t xml:space="preserve">Références du </w:t>
            </w:r>
            <w:r w:rsidR="00A5168C" w:rsidRPr="00CD76B2">
              <w:rPr>
                <w:b/>
                <w:szCs w:val="22"/>
                <w:lang w:val="fr-CH"/>
              </w:rPr>
              <w:t>soumissionnaire</w:t>
            </w:r>
          </w:p>
        </w:tc>
        <w:tc>
          <w:tcPr>
            <w:tcW w:w="709" w:type="dxa"/>
            <w:shd w:val="clear" w:color="auto" w:fill="E6E6E6"/>
            <w:vAlign w:val="center"/>
          </w:tcPr>
          <w:p w:rsidR="00DC2612" w:rsidRPr="00CD76B2" w:rsidRDefault="00DC2612">
            <w:pPr>
              <w:spacing w:after="0"/>
              <w:ind w:right="72"/>
              <w:jc w:val="right"/>
              <w:rPr>
                <w:i/>
                <w:szCs w:val="22"/>
                <w:lang w:val="fr-CH"/>
              </w:rPr>
            </w:pPr>
            <w:r w:rsidRPr="00CD76B2">
              <w:rPr>
                <w:i/>
                <w:szCs w:val="22"/>
                <w:lang w:val="fr-CH"/>
              </w:rPr>
              <w:t>CPT</w:t>
            </w:r>
          </w:p>
        </w:tc>
        <w:tc>
          <w:tcPr>
            <w:tcW w:w="709" w:type="dxa"/>
            <w:shd w:val="clear" w:color="auto" w:fill="E6E6E6"/>
            <w:vAlign w:val="center"/>
          </w:tcPr>
          <w:p w:rsidR="00DC2612" w:rsidRPr="00CD76B2" w:rsidRDefault="00C31717">
            <w:pPr>
              <w:spacing w:after="0"/>
              <w:ind w:right="-85"/>
              <w:jc w:val="center"/>
              <w:rPr>
                <w:b/>
                <w:color w:val="0000FF"/>
                <w:szCs w:val="22"/>
                <w:lang w:val="fr-CH"/>
              </w:rPr>
            </w:pPr>
            <w:r>
              <w:rPr>
                <w:b/>
                <w:color w:val="0000FF"/>
                <w:szCs w:val="22"/>
                <w:lang w:val="fr-CH"/>
              </w:rPr>
              <w:t>6</w:t>
            </w:r>
          </w:p>
        </w:tc>
      </w:tr>
      <w:tr w:rsidR="00DC2612" w:rsidRPr="00CD76B2">
        <w:trPr>
          <w:cantSplit/>
          <w:trHeight w:val="208"/>
        </w:trPr>
        <w:tc>
          <w:tcPr>
            <w:tcW w:w="567" w:type="dxa"/>
            <w:vAlign w:val="center"/>
          </w:tcPr>
          <w:p w:rsidR="00DC2612" w:rsidRPr="00CD76B2" w:rsidRDefault="00DC2612">
            <w:pPr>
              <w:spacing w:after="0"/>
              <w:ind w:left="57" w:right="57"/>
              <w:jc w:val="center"/>
              <w:rPr>
                <w:b/>
                <w:sz w:val="20"/>
                <w:lang w:val="fr-CH"/>
              </w:rPr>
            </w:pPr>
          </w:p>
        </w:tc>
        <w:tc>
          <w:tcPr>
            <w:tcW w:w="850" w:type="dxa"/>
            <w:vAlign w:val="center"/>
          </w:tcPr>
          <w:p w:rsidR="00DC2612" w:rsidRPr="00CD76B2" w:rsidRDefault="00DC2612">
            <w:pPr>
              <w:spacing w:after="0"/>
              <w:ind w:left="57" w:right="57"/>
              <w:jc w:val="center"/>
              <w:rPr>
                <w:b/>
                <w:sz w:val="20"/>
                <w:lang w:val="fr-CH"/>
              </w:rPr>
            </w:pPr>
            <w:r w:rsidRPr="00CD76B2">
              <w:rPr>
                <w:b/>
                <w:sz w:val="20"/>
                <w:lang w:val="fr-CH"/>
              </w:rPr>
              <w:t>Fiche</w:t>
            </w:r>
          </w:p>
        </w:tc>
        <w:tc>
          <w:tcPr>
            <w:tcW w:w="6946" w:type="dxa"/>
            <w:gridSpan w:val="2"/>
            <w:vAlign w:val="center"/>
          </w:tcPr>
          <w:p w:rsidR="00DC2612" w:rsidRPr="00CD76B2" w:rsidRDefault="00DC2612" w:rsidP="00CD76B2">
            <w:pPr>
              <w:spacing w:after="0"/>
              <w:jc w:val="left"/>
              <w:rPr>
                <w:b/>
                <w:sz w:val="20"/>
                <w:lang w:val="fr-CH"/>
              </w:rPr>
            </w:pPr>
            <w:r w:rsidRPr="00CD76B2">
              <w:rPr>
                <w:b/>
                <w:sz w:val="20"/>
                <w:lang w:val="fr-CH"/>
              </w:rPr>
              <w:t>Libellé des éléments d’appréciation</w:t>
            </w:r>
          </w:p>
        </w:tc>
        <w:tc>
          <w:tcPr>
            <w:tcW w:w="709" w:type="dxa"/>
            <w:vAlign w:val="center"/>
          </w:tcPr>
          <w:p w:rsidR="00DC2612" w:rsidRPr="00CD76B2" w:rsidRDefault="00DC2612">
            <w:pPr>
              <w:spacing w:after="0"/>
              <w:ind w:left="-57" w:right="-85"/>
              <w:jc w:val="center"/>
              <w:rPr>
                <w:i/>
                <w:sz w:val="20"/>
                <w:lang w:val="fr-CH"/>
              </w:rPr>
            </w:pPr>
          </w:p>
        </w:tc>
      </w:tr>
      <w:tr w:rsidR="00DC2612" w:rsidRPr="00CD76B2">
        <w:trPr>
          <w:cantSplit/>
          <w:trHeight w:val="241"/>
        </w:trPr>
        <w:tc>
          <w:tcPr>
            <w:tcW w:w="567" w:type="dxa"/>
            <w:vAlign w:val="center"/>
          </w:tcPr>
          <w:p w:rsidR="00DC2612" w:rsidRPr="00CD76B2" w:rsidRDefault="00DC2612">
            <w:pPr>
              <w:spacing w:after="0"/>
              <w:jc w:val="center"/>
              <w:rPr>
                <w:b/>
                <w:sz w:val="20"/>
                <w:lang w:val="fr-CH"/>
              </w:rPr>
            </w:pPr>
            <w:r w:rsidRPr="00CD76B2">
              <w:rPr>
                <w:b/>
                <w:sz w:val="20"/>
                <w:lang w:val="fr-CH"/>
              </w:rPr>
              <w:t>5.1</w:t>
            </w:r>
          </w:p>
        </w:tc>
        <w:tc>
          <w:tcPr>
            <w:tcW w:w="850" w:type="dxa"/>
            <w:vAlign w:val="center"/>
          </w:tcPr>
          <w:p w:rsidR="00DC2612" w:rsidRPr="00CD76B2" w:rsidRDefault="00DC2612">
            <w:pPr>
              <w:spacing w:after="0"/>
              <w:jc w:val="center"/>
              <w:rPr>
                <w:sz w:val="20"/>
                <w:lang w:val="fr-CH"/>
              </w:rPr>
            </w:pPr>
            <w:r w:rsidRPr="00CD76B2">
              <w:rPr>
                <w:sz w:val="20"/>
                <w:lang w:val="fr-CH"/>
              </w:rPr>
              <w:t>F51</w:t>
            </w:r>
          </w:p>
        </w:tc>
        <w:tc>
          <w:tcPr>
            <w:tcW w:w="6946" w:type="dxa"/>
            <w:gridSpan w:val="2"/>
            <w:vAlign w:val="center"/>
          </w:tcPr>
          <w:p w:rsidR="00DC2612" w:rsidRDefault="00DC2612">
            <w:pPr>
              <w:pStyle w:val="Style1"/>
              <w:keepNext w:val="0"/>
              <w:widowControl w:val="0"/>
              <w:overflowPunct w:val="0"/>
              <w:autoSpaceDE w:val="0"/>
              <w:autoSpaceDN w:val="0"/>
              <w:adjustRightInd w:val="0"/>
              <w:spacing w:before="20" w:after="20"/>
              <w:textAlignment w:val="baseline"/>
              <w:rPr>
                <w:rFonts w:ascii="Arial" w:hAnsi="Arial"/>
              </w:rPr>
            </w:pPr>
            <w:r w:rsidRPr="00CD76B2">
              <w:rPr>
                <w:rFonts w:ascii="Arial" w:hAnsi="Arial"/>
              </w:rPr>
              <w:t xml:space="preserve">Références du </w:t>
            </w:r>
            <w:r w:rsidR="00A5168C" w:rsidRPr="00CD76B2">
              <w:rPr>
                <w:rFonts w:ascii="Arial" w:hAnsi="Arial"/>
              </w:rPr>
              <w:t>soumissionnaire</w:t>
            </w:r>
            <w:r w:rsidRPr="00CD76B2">
              <w:rPr>
                <w:rFonts w:ascii="Arial" w:hAnsi="Arial"/>
              </w:rPr>
              <w:t xml:space="preserve"> en lien avec le projet et la fonction</w:t>
            </w:r>
            <w:r w:rsidR="00750D6C">
              <w:rPr>
                <w:rFonts w:ascii="Arial" w:hAnsi="Arial"/>
              </w:rPr>
              <w:br/>
            </w:r>
            <w:r w:rsidRPr="00CD76B2">
              <w:rPr>
                <w:rFonts w:ascii="Arial" w:hAnsi="Arial"/>
              </w:rPr>
              <w:t>demandée</w:t>
            </w:r>
          </w:p>
          <w:p w:rsidR="00365CC0" w:rsidRPr="00365CC0" w:rsidRDefault="00365CC0" w:rsidP="00365CC0">
            <w:pPr>
              <w:pStyle w:val="Style1"/>
              <w:spacing w:before="20" w:after="20"/>
              <w:rPr>
                <w:rFonts w:ascii="Arial" w:hAnsi="Arial"/>
                <w:color w:val="0000FF"/>
              </w:rPr>
            </w:pPr>
            <w:r w:rsidRPr="00365CC0">
              <w:rPr>
                <w:rFonts w:ascii="Arial" w:hAnsi="Arial"/>
                <w:color w:val="0000FF"/>
              </w:rPr>
              <w:t>Références du bureau ou du groupement en matière de :</w:t>
            </w:r>
            <w:r w:rsidRPr="00365CC0">
              <w:rPr>
                <w:rFonts w:ascii="Arial" w:hAnsi="Arial"/>
                <w:b/>
                <w:color w:val="0000FF"/>
              </w:rPr>
              <w:t xml:space="preserve"> (maximum 5)</w:t>
            </w:r>
          </w:p>
          <w:p w:rsidR="00365CC0" w:rsidRPr="00365CC0" w:rsidRDefault="00365CC0" w:rsidP="00365CC0">
            <w:pPr>
              <w:pStyle w:val="Style1"/>
              <w:spacing w:before="20" w:after="20"/>
              <w:rPr>
                <w:rFonts w:ascii="Arial" w:hAnsi="Arial"/>
                <w:color w:val="0000FF"/>
              </w:rPr>
            </w:pPr>
            <w:r w:rsidRPr="00365CC0">
              <w:rPr>
                <w:rFonts w:ascii="Arial" w:hAnsi="Arial"/>
                <w:color w:val="0000FF"/>
              </w:rPr>
              <w:t xml:space="preserve">- direction de projets pluridisciplinaires (pilote)   </w:t>
            </w:r>
          </w:p>
          <w:p w:rsidR="00365CC0" w:rsidRPr="00CD76B2" w:rsidRDefault="00365CC0" w:rsidP="00365CC0">
            <w:pPr>
              <w:pStyle w:val="Style1"/>
              <w:keepNext w:val="0"/>
              <w:widowControl w:val="0"/>
              <w:overflowPunct w:val="0"/>
              <w:autoSpaceDE w:val="0"/>
              <w:autoSpaceDN w:val="0"/>
              <w:adjustRightInd w:val="0"/>
              <w:spacing w:before="20" w:after="20"/>
              <w:textAlignment w:val="baseline"/>
              <w:rPr>
                <w:rFonts w:ascii="Arial" w:hAnsi="Arial"/>
              </w:rPr>
            </w:pPr>
            <w:r w:rsidRPr="00365CC0">
              <w:rPr>
                <w:rFonts w:ascii="Arial" w:hAnsi="Arial"/>
                <w:color w:val="0000FF"/>
              </w:rPr>
              <w:t>- projet et suivi d’exécution en relation avec l’objet du marché (routes, tu</w:t>
            </w:r>
            <w:r w:rsidRPr="00365CC0">
              <w:rPr>
                <w:rFonts w:ascii="Arial" w:hAnsi="Arial"/>
                <w:color w:val="0000FF"/>
              </w:rPr>
              <w:t>n</w:t>
            </w:r>
            <w:r w:rsidRPr="00365CC0">
              <w:rPr>
                <w:rFonts w:ascii="Arial" w:hAnsi="Arial"/>
                <w:color w:val="0000FF"/>
              </w:rPr>
              <w:t xml:space="preserve">nels, falaises rocheuses et ouvrages de soutènement) </w:t>
            </w:r>
            <w:r w:rsidRPr="00365CC0">
              <w:rPr>
                <w:rFonts w:ascii="Arial" w:hAnsi="Arial"/>
                <w:b/>
                <w:color w:val="0000FF"/>
              </w:rPr>
              <w:t>(au moins une réf</w:t>
            </w:r>
            <w:r w:rsidRPr="00365CC0">
              <w:rPr>
                <w:rFonts w:ascii="Arial" w:hAnsi="Arial"/>
                <w:b/>
                <w:color w:val="0000FF"/>
              </w:rPr>
              <w:t>é</w:t>
            </w:r>
            <w:r w:rsidRPr="00365CC0">
              <w:rPr>
                <w:rFonts w:ascii="Arial" w:hAnsi="Arial"/>
                <w:b/>
                <w:color w:val="0000FF"/>
              </w:rPr>
              <w:t>rence route et une référence tunnel)</w:t>
            </w:r>
          </w:p>
        </w:tc>
        <w:tc>
          <w:tcPr>
            <w:tcW w:w="709" w:type="dxa"/>
            <w:vAlign w:val="center"/>
          </w:tcPr>
          <w:p w:rsidR="00DC2612" w:rsidRPr="00CD76B2" w:rsidRDefault="00C31717">
            <w:pPr>
              <w:tabs>
                <w:tab w:val="right" w:pos="7193"/>
              </w:tabs>
              <w:spacing w:after="0"/>
              <w:jc w:val="center"/>
              <w:rPr>
                <w:i/>
                <w:color w:val="0000FF"/>
                <w:sz w:val="20"/>
                <w:lang w:val="fr-CH"/>
              </w:rPr>
            </w:pPr>
            <w:r>
              <w:rPr>
                <w:i/>
                <w:color w:val="0000FF"/>
                <w:sz w:val="20"/>
                <w:lang w:val="fr-CH"/>
              </w:rPr>
              <w:t>6</w:t>
            </w:r>
          </w:p>
        </w:tc>
      </w:tr>
    </w:tbl>
    <w:p w:rsidR="00DC2612" w:rsidRDefault="00DC2612">
      <w:pPr>
        <w:pStyle w:val="Texte"/>
        <w:rPr>
          <w:lang w:val="fr-CH"/>
        </w:rPr>
      </w:pPr>
      <w:bookmarkStart w:id="116" w:name="_Toc215050200"/>
    </w:p>
    <w:p w:rsidR="00DC2612" w:rsidRDefault="00DC2612">
      <w:pPr>
        <w:pStyle w:val="Titre2"/>
        <w:rPr>
          <w:noProof w:val="0"/>
          <w:lang w:val="fr-CH"/>
        </w:rPr>
      </w:pPr>
      <w:bookmarkStart w:id="117" w:name="_Toc459027482"/>
      <w:r>
        <w:rPr>
          <w:noProof w:val="0"/>
          <w:lang w:val="fr-CH"/>
        </w:rPr>
        <w:t>Évaluation des offres</w:t>
      </w:r>
      <w:bookmarkEnd w:id="116"/>
      <w:bookmarkEnd w:id="117"/>
    </w:p>
    <w:p w:rsidR="00DC2612" w:rsidRDefault="00DC2612">
      <w:pPr>
        <w:pStyle w:val="Texte"/>
        <w:spacing w:before="60"/>
        <w:rPr>
          <w:lang w:val="fr-CH"/>
        </w:rPr>
      </w:pPr>
      <w:r>
        <w:rPr>
          <w:lang w:val="fr-CH"/>
        </w:rPr>
        <w:t xml:space="preserve">Tous les documents autres que ceux explicitement exigés dans le dossier d’offre, liste </w:t>
      </w:r>
      <w:r>
        <w:rPr>
          <w:b/>
          <w:lang w:val="fr-CH"/>
        </w:rPr>
        <w:t>F1</w:t>
      </w:r>
      <w:r>
        <w:rPr>
          <w:lang w:val="fr-CH"/>
        </w:rPr>
        <w:t>, ne seront ni analysés, ni pris en considération.</w:t>
      </w:r>
    </w:p>
    <w:p w:rsidR="00DC2612" w:rsidRDefault="00DC2612">
      <w:pPr>
        <w:pStyle w:val="Texte"/>
        <w:spacing w:before="60"/>
        <w:rPr>
          <w:lang w:val="fr-CH"/>
        </w:rPr>
      </w:pPr>
      <w:r>
        <w:rPr>
          <w:lang w:val="fr-CH"/>
        </w:rPr>
        <w:t xml:space="preserve">L’évaluation des offres se basera exclusivement sur les critères annoncés préalablement aux </w:t>
      </w:r>
      <w:r w:rsidR="00A5168C">
        <w:rPr>
          <w:lang w:val="fr-CH"/>
        </w:rPr>
        <w:t>soumissionnaire</w:t>
      </w:r>
      <w:r>
        <w:rPr>
          <w:lang w:val="fr-CH"/>
        </w:rPr>
        <w:t xml:space="preserve">s et la notation des formulaires remplis par le </w:t>
      </w:r>
      <w:r w:rsidR="00A5168C">
        <w:rPr>
          <w:lang w:val="fr-CH"/>
        </w:rPr>
        <w:t>soumissionnaire</w:t>
      </w:r>
      <w:r>
        <w:rPr>
          <w:lang w:val="fr-CH"/>
        </w:rPr>
        <w:t>.</w:t>
      </w:r>
    </w:p>
    <w:p w:rsidR="00DC2612" w:rsidRDefault="00DC2612">
      <w:pPr>
        <w:pStyle w:val="Texte"/>
        <w:spacing w:before="60"/>
        <w:rPr>
          <w:lang w:val="fr-CH"/>
        </w:rPr>
      </w:pPr>
      <w:r>
        <w:rPr>
          <w:lang w:val="fr-CH"/>
        </w:rPr>
        <w:t xml:space="preserve">L’adjudication est attribuée à l’offre économiquement la plus avantageuse, définie comme étant celle du </w:t>
      </w:r>
      <w:r w:rsidR="00A5168C">
        <w:rPr>
          <w:lang w:val="fr-CH"/>
        </w:rPr>
        <w:t>soumissionnaire</w:t>
      </w:r>
      <w:r>
        <w:rPr>
          <w:lang w:val="fr-CH"/>
        </w:rPr>
        <w:t xml:space="preserve"> ayant obtenu le plus grand nombre de points à l’issue de l’analyse des offres</w:t>
      </w:r>
      <w:r w:rsidR="00750D6C">
        <w:rPr>
          <w:lang w:val="fr-CH"/>
        </w:rPr>
        <w:t>,</w:t>
      </w:r>
      <w:r>
        <w:rPr>
          <w:lang w:val="fr-CH"/>
        </w:rPr>
        <w:t xml:space="preserve"> à savoir après évaluation qualitative et quantitative de l’offre, en ad</w:t>
      </w:r>
      <w:r>
        <w:rPr>
          <w:lang w:val="fr-CH"/>
        </w:rPr>
        <w:t>é</w:t>
      </w:r>
      <w:r>
        <w:rPr>
          <w:lang w:val="fr-CH"/>
        </w:rPr>
        <w:t>quation avec les attentes de l’adjudicateur sous la forme de critères d’adjudication.</w:t>
      </w:r>
    </w:p>
    <w:p w:rsidR="00DC2612" w:rsidRDefault="00DC2612">
      <w:pPr>
        <w:pStyle w:val="Texte"/>
        <w:spacing w:before="60"/>
        <w:rPr>
          <w:lang w:val="fr-CH"/>
        </w:rPr>
      </w:pPr>
      <w:r>
        <w:rPr>
          <w:lang w:val="fr-CH"/>
        </w:rPr>
        <w:t xml:space="preserve">En cas d’égalité de points entre deux ou plusieurs </w:t>
      </w:r>
      <w:r w:rsidR="00A5168C">
        <w:rPr>
          <w:lang w:val="fr-CH"/>
        </w:rPr>
        <w:t>soumissionnaire</w:t>
      </w:r>
      <w:r>
        <w:rPr>
          <w:lang w:val="fr-CH"/>
        </w:rPr>
        <w:t>s pressentis pour être a</w:t>
      </w:r>
      <w:r>
        <w:rPr>
          <w:lang w:val="fr-CH"/>
        </w:rPr>
        <w:t>d</w:t>
      </w:r>
      <w:r>
        <w:rPr>
          <w:lang w:val="fr-CH"/>
        </w:rPr>
        <w:t xml:space="preserve">judicataires, l’adjudicateur départagera ceux-ci avec le critère complémentaire suivant : </w:t>
      </w:r>
    </w:p>
    <w:p w:rsidR="00DC2612" w:rsidRDefault="00DC2612">
      <w:pPr>
        <w:pStyle w:val="PuceTexte"/>
        <w:tabs>
          <w:tab w:val="num" w:pos="360"/>
        </w:tabs>
        <w:spacing w:before="60"/>
        <w:ind w:left="1134" w:hanging="283"/>
        <w:rPr>
          <w:lang w:val="fr-CH"/>
        </w:rPr>
      </w:pPr>
      <w:r>
        <w:rPr>
          <w:lang w:val="fr-CH"/>
        </w:rPr>
        <w:t xml:space="preserve">si le marché n’est pas soumis aux Accords internationaux, engagement du </w:t>
      </w:r>
      <w:r w:rsidR="00A5168C">
        <w:rPr>
          <w:lang w:val="fr-CH"/>
        </w:rPr>
        <w:t>soumissio</w:t>
      </w:r>
      <w:r w:rsidR="00A5168C">
        <w:rPr>
          <w:lang w:val="fr-CH"/>
        </w:rPr>
        <w:t>n</w:t>
      </w:r>
      <w:r w:rsidR="00A5168C">
        <w:rPr>
          <w:lang w:val="fr-CH"/>
        </w:rPr>
        <w:t>naire</w:t>
      </w:r>
      <w:r>
        <w:rPr>
          <w:lang w:val="fr-CH"/>
        </w:rPr>
        <w:t xml:space="preserve"> pour assurer la relève professionnelle (nombre d’apprentis selon l’annexe T7 du </w:t>
      </w:r>
      <w:r w:rsidR="00750D6C">
        <w:rPr>
          <w:lang w:val="fr-CH"/>
        </w:rPr>
        <w:t>g</w:t>
      </w:r>
      <w:r>
        <w:rPr>
          <w:lang w:val="fr-CH"/>
        </w:rPr>
        <w:t>uide romand des marchés publics) et, toujours en cas d’égalité, le développement de son secteur d'activité (notamment le budget annuel pour la formation continue des coll</w:t>
      </w:r>
      <w:r>
        <w:rPr>
          <w:lang w:val="fr-CH"/>
        </w:rPr>
        <w:t>a</w:t>
      </w:r>
      <w:r>
        <w:rPr>
          <w:lang w:val="fr-CH"/>
        </w:rPr>
        <w:t>borateurs par rapport au chiffre d’affaires) ;</w:t>
      </w:r>
    </w:p>
    <w:p w:rsidR="00DC2612" w:rsidRDefault="00DC2612">
      <w:pPr>
        <w:pStyle w:val="PuceTexte"/>
        <w:tabs>
          <w:tab w:val="num" w:pos="360"/>
        </w:tabs>
        <w:spacing w:before="60"/>
        <w:ind w:left="1134" w:hanging="283"/>
        <w:rPr>
          <w:lang w:val="fr-CH"/>
        </w:rPr>
      </w:pPr>
      <w:r>
        <w:rPr>
          <w:lang w:val="fr-CH"/>
        </w:rPr>
        <w:t>si le marché est soumis aux Accords internationaux, selon l’offre la moins chère (critère n°1 – F11).</w:t>
      </w:r>
    </w:p>
    <w:p w:rsidR="00DC2612" w:rsidRDefault="00FB231C">
      <w:pPr>
        <w:pStyle w:val="Titre2"/>
        <w:rPr>
          <w:noProof w:val="0"/>
          <w:lang w:val="fr-CH"/>
        </w:rPr>
      </w:pPr>
      <w:bookmarkStart w:id="118" w:name="_Toc215050201"/>
      <w:r>
        <w:rPr>
          <w:noProof w:val="0"/>
          <w:lang w:val="fr-CH"/>
        </w:rPr>
        <w:br w:type="page"/>
      </w:r>
      <w:bookmarkStart w:id="119" w:name="_Toc459027483"/>
      <w:r w:rsidR="00DC2612">
        <w:rPr>
          <w:noProof w:val="0"/>
          <w:lang w:val="fr-CH"/>
        </w:rPr>
        <w:lastRenderedPageBreak/>
        <w:t>Barème des notes</w:t>
      </w:r>
      <w:bookmarkEnd w:id="118"/>
      <w:bookmarkEnd w:id="119"/>
    </w:p>
    <w:p w:rsidR="00DC2612" w:rsidRDefault="00DC2612">
      <w:pPr>
        <w:pStyle w:val="Titre4"/>
        <w:numPr>
          <w:ilvl w:val="0"/>
          <w:numId w:val="0"/>
        </w:numPr>
        <w:ind w:left="851"/>
        <w:rPr>
          <w:noProof w:val="0"/>
          <w:lang w:val="fr-CH"/>
        </w:rPr>
      </w:pPr>
      <w:r>
        <w:rPr>
          <w:noProof w:val="0"/>
          <w:lang w:val="fr-CH"/>
        </w:rPr>
        <w:t>Le barème des notes est de 0 à 5 (0 constituant la plus mauvaise note et 5 la meilleure note).</w:t>
      </w:r>
    </w:p>
    <w:p w:rsidR="00DC2612" w:rsidRDefault="00DC2612" w:rsidP="00CD76B2">
      <w:pPr>
        <w:pStyle w:val="Titre4"/>
        <w:numPr>
          <w:ilvl w:val="0"/>
          <w:numId w:val="0"/>
        </w:numPr>
        <w:spacing w:after="240"/>
        <w:ind w:left="851"/>
        <w:rPr>
          <w:noProof w:val="0"/>
          <w:lang w:val="fr-CH"/>
        </w:rPr>
      </w:pPr>
      <w:r>
        <w:rPr>
          <w:noProof w:val="0"/>
          <w:lang w:val="fr-CH"/>
        </w:rPr>
        <w:t xml:space="preserve">La note est précise jusqu’au </w:t>
      </w:r>
      <w:r>
        <w:rPr>
          <w:b/>
          <w:noProof w:val="0"/>
          <w:lang w:val="fr-CH"/>
        </w:rPr>
        <w:t>centième</w:t>
      </w:r>
      <w:r w:rsidR="003917A0">
        <w:rPr>
          <w:noProof w:val="0"/>
          <w:lang w:val="fr-CH"/>
        </w:rPr>
        <w:t xml:space="preserve"> (par exemple : 3.</w:t>
      </w:r>
      <w:r>
        <w:rPr>
          <w:noProof w:val="0"/>
          <w:lang w:val="fr-CH"/>
        </w:rPr>
        <w:t xml:space="preserve">43) pour le prix et le nombre d’heures. Pour les critères de qualité, la note est arrondie au </w:t>
      </w:r>
      <w:r>
        <w:rPr>
          <w:b/>
          <w:noProof w:val="0"/>
          <w:lang w:val="fr-CH"/>
        </w:rPr>
        <w:t>½ point</w:t>
      </w:r>
      <w:r w:rsidR="003917A0">
        <w:rPr>
          <w:noProof w:val="0"/>
          <w:lang w:val="fr-CH"/>
        </w:rPr>
        <w:t xml:space="preserve"> (par exemple : 3.</w:t>
      </w:r>
      <w:r>
        <w:rPr>
          <w:noProof w:val="0"/>
          <w:lang w:val="fr-CH"/>
        </w:rPr>
        <w:t>5) s</w:t>
      </w:r>
      <w:r>
        <w:rPr>
          <w:noProof w:val="0"/>
          <w:lang w:val="fr-CH"/>
        </w:rPr>
        <w:t>e</w:t>
      </w:r>
      <w:r>
        <w:rPr>
          <w:noProof w:val="0"/>
          <w:lang w:val="fr-CH"/>
        </w:rPr>
        <w:t>lon les appréciations générales suivantes :</w:t>
      </w:r>
    </w:p>
    <w:p w:rsidR="00DC2612" w:rsidRDefault="00DC2612">
      <w:pPr>
        <w:rPr>
          <w:sz w:val="2"/>
          <w:szCs w:val="2"/>
          <w:lang w:val="fr-CH"/>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59"/>
        <w:gridCol w:w="6946"/>
      </w:tblGrid>
      <w:tr w:rsidR="00DC2612">
        <w:trPr>
          <w:cantSplit/>
          <w:tblHeader/>
        </w:trPr>
        <w:tc>
          <w:tcPr>
            <w:tcW w:w="709" w:type="dxa"/>
            <w:shd w:val="pct12" w:color="auto" w:fill="FFFFFF"/>
          </w:tcPr>
          <w:p w:rsidR="00DC2612" w:rsidRDefault="00DC2612">
            <w:pPr>
              <w:tabs>
                <w:tab w:val="left" w:pos="851"/>
              </w:tabs>
              <w:spacing w:before="40" w:after="40"/>
              <w:jc w:val="center"/>
              <w:rPr>
                <w:b/>
                <w:lang w:val="fr-CH"/>
              </w:rPr>
            </w:pPr>
            <w:r>
              <w:rPr>
                <w:b/>
                <w:lang w:val="fr-CH"/>
              </w:rPr>
              <w:t>Note</w:t>
            </w:r>
          </w:p>
        </w:tc>
        <w:tc>
          <w:tcPr>
            <w:tcW w:w="8505" w:type="dxa"/>
            <w:gridSpan w:val="2"/>
            <w:shd w:val="pct12" w:color="auto" w:fill="FFFFFF"/>
          </w:tcPr>
          <w:p w:rsidR="00DC2612" w:rsidRDefault="00DC2612">
            <w:pPr>
              <w:tabs>
                <w:tab w:val="left" w:pos="851"/>
              </w:tabs>
              <w:spacing w:before="40" w:after="40"/>
              <w:jc w:val="center"/>
              <w:rPr>
                <w:b/>
                <w:lang w:val="fr-CH"/>
              </w:rPr>
            </w:pPr>
            <w:r>
              <w:rPr>
                <w:b/>
                <w:lang w:val="fr-CH"/>
              </w:rPr>
              <w:t>Éléments de jugement</w:t>
            </w:r>
          </w:p>
        </w:tc>
      </w:tr>
      <w:tr w:rsidR="00DC2612">
        <w:trPr>
          <w:cantSplit/>
          <w:trHeight w:val="362"/>
        </w:trPr>
        <w:tc>
          <w:tcPr>
            <w:tcW w:w="709" w:type="dxa"/>
            <w:vAlign w:val="center"/>
          </w:tcPr>
          <w:p w:rsidR="00DC2612" w:rsidRDefault="00DC2612">
            <w:pPr>
              <w:tabs>
                <w:tab w:val="left" w:pos="851"/>
              </w:tabs>
              <w:spacing w:before="40" w:after="40"/>
              <w:jc w:val="center"/>
              <w:rPr>
                <w:b/>
                <w:lang w:val="fr-CH"/>
              </w:rPr>
            </w:pPr>
            <w:r>
              <w:rPr>
                <w:b/>
                <w:lang w:val="fr-CH"/>
              </w:rPr>
              <w:t>5</w:t>
            </w:r>
          </w:p>
        </w:tc>
        <w:tc>
          <w:tcPr>
            <w:tcW w:w="1559" w:type="dxa"/>
            <w:vAlign w:val="center"/>
          </w:tcPr>
          <w:p w:rsidR="003917A0" w:rsidRDefault="00DC2612">
            <w:pPr>
              <w:tabs>
                <w:tab w:val="left" w:pos="851"/>
              </w:tabs>
              <w:spacing w:after="0"/>
              <w:jc w:val="left"/>
              <w:rPr>
                <w:lang w:val="fr-CH"/>
              </w:rPr>
            </w:pPr>
            <w:r>
              <w:rPr>
                <w:lang w:val="fr-CH"/>
              </w:rPr>
              <w:t>Très</w:t>
            </w:r>
          </w:p>
          <w:p w:rsidR="00DC2612" w:rsidRDefault="00DC2612">
            <w:pPr>
              <w:tabs>
                <w:tab w:val="left" w:pos="851"/>
              </w:tabs>
              <w:spacing w:after="0"/>
              <w:jc w:val="left"/>
              <w:rPr>
                <w:lang w:val="fr-CH"/>
              </w:rPr>
            </w:pPr>
            <w:r>
              <w:rPr>
                <w:lang w:val="fr-CH"/>
              </w:rPr>
              <w:t>intéressant</w:t>
            </w:r>
          </w:p>
        </w:tc>
        <w:tc>
          <w:tcPr>
            <w:tcW w:w="6946" w:type="dxa"/>
          </w:tcPr>
          <w:p w:rsidR="00DC2612" w:rsidRDefault="00A5168C">
            <w:pPr>
              <w:pStyle w:val="Notedebasdepage"/>
              <w:tabs>
                <w:tab w:val="left" w:pos="851"/>
              </w:tabs>
              <w:spacing w:before="40" w:after="40"/>
              <w:rPr>
                <w:lang w:val="fr-CH"/>
              </w:rPr>
            </w:pPr>
            <w:r>
              <w:rPr>
                <w:lang w:val="fr-CH"/>
              </w:rPr>
              <w:t>Soumissionnaire</w:t>
            </w:r>
            <w:r w:rsidR="00DC2612">
              <w:rPr>
                <w:lang w:val="fr-CH"/>
              </w:rPr>
              <w:t xml:space="preserve"> qui a fourni l’information ou le document demandé par ra</w:t>
            </w:r>
            <w:r w:rsidR="00DC2612">
              <w:rPr>
                <w:lang w:val="fr-CH"/>
              </w:rPr>
              <w:t>p</w:t>
            </w:r>
            <w:r w:rsidR="00DC2612">
              <w:rPr>
                <w:lang w:val="fr-CH"/>
              </w:rPr>
              <w:t xml:space="preserve">port à un critère fixé, dont le contenu répond aux attentes avec beaucoup d’avantages particuliers par rapport aux autres </w:t>
            </w:r>
            <w:r>
              <w:rPr>
                <w:lang w:val="fr-CH"/>
              </w:rPr>
              <w:t>soumissionnaire</w:t>
            </w:r>
            <w:r w:rsidR="00DC2612">
              <w:rPr>
                <w:lang w:val="fr-CH"/>
              </w:rPr>
              <w:t>s, ceci sans tomber dans la surqualité et la surqualification</w:t>
            </w:r>
            <w:r w:rsidR="003917A0">
              <w:rPr>
                <w:lang w:val="fr-CH"/>
              </w:rPr>
              <w:t>.</w:t>
            </w:r>
          </w:p>
        </w:tc>
      </w:tr>
      <w:tr w:rsidR="00DC2612">
        <w:trPr>
          <w:cantSplit/>
        </w:trPr>
        <w:tc>
          <w:tcPr>
            <w:tcW w:w="709" w:type="dxa"/>
            <w:vAlign w:val="center"/>
          </w:tcPr>
          <w:p w:rsidR="00DC2612" w:rsidRDefault="00DC2612">
            <w:pPr>
              <w:tabs>
                <w:tab w:val="left" w:pos="851"/>
              </w:tabs>
              <w:spacing w:before="40" w:after="40"/>
              <w:jc w:val="center"/>
              <w:rPr>
                <w:b/>
                <w:lang w:val="fr-CH"/>
              </w:rPr>
            </w:pPr>
            <w:r>
              <w:rPr>
                <w:b/>
                <w:lang w:val="fr-CH"/>
              </w:rPr>
              <w:t>4</w:t>
            </w:r>
          </w:p>
        </w:tc>
        <w:tc>
          <w:tcPr>
            <w:tcW w:w="1559" w:type="dxa"/>
            <w:vAlign w:val="center"/>
          </w:tcPr>
          <w:p w:rsidR="00DC2612" w:rsidRDefault="00DC2612">
            <w:pPr>
              <w:tabs>
                <w:tab w:val="left" w:pos="851"/>
              </w:tabs>
              <w:spacing w:after="0"/>
              <w:jc w:val="left"/>
              <w:rPr>
                <w:lang w:val="fr-CH"/>
              </w:rPr>
            </w:pPr>
            <w:r>
              <w:rPr>
                <w:lang w:val="fr-CH"/>
              </w:rPr>
              <w:t>Bon et</w:t>
            </w:r>
          </w:p>
          <w:p w:rsidR="00DC2612" w:rsidRDefault="00DC2612">
            <w:pPr>
              <w:tabs>
                <w:tab w:val="left" w:pos="851"/>
              </w:tabs>
              <w:spacing w:after="0"/>
              <w:jc w:val="left"/>
              <w:rPr>
                <w:lang w:val="fr-CH"/>
              </w:rPr>
            </w:pPr>
            <w:r>
              <w:rPr>
                <w:lang w:val="fr-CH"/>
              </w:rPr>
              <w:t>avantageux</w:t>
            </w:r>
          </w:p>
        </w:tc>
        <w:tc>
          <w:tcPr>
            <w:tcW w:w="6946" w:type="dxa"/>
          </w:tcPr>
          <w:p w:rsidR="00DC2612" w:rsidRDefault="00A5168C">
            <w:pPr>
              <w:tabs>
                <w:tab w:val="left" w:pos="851"/>
              </w:tabs>
              <w:spacing w:before="40" w:after="40"/>
              <w:rPr>
                <w:sz w:val="20"/>
                <w:lang w:val="fr-CH"/>
              </w:rPr>
            </w:pPr>
            <w:r>
              <w:rPr>
                <w:sz w:val="20"/>
                <w:lang w:val="fr-CH"/>
              </w:rPr>
              <w:t>Soumissionnaire</w:t>
            </w:r>
            <w:r w:rsidR="00DC2612">
              <w:rPr>
                <w:sz w:val="20"/>
                <w:lang w:val="fr-CH"/>
              </w:rPr>
              <w:t xml:space="preserve"> qui a fourni l’information ou le document demandé par ra</w:t>
            </w:r>
            <w:r w:rsidR="00DC2612">
              <w:rPr>
                <w:sz w:val="20"/>
                <w:lang w:val="fr-CH"/>
              </w:rPr>
              <w:t>p</w:t>
            </w:r>
            <w:r w:rsidR="00DC2612">
              <w:rPr>
                <w:sz w:val="20"/>
                <w:lang w:val="fr-CH"/>
              </w:rPr>
              <w:t xml:space="preserve">port à un critère fixé, dont le contenu répond aux attentes et qui présente quelques avantages particuliers par rapport aux autres </w:t>
            </w:r>
            <w:r>
              <w:rPr>
                <w:sz w:val="20"/>
                <w:lang w:val="fr-CH"/>
              </w:rPr>
              <w:t>soumissionnaire</w:t>
            </w:r>
            <w:r w:rsidR="00DC2612">
              <w:rPr>
                <w:sz w:val="20"/>
                <w:lang w:val="fr-CH"/>
              </w:rPr>
              <w:t>s, ceci sans tomber dans la surqualité et la surqualification</w:t>
            </w:r>
            <w:r w:rsidR="003917A0">
              <w:rPr>
                <w:sz w:val="20"/>
                <w:lang w:val="fr-CH"/>
              </w:rPr>
              <w:t>.</w:t>
            </w:r>
          </w:p>
        </w:tc>
      </w:tr>
      <w:tr w:rsidR="00DC2612">
        <w:trPr>
          <w:cantSplit/>
        </w:trPr>
        <w:tc>
          <w:tcPr>
            <w:tcW w:w="709" w:type="dxa"/>
            <w:vAlign w:val="center"/>
          </w:tcPr>
          <w:p w:rsidR="00DC2612" w:rsidRDefault="00DC2612">
            <w:pPr>
              <w:tabs>
                <w:tab w:val="left" w:pos="851"/>
              </w:tabs>
              <w:spacing w:before="40" w:after="40"/>
              <w:jc w:val="center"/>
              <w:rPr>
                <w:b/>
                <w:lang w:val="fr-CH"/>
              </w:rPr>
            </w:pPr>
            <w:r>
              <w:rPr>
                <w:b/>
                <w:lang w:val="fr-CH"/>
              </w:rPr>
              <w:t>3</w:t>
            </w:r>
          </w:p>
        </w:tc>
        <w:tc>
          <w:tcPr>
            <w:tcW w:w="1559" w:type="dxa"/>
            <w:vAlign w:val="center"/>
          </w:tcPr>
          <w:p w:rsidR="00DC2612" w:rsidRDefault="00DC2612">
            <w:pPr>
              <w:tabs>
                <w:tab w:val="left" w:pos="851"/>
              </w:tabs>
              <w:spacing w:before="40" w:after="40"/>
              <w:jc w:val="left"/>
              <w:rPr>
                <w:lang w:val="fr-CH"/>
              </w:rPr>
            </w:pPr>
            <w:r>
              <w:rPr>
                <w:lang w:val="fr-CH"/>
              </w:rPr>
              <w:t>Suffisant</w:t>
            </w:r>
          </w:p>
        </w:tc>
        <w:tc>
          <w:tcPr>
            <w:tcW w:w="6946" w:type="dxa"/>
          </w:tcPr>
          <w:p w:rsidR="00DC2612" w:rsidRDefault="00A5168C">
            <w:pPr>
              <w:tabs>
                <w:tab w:val="left" w:pos="851"/>
              </w:tabs>
              <w:spacing w:before="40" w:after="40"/>
              <w:rPr>
                <w:sz w:val="20"/>
                <w:lang w:val="fr-CH"/>
              </w:rPr>
            </w:pPr>
            <w:r>
              <w:rPr>
                <w:sz w:val="20"/>
                <w:lang w:val="fr-CH"/>
              </w:rPr>
              <w:t>Soumissionnaire</w:t>
            </w:r>
            <w:r w:rsidR="00DC2612">
              <w:rPr>
                <w:sz w:val="20"/>
                <w:lang w:val="fr-CH"/>
              </w:rPr>
              <w:t xml:space="preserve"> qui a fourni l’information ou le document demandé par ra</w:t>
            </w:r>
            <w:r w:rsidR="00DC2612">
              <w:rPr>
                <w:sz w:val="20"/>
                <w:lang w:val="fr-CH"/>
              </w:rPr>
              <w:t>p</w:t>
            </w:r>
            <w:r w:rsidR="00DC2612">
              <w:rPr>
                <w:sz w:val="20"/>
                <w:lang w:val="fr-CH"/>
              </w:rPr>
              <w:t xml:space="preserve">port à un critère fixé, dont le contenu répond aux attentes minimales mais qui ne présente aucun avantage particulier par rapport aux autres </w:t>
            </w:r>
            <w:r>
              <w:rPr>
                <w:sz w:val="20"/>
                <w:lang w:val="fr-CH"/>
              </w:rPr>
              <w:t>soumi</w:t>
            </w:r>
            <w:r>
              <w:rPr>
                <w:sz w:val="20"/>
                <w:lang w:val="fr-CH"/>
              </w:rPr>
              <w:t>s</w:t>
            </w:r>
            <w:r>
              <w:rPr>
                <w:sz w:val="20"/>
                <w:lang w:val="fr-CH"/>
              </w:rPr>
              <w:t>sionnaire</w:t>
            </w:r>
            <w:r w:rsidR="00DC2612">
              <w:rPr>
                <w:sz w:val="20"/>
                <w:lang w:val="fr-CH"/>
              </w:rPr>
              <w:t>s</w:t>
            </w:r>
            <w:r w:rsidR="003917A0">
              <w:rPr>
                <w:sz w:val="20"/>
                <w:lang w:val="fr-CH"/>
              </w:rPr>
              <w:t>.</w:t>
            </w:r>
          </w:p>
        </w:tc>
      </w:tr>
      <w:tr w:rsidR="00DC2612">
        <w:trPr>
          <w:cantSplit/>
        </w:trPr>
        <w:tc>
          <w:tcPr>
            <w:tcW w:w="709" w:type="dxa"/>
            <w:vAlign w:val="center"/>
          </w:tcPr>
          <w:p w:rsidR="00DC2612" w:rsidRDefault="00DC2612">
            <w:pPr>
              <w:tabs>
                <w:tab w:val="left" w:pos="851"/>
              </w:tabs>
              <w:spacing w:before="40" w:after="40"/>
              <w:jc w:val="center"/>
              <w:rPr>
                <w:b/>
                <w:lang w:val="fr-CH"/>
              </w:rPr>
            </w:pPr>
            <w:r>
              <w:rPr>
                <w:b/>
                <w:lang w:val="fr-CH"/>
              </w:rPr>
              <w:t>2</w:t>
            </w:r>
          </w:p>
        </w:tc>
        <w:tc>
          <w:tcPr>
            <w:tcW w:w="1559" w:type="dxa"/>
            <w:vAlign w:val="center"/>
          </w:tcPr>
          <w:p w:rsidR="00DC2612" w:rsidRDefault="00DC2612">
            <w:pPr>
              <w:tabs>
                <w:tab w:val="left" w:pos="851"/>
              </w:tabs>
              <w:spacing w:after="0"/>
              <w:jc w:val="left"/>
              <w:rPr>
                <w:lang w:val="fr-CH"/>
              </w:rPr>
            </w:pPr>
            <w:r>
              <w:rPr>
                <w:lang w:val="fr-CH"/>
              </w:rPr>
              <w:t>Partiellement suffisant</w:t>
            </w:r>
          </w:p>
        </w:tc>
        <w:tc>
          <w:tcPr>
            <w:tcW w:w="6946" w:type="dxa"/>
          </w:tcPr>
          <w:p w:rsidR="00DC2612" w:rsidRDefault="00A5168C">
            <w:pPr>
              <w:tabs>
                <w:tab w:val="left" w:pos="851"/>
              </w:tabs>
              <w:spacing w:before="40" w:after="40"/>
              <w:rPr>
                <w:sz w:val="20"/>
                <w:lang w:val="fr-CH"/>
              </w:rPr>
            </w:pPr>
            <w:r>
              <w:rPr>
                <w:sz w:val="20"/>
                <w:lang w:val="fr-CH"/>
              </w:rPr>
              <w:t>Soumissionnaire</w:t>
            </w:r>
            <w:r w:rsidR="00DC2612">
              <w:rPr>
                <w:sz w:val="20"/>
                <w:lang w:val="fr-CH"/>
              </w:rPr>
              <w:t xml:space="preserve"> qui a fourni l’information/le document demandé par rapport à un critère fixé, mais dont le contenu ne répond que partiellement aux a</w:t>
            </w:r>
            <w:r w:rsidR="00DC2612">
              <w:rPr>
                <w:sz w:val="20"/>
                <w:lang w:val="fr-CH"/>
              </w:rPr>
              <w:t>t</w:t>
            </w:r>
            <w:r w:rsidR="00DC2612">
              <w:rPr>
                <w:sz w:val="20"/>
                <w:lang w:val="fr-CH"/>
              </w:rPr>
              <w:t>tentes</w:t>
            </w:r>
            <w:r w:rsidR="003917A0">
              <w:rPr>
                <w:sz w:val="20"/>
                <w:lang w:val="fr-CH"/>
              </w:rPr>
              <w:t>.</w:t>
            </w:r>
          </w:p>
        </w:tc>
      </w:tr>
      <w:tr w:rsidR="00DC2612">
        <w:trPr>
          <w:cantSplit/>
        </w:trPr>
        <w:tc>
          <w:tcPr>
            <w:tcW w:w="709" w:type="dxa"/>
            <w:vAlign w:val="center"/>
          </w:tcPr>
          <w:p w:rsidR="00DC2612" w:rsidRDefault="00DC2612">
            <w:pPr>
              <w:tabs>
                <w:tab w:val="left" w:pos="851"/>
              </w:tabs>
              <w:spacing w:before="40" w:after="40"/>
              <w:jc w:val="center"/>
              <w:rPr>
                <w:b/>
                <w:lang w:val="fr-CH"/>
              </w:rPr>
            </w:pPr>
            <w:r>
              <w:rPr>
                <w:b/>
                <w:lang w:val="fr-CH"/>
              </w:rPr>
              <w:t>1</w:t>
            </w:r>
          </w:p>
        </w:tc>
        <w:tc>
          <w:tcPr>
            <w:tcW w:w="1559" w:type="dxa"/>
            <w:vAlign w:val="center"/>
          </w:tcPr>
          <w:p w:rsidR="00DC2612" w:rsidRDefault="00DC2612">
            <w:pPr>
              <w:tabs>
                <w:tab w:val="left" w:pos="851"/>
              </w:tabs>
              <w:spacing w:before="40" w:after="40"/>
              <w:jc w:val="left"/>
              <w:rPr>
                <w:lang w:val="fr-CH"/>
              </w:rPr>
            </w:pPr>
            <w:r>
              <w:rPr>
                <w:lang w:val="fr-CH"/>
              </w:rPr>
              <w:t>Insuffisant</w:t>
            </w:r>
          </w:p>
        </w:tc>
        <w:tc>
          <w:tcPr>
            <w:tcW w:w="6946" w:type="dxa"/>
          </w:tcPr>
          <w:p w:rsidR="00DC2612" w:rsidRDefault="00A5168C">
            <w:pPr>
              <w:tabs>
                <w:tab w:val="left" w:pos="851"/>
              </w:tabs>
              <w:spacing w:before="40" w:after="40"/>
              <w:rPr>
                <w:sz w:val="20"/>
                <w:lang w:val="fr-CH"/>
              </w:rPr>
            </w:pPr>
            <w:r>
              <w:rPr>
                <w:sz w:val="20"/>
                <w:lang w:val="fr-CH"/>
              </w:rPr>
              <w:t>Soumissionnaire</w:t>
            </w:r>
            <w:r w:rsidR="00DC2612">
              <w:rPr>
                <w:sz w:val="20"/>
                <w:lang w:val="fr-CH"/>
              </w:rPr>
              <w:t xml:space="preserve"> qui a fourni l’information ou le document demandé par ra</w:t>
            </w:r>
            <w:r w:rsidR="00DC2612">
              <w:rPr>
                <w:sz w:val="20"/>
                <w:lang w:val="fr-CH"/>
              </w:rPr>
              <w:t>p</w:t>
            </w:r>
            <w:r w:rsidR="00DC2612">
              <w:rPr>
                <w:sz w:val="20"/>
                <w:lang w:val="fr-CH"/>
              </w:rPr>
              <w:t>port à un critère fixé, mais dont le contenu ne répond pas aux attentes</w:t>
            </w:r>
            <w:r w:rsidR="003917A0">
              <w:rPr>
                <w:sz w:val="20"/>
                <w:lang w:val="fr-CH"/>
              </w:rPr>
              <w:t>.</w:t>
            </w:r>
          </w:p>
        </w:tc>
      </w:tr>
      <w:tr w:rsidR="00DC2612">
        <w:trPr>
          <w:cantSplit/>
        </w:trPr>
        <w:tc>
          <w:tcPr>
            <w:tcW w:w="709" w:type="dxa"/>
            <w:vAlign w:val="center"/>
          </w:tcPr>
          <w:p w:rsidR="00DC2612" w:rsidRDefault="00DC2612">
            <w:pPr>
              <w:tabs>
                <w:tab w:val="left" w:pos="851"/>
              </w:tabs>
              <w:spacing w:before="40" w:after="40"/>
              <w:jc w:val="center"/>
              <w:rPr>
                <w:b/>
                <w:lang w:val="fr-CH"/>
              </w:rPr>
            </w:pPr>
            <w:r>
              <w:rPr>
                <w:b/>
                <w:lang w:val="fr-CH"/>
              </w:rPr>
              <w:t>0</w:t>
            </w:r>
          </w:p>
        </w:tc>
        <w:tc>
          <w:tcPr>
            <w:tcW w:w="1559" w:type="dxa"/>
            <w:vAlign w:val="center"/>
          </w:tcPr>
          <w:p w:rsidR="00DC2612" w:rsidRDefault="00DC2612">
            <w:pPr>
              <w:tabs>
                <w:tab w:val="left" w:pos="851"/>
              </w:tabs>
              <w:spacing w:before="40" w:after="40"/>
              <w:rPr>
                <w:lang w:val="fr-CH"/>
              </w:rPr>
            </w:pPr>
          </w:p>
        </w:tc>
        <w:tc>
          <w:tcPr>
            <w:tcW w:w="6946" w:type="dxa"/>
          </w:tcPr>
          <w:p w:rsidR="00DC2612" w:rsidRDefault="00A5168C">
            <w:pPr>
              <w:tabs>
                <w:tab w:val="left" w:pos="851"/>
              </w:tabs>
              <w:spacing w:before="40" w:after="40"/>
              <w:rPr>
                <w:sz w:val="20"/>
                <w:lang w:val="fr-CH"/>
              </w:rPr>
            </w:pPr>
            <w:r>
              <w:rPr>
                <w:sz w:val="20"/>
                <w:lang w:val="fr-CH"/>
              </w:rPr>
              <w:t>Soumissionnaire</w:t>
            </w:r>
            <w:r w:rsidR="00DC2612">
              <w:rPr>
                <w:sz w:val="20"/>
                <w:lang w:val="fr-CH"/>
              </w:rPr>
              <w:t xml:space="preserve"> qui n’a pas fourni l’information ou le document, non élim</w:t>
            </w:r>
            <w:r w:rsidR="00DC2612">
              <w:rPr>
                <w:sz w:val="20"/>
                <w:lang w:val="fr-CH"/>
              </w:rPr>
              <w:t>i</w:t>
            </w:r>
            <w:r w:rsidR="00DC2612">
              <w:rPr>
                <w:sz w:val="20"/>
                <w:lang w:val="fr-CH"/>
              </w:rPr>
              <w:t>natoire, demandé par rapport à un critère fixé</w:t>
            </w:r>
            <w:r w:rsidR="003917A0">
              <w:rPr>
                <w:sz w:val="20"/>
                <w:lang w:val="fr-CH"/>
              </w:rPr>
              <w:t>.</w:t>
            </w:r>
          </w:p>
        </w:tc>
      </w:tr>
    </w:tbl>
    <w:p w:rsidR="00DC2612" w:rsidRDefault="00DC2612">
      <w:pPr>
        <w:pStyle w:val="Titre2"/>
        <w:numPr>
          <w:ilvl w:val="0"/>
          <w:numId w:val="0"/>
        </w:numPr>
        <w:spacing w:before="120"/>
        <w:rPr>
          <w:noProof w:val="0"/>
          <w:lang w:val="fr-CH"/>
        </w:rPr>
      </w:pPr>
      <w:bookmarkStart w:id="120" w:name="_Toc215050202"/>
    </w:p>
    <w:p w:rsidR="00DC2612" w:rsidRPr="007A14A9" w:rsidRDefault="00DC2612">
      <w:pPr>
        <w:pStyle w:val="Titre2"/>
        <w:spacing w:before="120"/>
        <w:rPr>
          <w:noProof w:val="0"/>
          <w:sz w:val="22"/>
          <w:szCs w:val="22"/>
          <w:lang w:val="fr-CH"/>
        </w:rPr>
      </w:pPr>
      <w:bookmarkStart w:id="121" w:name="_Toc459027484"/>
      <w:r w:rsidRPr="007A14A9">
        <w:rPr>
          <w:noProof w:val="0"/>
          <w:sz w:val="22"/>
          <w:szCs w:val="22"/>
          <w:lang w:val="fr-CH"/>
        </w:rPr>
        <w:t>CRITERE 1  -  Notation du prix</w:t>
      </w:r>
      <w:bookmarkEnd w:id="120"/>
      <w:bookmarkEnd w:id="121"/>
    </w:p>
    <w:p w:rsidR="00DC2612" w:rsidRDefault="00472119">
      <w:pPr>
        <w:pStyle w:val="Titre3"/>
        <w:rPr>
          <w:rFonts w:ascii="Arial" w:hAnsi="Arial" w:cs="Arial"/>
          <w:noProof w:val="0"/>
          <w:lang w:val="fr-CH"/>
        </w:rPr>
      </w:pPr>
      <w:r>
        <w:rPr>
          <w:rFonts w:ascii="Arial" w:hAnsi="Arial" w:cs="Arial"/>
          <w:noProof w:val="0"/>
          <w:lang w:val="fr-CH"/>
        </w:rPr>
        <w:t>Élément</w:t>
      </w:r>
      <w:r w:rsidR="00DC2612">
        <w:rPr>
          <w:rFonts w:ascii="Arial" w:hAnsi="Arial" w:cs="Arial"/>
          <w:noProof w:val="0"/>
          <w:lang w:val="fr-CH"/>
        </w:rPr>
        <w:t xml:space="preserve"> d</w:t>
      </w:r>
      <w:r w:rsidR="00DC2612">
        <w:rPr>
          <w:rFonts w:ascii="Arial" w:hAnsi="Arial" w:cs="Arial" w:hint="eastAsia"/>
          <w:noProof w:val="0"/>
          <w:lang w:val="fr-CH"/>
        </w:rPr>
        <w:t>’</w:t>
      </w:r>
      <w:r w:rsidR="00DC2612">
        <w:rPr>
          <w:rFonts w:ascii="Arial" w:hAnsi="Arial" w:cs="Arial"/>
          <w:noProof w:val="0"/>
          <w:lang w:val="fr-CH"/>
        </w:rPr>
        <w:t>appréciation 1.1 / Montant de l’offre financière (F11)</w:t>
      </w:r>
    </w:p>
    <w:p w:rsidR="00DC2612" w:rsidRDefault="00DC2612">
      <w:pPr>
        <w:tabs>
          <w:tab w:val="left" w:pos="1560"/>
        </w:tabs>
        <w:spacing w:before="120"/>
        <w:ind w:left="1560" w:hanging="709"/>
        <w:rPr>
          <w:b/>
          <w:lang w:val="fr-CH"/>
        </w:rPr>
      </w:pPr>
      <w:r>
        <w:rPr>
          <w:b/>
          <w:lang w:val="fr-CH"/>
        </w:rPr>
        <w:t>Description</w:t>
      </w:r>
    </w:p>
    <w:p w:rsidR="00E24CA0" w:rsidRDefault="00E24CA0">
      <w:pPr>
        <w:pStyle w:val="Texte"/>
        <w:spacing w:before="60"/>
        <w:rPr>
          <w:lang w:val="fr-CH"/>
        </w:rPr>
        <w:sectPr w:rsidR="00E24CA0" w:rsidSect="0039514D">
          <w:endnotePr>
            <w:numFmt w:val="decimal"/>
          </w:endnotePr>
          <w:type w:val="continuous"/>
          <w:pgSz w:w="11907" w:h="16840" w:code="9"/>
          <w:pgMar w:top="1701" w:right="850" w:bottom="2127" w:left="1134" w:header="851" w:footer="736" w:gutter="0"/>
          <w:cols w:space="720"/>
          <w:titlePg/>
        </w:sectPr>
      </w:pPr>
    </w:p>
    <w:p w:rsidR="00E24CA0" w:rsidRDefault="00DC2612" w:rsidP="00E24CA0">
      <w:pPr>
        <w:pStyle w:val="Texte"/>
        <w:spacing w:before="60"/>
        <w:jc w:val="left"/>
        <w:rPr>
          <w:lang w:val="fr-CH"/>
        </w:rPr>
        <w:sectPr w:rsidR="00E24CA0" w:rsidSect="0039514D">
          <w:endnotePr>
            <w:numFmt w:val="decimal"/>
          </w:endnotePr>
          <w:type w:val="continuous"/>
          <w:pgSz w:w="11907" w:h="16840" w:code="9"/>
          <w:pgMar w:top="1701" w:right="850" w:bottom="2127" w:left="1134" w:header="851" w:footer="736" w:gutter="0"/>
          <w:cols w:space="720"/>
          <w:titlePg/>
        </w:sectPr>
      </w:pPr>
      <w:r>
        <w:rPr>
          <w:lang w:val="fr-CH"/>
        </w:rPr>
        <w:lastRenderedPageBreak/>
        <w:t xml:space="preserve">Il s’agit ici de procéder à la notation des offres, selon la </w:t>
      </w:r>
      <w:r w:rsidR="0089419C">
        <w:rPr>
          <w:b/>
          <w:color w:val="0000FF"/>
          <w:lang w:val="fr-CH"/>
        </w:rPr>
        <w:fldChar w:fldCharType="begin">
          <w:ffData>
            <w:name w:val="LD_Graph_T"/>
            <w:enabled/>
            <w:calcOnExit/>
            <w:entryMacro w:val="Insert_Txt_Critere_1"/>
            <w:exitMacro w:val="Insert_Txt_Critere_1"/>
            <w:statusText w:type="text" w:val="Veuillez choicir la méthode de calcul du critère 1"/>
            <w:ddList>
              <w:listEntry w:val="droite T200"/>
              <w:listEntry w:val="courbe T2"/>
              <w:listEntry w:val="courbe 3/2"/>
            </w:ddList>
          </w:ffData>
        </w:fldChar>
      </w:r>
      <w:bookmarkStart w:id="122" w:name="LD_Graph_T"/>
      <w:r w:rsidR="0089419C">
        <w:rPr>
          <w:b/>
          <w:color w:val="0000FF"/>
          <w:lang w:val="fr-CH"/>
        </w:rPr>
        <w:instrText xml:space="preserve"> FORMDROPDOWN </w:instrText>
      </w:r>
      <w:r w:rsidR="003054C3">
        <w:rPr>
          <w:b/>
          <w:color w:val="0000FF"/>
          <w:lang w:val="fr-CH"/>
        </w:rPr>
      </w:r>
      <w:r w:rsidR="003054C3">
        <w:rPr>
          <w:b/>
          <w:color w:val="0000FF"/>
          <w:lang w:val="fr-CH"/>
        </w:rPr>
        <w:fldChar w:fldCharType="separate"/>
      </w:r>
      <w:r w:rsidR="0089419C">
        <w:rPr>
          <w:b/>
          <w:color w:val="0000FF"/>
          <w:lang w:val="fr-CH"/>
        </w:rPr>
        <w:fldChar w:fldCharType="end"/>
      </w:r>
      <w:bookmarkEnd w:id="122"/>
      <w:r>
        <w:rPr>
          <w:lang w:val="fr-CH"/>
        </w:rPr>
        <w:t xml:space="preserve"> ci-après, laquelle i</w:t>
      </w:r>
      <w:r>
        <w:rPr>
          <w:lang w:val="fr-CH"/>
        </w:rPr>
        <w:t>n</w:t>
      </w:r>
      <w:r>
        <w:rPr>
          <w:lang w:val="fr-CH"/>
        </w:rPr>
        <w:t>dique de manière précise, comment les notes seront attribuées.</w:t>
      </w:r>
    </w:p>
    <w:p w:rsidR="00DC2612" w:rsidRDefault="00DC2612">
      <w:pPr>
        <w:pStyle w:val="Texte"/>
        <w:rPr>
          <w:b/>
          <w:bCs/>
          <w:lang w:val="fr-CH"/>
        </w:rPr>
      </w:pPr>
      <w:r>
        <w:rPr>
          <w:lang w:val="fr-CH"/>
        </w:rPr>
        <w:lastRenderedPageBreak/>
        <w:t xml:space="preserve">Les montants offerts par le </w:t>
      </w:r>
      <w:r w:rsidR="00A5168C">
        <w:rPr>
          <w:lang w:val="fr-CH"/>
        </w:rPr>
        <w:t>soumissionnaire</w:t>
      </w:r>
      <w:r>
        <w:rPr>
          <w:lang w:val="fr-CH"/>
        </w:rPr>
        <w:t xml:space="preserve"> pour toutes les phases de prestations dema</w:t>
      </w:r>
      <w:r>
        <w:rPr>
          <w:lang w:val="fr-CH"/>
        </w:rPr>
        <w:t>n</w:t>
      </w:r>
      <w:r>
        <w:rPr>
          <w:lang w:val="fr-CH"/>
        </w:rPr>
        <w:t xml:space="preserve">dées </w:t>
      </w:r>
      <w:r w:rsidRPr="001E30B3">
        <w:rPr>
          <w:b/>
          <w:lang w:val="fr-CH"/>
        </w:rPr>
        <w:t>sont</w:t>
      </w:r>
      <w:r w:rsidR="001E30B3" w:rsidRPr="001E30B3">
        <w:rPr>
          <w:b/>
          <w:lang w:val="fr-CH"/>
        </w:rPr>
        <w:t xml:space="preserve"> calculés de manière globale par phase SIA</w:t>
      </w:r>
      <w:r w:rsidR="001E30B3">
        <w:rPr>
          <w:b/>
          <w:lang w:val="fr-CH"/>
        </w:rPr>
        <w:t xml:space="preserve"> </w:t>
      </w:r>
      <w:r w:rsidR="001E30B3" w:rsidRPr="001E30B3">
        <w:rPr>
          <w:lang w:val="fr-CH"/>
        </w:rPr>
        <w:t>(montants plafonnés par phase SIA)</w:t>
      </w:r>
      <w:r>
        <w:rPr>
          <w:lang w:val="fr-CH"/>
        </w:rPr>
        <w:t xml:space="preserve"> </w:t>
      </w:r>
      <w:r w:rsidR="00EE7CBB">
        <w:rPr>
          <w:b/>
          <w:bCs/>
          <w:lang w:val="fr-CH"/>
        </w:rPr>
        <w:t>ind</w:t>
      </w:r>
      <w:r>
        <w:rPr>
          <w:b/>
          <w:bCs/>
          <w:lang w:val="fr-CH"/>
        </w:rPr>
        <w:t>épendantes du nombre d’heures indiqué dans l’offre.</w:t>
      </w:r>
    </w:p>
    <w:p w:rsidR="00DC2612" w:rsidRDefault="00DC2612">
      <w:pPr>
        <w:pStyle w:val="Texte"/>
        <w:rPr>
          <w:lang w:val="fr-CH"/>
        </w:rPr>
      </w:pPr>
      <w:r>
        <w:rPr>
          <w:lang w:val="fr-CH"/>
        </w:rPr>
        <w:t xml:space="preserve">De plus, les montants offerts restent valables </w:t>
      </w:r>
      <w:r>
        <w:rPr>
          <w:b/>
          <w:bCs/>
          <w:lang w:val="fr-CH"/>
        </w:rPr>
        <w:t xml:space="preserve">quel que soit le montant des travaux et la durée de ceux-ci. </w:t>
      </w:r>
      <w:r>
        <w:rPr>
          <w:lang w:val="fr-CH"/>
        </w:rPr>
        <w:t>A cet égard, les données concernant les travaux (coûts, planification, co</w:t>
      </w:r>
      <w:r>
        <w:rPr>
          <w:lang w:val="fr-CH"/>
        </w:rPr>
        <w:t>n</w:t>
      </w:r>
      <w:r>
        <w:rPr>
          <w:lang w:val="fr-CH"/>
        </w:rPr>
        <w:t xml:space="preserve">traintes spécifiques, etc.) fournies par le MO dans le dossier d’appel d’offre, sont indicatives et susceptibles d’évoluer en cours de développement du projet et/ou lors de la réalisation. </w:t>
      </w:r>
    </w:p>
    <w:p w:rsidR="00DC2612" w:rsidRDefault="00DC2612">
      <w:pPr>
        <w:pStyle w:val="Texte"/>
        <w:rPr>
          <w:lang w:val="fr-CH"/>
        </w:rPr>
      </w:pPr>
      <w:r>
        <w:rPr>
          <w:lang w:val="fr-CH"/>
        </w:rPr>
        <w:lastRenderedPageBreak/>
        <w:t>Le prix offert devra concerner les honoraires pour les ouvrages réalisés, même si des v</w:t>
      </w:r>
      <w:r>
        <w:rPr>
          <w:lang w:val="fr-CH"/>
        </w:rPr>
        <w:t>a</w:t>
      </w:r>
      <w:r>
        <w:rPr>
          <w:lang w:val="fr-CH"/>
        </w:rPr>
        <w:t>riantes d’exécution sont développées en cours de route. L'offre est donc à inscrire dans une vision d'un objet global bien qu'elle comprenne des objets distincts.</w:t>
      </w:r>
    </w:p>
    <w:p w:rsidR="00DC2612" w:rsidRDefault="00DC2612">
      <w:pPr>
        <w:pStyle w:val="Texte"/>
        <w:spacing w:before="120"/>
        <w:rPr>
          <w:b/>
          <w:lang w:val="fr-CH"/>
        </w:rPr>
      </w:pPr>
      <w:r>
        <w:rPr>
          <w:b/>
          <w:lang w:val="fr-CH"/>
        </w:rPr>
        <w:t>Instructions pour compléter le formulaire</w:t>
      </w:r>
    </w:p>
    <w:p w:rsidR="00DC2612" w:rsidRDefault="00DC2612">
      <w:pPr>
        <w:pStyle w:val="Texte"/>
        <w:spacing w:before="60"/>
        <w:rPr>
          <w:lang w:val="fr-CH"/>
        </w:rPr>
      </w:pPr>
      <w:r>
        <w:rPr>
          <w:lang w:val="fr-CH"/>
        </w:rPr>
        <w:t xml:space="preserve">Les concurrents complèteront le formulaire </w:t>
      </w:r>
      <w:r>
        <w:rPr>
          <w:b/>
          <w:lang w:val="fr-CH"/>
        </w:rPr>
        <w:t>F11</w:t>
      </w:r>
      <w:r>
        <w:rPr>
          <w:lang w:val="fr-CH"/>
        </w:rPr>
        <w:t xml:space="preserve"> en indiquant les montants par prestation et par année, en francs suisses (CHF), sans frais ni TVA. Les totaux se remplissent automat</w:t>
      </w:r>
      <w:r>
        <w:rPr>
          <w:lang w:val="fr-CH"/>
        </w:rPr>
        <w:t>i</w:t>
      </w:r>
      <w:r>
        <w:rPr>
          <w:lang w:val="fr-CH"/>
        </w:rPr>
        <w:t>quement.</w:t>
      </w:r>
    </w:p>
    <w:p w:rsidR="00DC2612" w:rsidRDefault="00DC2612">
      <w:pPr>
        <w:pStyle w:val="Texte"/>
        <w:spacing w:before="120"/>
        <w:rPr>
          <w:b/>
          <w:lang w:val="fr-CH"/>
        </w:rPr>
      </w:pPr>
      <w:r>
        <w:rPr>
          <w:b/>
          <w:lang w:val="fr-CH"/>
        </w:rPr>
        <w:t>Élément de jugement</w:t>
      </w:r>
    </w:p>
    <w:p w:rsidR="0089419C" w:rsidRDefault="0089419C">
      <w:pPr>
        <w:pStyle w:val="Texte"/>
        <w:spacing w:before="60" w:after="120"/>
        <w:rPr>
          <w:lang w:val="fr-CH"/>
        </w:rPr>
      </w:pPr>
      <w:bookmarkStart w:id="123" w:name="Txt_Critere_1"/>
      <w:bookmarkEnd w:id="123"/>
      <w:r>
        <w:rPr>
          <w:lang w:val="fr-CH"/>
        </w:rPr>
        <w:t xml:space="preserve">L’élément de jugement est le résultat donné par la droite des prix T200 ci-dessous tirée du guide romand des marchés publics. </w:t>
      </w:r>
    </w:p>
    <w:p w:rsidR="0089419C" w:rsidRDefault="0089419C">
      <w:pPr>
        <w:pStyle w:val="Texte"/>
        <w:spacing w:after="120"/>
        <w:jc w:val="center"/>
        <w:rPr>
          <w:i/>
          <w:lang w:val="fr-CH"/>
        </w:rPr>
      </w:pPr>
      <w:r>
        <w:rPr>
          <w:i/>
          <w:lang w:val="fr-CH"/>
        </w:rPr>
        <w:t xml:space="preserve">La notation du prix se fera selon la méthode </w:t>
      </w:r>
      <w:r>
        <w:rPr>
          <w:b/>
          <w:i/>
          <w:lang w:val="fr-CH"/>
        </w:rPr>
        <w:t xml:space="preserve">T200 </w:t>
      </w:r>
      <w:r>
        <w:rPr>
          <w:i/>
          <w:lang w:val="fr-CH"/>
        </w:rPr>
        <w:t>:</w:t>
      </w:r>
    </w:p>
    <w:p w:rsidR="001F31F0" w:rsidRDefault="0089419C" w:rsidP="00045544">
      <w:pPr>
        <w:pStyle w:val="Texte"/>
        <w:spacing w:before="0" w:after="0"/>
        <w:ind w:left="0"/>
        <w:jc w:val="right"/>
        <w:rPr>
          <w:sz w:val="16"/>
          <w:szCs w:val="16"/>
          <w:lang w:val="fr-CH"/>
        </w:rPr>
      </w:pPr>
      <w:r>
        <w:rPr>
          <w:noProof/>
          <w:sz w:val="16"/>
          <w:szCs w:val="16"/>
          <w:lang w:val="fr-CH" w:eastAsia="fr-CH"/>
        </w:rPr>
        <w:drawing>
          <wp:inline distT="0" distB="0" distL="0" distR="0">
            <wp:extent cx="5658182" cy="3686400"/>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T200.png"/>
                    <pic:cNvPicPr/>
                  </pic:nvPicPr>
                  <pic:blipFill>
                    <a:blip r:embed="rId17">
                      <a:extLst>
                        <a:ext uri="{28A0092B-C50C-407E-A947-70E740481C1C}">
                          <a14:useLocalDpi xmlns:a14="http://schemas.microsoft.com/office/drawing/2010/main" val="0"/>
                        </a:ext>
                      </a:extLst>
                    </a:blip>
                    <a:stretch>
                      <a:fillRect/>
                    </a:stretch>
                  </pic:blipFill>
                  <pic:spPr>
                    <a:xfrm>
                      <a:off x="0" y="0"/>
                      <a:ext cx="5658182" cy="3686400"/>
                    </a:xfrm>
                    <a:prstGeom prst="rect">
                      <a:avLst/>
                    </a:prstGeom>
                  </pic:spPr>
                </pic:pic>
              </a:graphicData>
            </a:graphic>
          </wp:inline>
        </w:drawing>
      </w:r>
    </w:p>
    <w:p w:rsidR="00DC2612" w:rsidRDefault="00DC2612" w:rsidP="00045544">
      <w:pPr>
        <w:pStyle w:val="Texte"/>
        <w:spacing w:before="0" w:after="0"/>
        <w:ind w:left="0"/>
        <w:jc w:val="right"/>
        <w:rPr>
          <w:sz w:val="16"/>
          <w:szCs w:val="16"/>
          <w:lang w:val="fr-CH"/>
        </w:rPr>
      </w:pPr>
    </w:p>
    <w:p w:rsidR="00DC2612" w:rsidRPr="007A14A9" w:rsidRDefault="00FB231C" w:rsidP="007A14A9">
      <w:pPr>
        <w:pStyle w:val="Titre2"/>
        <w:spacing w:before="480"/>
        <w:rPr>
          <w:noProof w:val="0"/>
          <w:sz w:val="22"/>
          <w:szCs w:val="22"/>
          <w:lang w:val="fr-CH"/>
        </w:rPr>
      </w:pPr>
      <w:bookmarkStart w:id="124" w:name="_Toc215050203"/>
      <w:r>
        <w:rPr>
          <w:noProof w:val="0"/>
          <w:sz w:val="22"/>
          <w:szCs w:val="22"/>
          <w:lang w:val="fr-CH"/>
        </w:rPr>
        <w:br w:type="page"/>
      </w:r>
      <w:bookmarkStart w:id="125" w:name="_Toc459027485"/>
      <w:r w:rsidR="00DC2612" w:rsidRPr="007A14A9">
        <w:rPr>
          <w:noProof w:val="0"/>
          <w:sz w:val="22"/>
          <w:szCs w:val="22"/>
          <w:lang w:val="fr-CH"/>
        </w:rPr>
        <w:lastRenderedPageBreak/>
        <w:t>CRITERE 2  -  Organisation pour l’exécution du marché</w:t>
      </w:r>
      <w:bookmarkEnd w:id="124"/>
      <w:bookmarkEnd w:id="125"/>
    </w:p>
    <w:p w:rsidR="00DC2612" w:rsidRDefault="00472119">
      <w:pPr>
        <w:pStyle w:val="Titre3"/>
        <w:rPr>
          <w:noProof w:val="0"/>
          <w:lang w:val="fr-CH"/>
        </w:rPr>
      </w:pPr>
      <w:r>
        <w:rPr>
          <w:noProof w:val="0"/>
          <w:lang w:val="fr-CH"/>
        </w:rPr>
        <w:t>Élément</w:t>
      </w:r>
      <w:r w:rsidR="00DC2612">
        <w:rPr>
          <w:noProof w:val="0"/>
          <w:lang w:val="fr-CH"/>
        </w:rPr>
        <w:t xml:space="preserve"> d</w:t>
      </w:r>
      <w:r w:rsidR="00DC2612">
        <w:rPr>
          <w:rFonts w:hint="eastAsia"/>
          <w:noProof w:val="0"/>
          <w:lang w:val="fr-CH"/>
        </w:rPr>
        <w:t>’</w:t>
      </w:r>
      <w:r w:rsidR="00DC2612">
        <w:rPr>
          <w:noProof w:val="0"/>
          <w:lang w:val="fr-CH"/>
        </w:rPr>
        <w:t>appréciation 2.1 / Notation du nombre, de l’implication et de la disponibilité des moyens et des ressources pour l’exécution du marché (F21)</w:t>
      </w:r>
    </w:p>
    <w:p w:rsidR="00DC2612" w:rsidRDefault="00DC2612">
      <w:pPr>
        <w:pStyle w:val="Texte"/>
        <w:spacing w:before="120"/>
        <w:rPr>
          <w:b/>
          <w:lang w:val="fr-CH"/>
        </w:rPr>
      </w:pPr>
      <w:r>
        <w:rPr>
          <w:b/>
          <w:lang w:val="fr-CH"/>
        </w:rPr>
        <w:t>Description</w:t>
      </w:r>
    </w:p>
    <w:p w:rsidR="00DC2612" w:rsidRDefault="00DC2612">
      <w:pPr>
        <w:pStyle w:val="Texte"/>
        <w:spacing w:before="60"/>
        <w:rPr>
          <w:lang w:val="fr-CH"/>
        </w:rPr>
      </w:pPr>
      <w:r>
        <w:rPr>
          <w:lang w:val="fr-CH"/>
        </w:rPr>
        <w:t>Il s’agit ici de mettre en rapport la durée de chaque phase du projet avec le plan d’engagement et la disponibilité des collaborateurs prévus pour le mandat.</w:t>
      </w:r>
    </w:p>
    <w:p w:rsidR="00CD76B2" w:rsidRDefault="00DC2612">
      <w:pPr>
        <w:pStyle w:val="Texte"/>
        <w:spacing w:before="60"/>
        <w:rPr>
          <w:lang w:val="fr-CH"/>
        </w:rPr>
      </w:pPr>
      <w:r>
        <w:rPr>
          <w:lang w:val="fr-CH"/>
        </w:rPr>
        <w:t xml:space="preserve">Le </w:t>
      </w:r>
      <w:r w:rsidR="00A5168C">
        <w:rPr>
          <w:lang w:val="fr-CH"/>
        </w:rPr>
        <w:t>soumissionnaire</w:t>
      </w:r>
      <w:r>
        <w:rPr>
          <w:lang w:val="fr-CH"/>
        </w:rPr>
        <w:t xml:space="preserve"> doit donc indiquer le nombre d’heures prévues par collaborateur et par phase, selon le planning prévisionnel et la description des prestations listées </w:t>
      </w:r>
      <w:bookmarkStart w:id="126" w:name="OLE_LINK1"/>
      <w:r>
        <w:rPr>
          <w:lang w:val="fr-CH"/>
        </w:rPr>
        <w:t>dans le cahier des charges</w:t>
      </w:r>
      <w:bookmarkEnd w:id="126"/>
      <w:r>
        <w:rPr>
          <w:lang w:val="fr-CH"/>
        </w:rPr>
        <w:t>.</w:t>
      </w:r>
    </w:p>
    <w:p w:rsidR="00DC2612" w:rsidRDefault="00DC2612">
      <w:pPr>
        <w:pStyle w:val="Texte"/>
        <w:spacing w:before="60"/>
        <w:rPr>
          <w:lang w:val="fr-CH"/>
        </w:rPr>
      </w:pPr>
    </w:p>
    <w:p w:rsidR="00DC2612" w:rsidRDefault="00DC2612">
      <w:pPr>
        <w:pStyle w:val="Texte"/>
        <w:spacing w:before="120"/>
        <w:rPr>
          <w:b/>
          <w:lang w:val="fr-CH"/>
        </w:rPr>
      </w:pPr>
      <w:r>
        <w:rPr>
          <w:b/>
          <w:lang w:val="fr-CH"/>
        </w:rPr>
        <w:t>Instructions pour compléter le formulaire</w:t>
      </w:r>
    </w:p>
    <w:p w:rsidR="00DC2612" w:rsidRDefault="00DC2612">
      <w:pPr>
        <w:pStyle w:val="Texte"/>
        <w:spacing w:after="0"/>
        <w:rPr>
          <w:lang w:val="fr-CH"/>
        </w:rPr>
      </w:pPr>
      <w:r>
        <w:rPr>
          <w:lang w:val="fr-CH"/>
        </w:rPr>
        <w:t xml:space="preserve">Le formulaire </w:t>
      </w:r>
      <w:r>
        <w:rPr>
          <w:b/>
          <w:lang w:val="fr-CH"/>
        </w:rPr>
        <w:t>F21</w:t>
      </w:r>
      <w:r>
        <w:rPr>
          <w:lang w:val="fr-CH"/>
        </w:rPr>
        <w:t xml:space="preserve"> montre le planning général des activités avec les principales échéances fixées par le MO. Les groupes de prestations résumés dans le formulaire de l’offre </w:t>
      </w:r>
      <w:r>
        <w:rPr>
          <w:b/>
          <w:lang w:val="fr-CH"/>
        </w:rPr>
        <w:t>F11</w:t>
      </w:r>
      <w:r>
        <w:rPr>
          <w:bCs/>
          <w:lang w:val="fr-CH"/>
        </w:rPr>
        <w:t>,</w:t>
      </w:r>
      <w:r>
        <w:rPr>
          <w:lang w:val="fr-CH"/>
        </w:rPr>
        <w:t xml:space="preserve"> sont mentionnés dans la première colonne du tableau.</w:t>
      </w:r>
    </w:p>
    <w:p w:rsidR="00DC2612" w:rsidRDefault="00DC2612">
      <w:pPr>
        <w:pStyle w:val="Texte"/>
        <w:spacing w:before="120" w:after="0"/>
        <w:rPr>
          <w:lang w:val="fr-CH"/>
        </w:rPr>
      </w:pPr>
      <w:r>
        <w:rPr>
          <w:lang w:val="fr-CH"/>
        </w:rPr>
        <w:t xml:space="preserve">Le </w:t>
      </w:r>
      <w:r w:rsidR="00A5168C">
        <w:rPr>
          <w:lang w:val="fr-CH"/>
        </w:rPr>
        <w:t>soumissionnaire</w:t>
      </w:r>
      <w:r>
        <w:rPr>
          <w:lang w:val="fr-CH"/>
        </w:rPr>
        <w:t xml:space="preserve"> complétera le planning général du formulaire </w:t>
      </w:r>
      <w:r>
        <w:rPr>
          <w:b/>
          <w:lang w:val="fr-CH"/>
        </w:rPr>
        <w:t xml:space="preserve">F21 </w:t>
      </w:r>
      <w:r>
        <w:rPr>
          <w:lang w:val="fr-CH"/>
        </w:rPr>
        <w:t xml:space="preserve">comprenant </w:t>
      </w:r>
      <w:r>
        <w:rPr>
          <w:u w:val="single"/>
          <w:lang w:val="fr-CH"/>
        </w:rPr>
        <w:t>l’état n</w:t>
      </w:r>
      <w:r>
        <w:rPr>
          <w:u w:val="single"/>
          <w:lang w:val="fr-CH"/>
        </w:rPr>
        <w:t>o</w:t>
      </w:r>
      <w:r>
        <w:rPr>
          <w:u w:val="single"/>
          <w:lang w:val="fr-CH"/>
        </w:rPr>
        <w:t>minatif du principal responsable de la prestation et de son remplaçant, leur formation et leur fonction dans le projet</w:t>
      </w:r>
      <w:r>
        <w:rPr>
          <w:lang w:val="fr-CH"/>
        </w:rPr>
        <w:t xml:space="preserve">. Il affectera pour chaque collaborateur, une durée d’engagement mensuelle en heures dans les </w:t>
      </w:r>
      <w:r w:rsidR="003917A0">
        <w:rPr>
          <w:lang w:val="fr-CH"/>
        </w:rPr>
        <w:t>colonnes adéquates du planning.</w:t>
      </w:r>
    </w:p>
    <w:p w:rsidR="00DC2612" w:rsidRDefault="00DC2612">
      <w:pPr>
        <w:pStyle w:val="Texte"/>
        <w:tabs>
          <w:tab w:val="left" w:pos="1276"/>
        </w:tabs>
        <w:spacing w:before="60" w:after="0"/>
        <w:rPr>
          <w:lang w:val="fr-CH"/>
        </w:rPr>
      </w:pPr>
      <w:r>
        <w:rPr>
          <w:lang w:val="fr-CH"/>
        </w:rPr>
        <w:t>Des lignes supplémentaires peuvent être insérées dans le tableau si leur nombre n'est pas suffisant. Les collaborateurs d'une même catégorie KBOB peuvent être regroupés sur une même ligne mais avec le même détail de répartition dans le temps.</w:t>
      </w:r>
    </w:p>
    <w:p w:rsidR="00DC2612" w:rsidRDefault="00DC2612">
      <w:pPr>
        <w:pStyle w:val="Texte"/>
        <w:spacing w:after="0"/>
        <w:rPr>
          <w:lang w:val="fr-CH"/>
        </w:rPr>
      </w:pPr>
      <w:r>
        <w:rPr>
          <w:lang w:val="fr-CH"/>
        </w:rPr>
        <w:t xml:space="preserve">Afin de comparer les offres sur une base identique, chaque cellule de la grille du tableau équivaut à un mois plein-temps fixé à </w:t>
      </w:r>
      <w:r>
        <w:rPr>
          <w:b/>
          <w:lang w:val="fr-CH"/>
        </w:rPr>
        <w:t>168 heures</w:t>
      </w:r>
      <w:r>
        <w:rPr>
          <w:lang w:val="fr-CH"/>
        </w:rPr>
        <w:t>.</w:t>
      </w:r>
    </w:p>
    <w:p w:rsidR="00DC2612" w:rsidRDefault="00DC2612">
      <w:pPr>
        <w:pStyle w:val="Texte"/>
        <w:rPr>
          <w:lang w:val="fr-CH"/>
        </w:rPr>
      </w:pPr>
      <w:r>
        <w:rPr>
          <w:lang w:val="fr-CH"/>
        </w:rPr>
        <w:t>Le format A4 fourni dans le dossier peut être complété tel quel ou agrandi au format A3.</w:t>
      </w:r>
    </w:p>
    <w:p w:rsidR="00CD76B2" w:rsidRDefault="00CD76B2" w:rsidP="003917A0">
      <w:pPr>
        <w:pStyle w:val="PuceTexte"/>
        <w:numPr>
          <w:ilvl w:val="0"/>
          <w:numId w:val="0"/>
        </w:numPr>
        <w:ind w:left="851"/>
        <w:rPr>
          <w:u w:val="single"/>
          <w:lang w:val="fr-CH"/>
        </w:rPr>
      </w:pPr>
    </w:p>
    <w:p w:rsidR="00DC2612" w:rsidRPr="003917A0" w:rsidRDefault="00DC2612" w:rsidP="003917A0">
      <w:pPr>
        <w:pStyle w:val="PuceTexte"/>
        <w:numPr>
          <w:ilvl w:val="0"/>
          <w:numId w:val="0"/>
        </w:numPr>
        <w:ind w:left="851"/>
        <w:rPr>
          <w:u w:val="single"/>
          <w:lang w:val="fr-CH"/>
        </w:rPr>
      </w:pPr>
      <w:r w:rsidRPr="003917A0">
        <w:rPr>
          <w:u w:val="single"/>
          <w:lang w:val="fr-CH"/>
        </w:rPr>
        <w:t>Remarques importantes :</w:t>
      </w:r>
    </w:p>
    <w:p w:rsidR="00DC2612" w:rsidRDefault="00A2485E" w:rsidP="00A2485E">
      <w:pPr>
        <w:pStyle w:val="Texte"/>
        <w:numPr>
          <w:ilvl w:val="0"/>
          <w:numId w:val="19"/>
        </w:numPr>
        <w:tabs>
          <w:tab w:val="left" w:pos="1276"/>
        </w:tabs>
        <w:spacing w:before="120" w:after="0"/>
        <w:rPr>
          <w:lang w:val="fr-CH"/>
        </w:rPr>
      </w:pPr>
      <w:r>
        <w:rPr>
          <w:lang w:val="fr-CH"/>
        </w:rPr>
        <w:t>Les documents sont préparés pour un report automatique des heures, attention en cas d'insertion de lignes</w:t>
      </w:r>
      <w:r w:rsidR="003917A0">
        <w:rPr>
          <w:lang w:val="fr-CH"/>
        </w:rPr>
        <w:t xml:space="preserve"> ;</w:t>
      </w:r>
    </w:p>
    <w:p w:rsidR="00A2485E" w:rsidRPr="00A2485E" w:rsidRDefault="00A2485E" w:rsidP="00A2485E">
      <w:pPr>
        <w:pStyle w:val="Texte"/>
        <w:numPr>
          <w:ilvl w:val="0"/>
          <w:numId w:val="19"/>
        </w:numPr>
        <w:tabs>
          <w:tab w:val="left" w:pos="1276"/>
        </w:tabs>
        <w:spacing w:before="120" w:after="0"/>
        <w:rPr>
          <w:lang w:val="fr-CH"/>
        </w:rPr>
      </w:pPr>
      <w:r>
        <w:rPr>
          <w:lang w:val="fr-CH"/>
        </w:rPr>
        <w:t>ne pas fusionner les cellules (ni horizontalement ni verticalement) ;</w:t>
      </w:r>
    </w:p>
    <w:p w:rsidR="00A2485E" w:rsidRDefault="00A2485E" w:rsidP="00A2485E">
      <w:pPr>
        <w:pStyle w:val="Texte"/>
        <w:numPr>
          <w:ilvl w:val="0"/>
          <w:numId w:val="19"/>
        </w:numPr>
        <w:tabs>
          <w:tab w:val="left" w:pos="1276"/>
        </w:tabs>
        <w:spacing w:before="120" w:after="0"/>
        <w:rPr>
          <w:lang w:val="fr-CH"/>
        </w:rPr>
      </w:pPr>
      <w:r>
        <w:rPr>
          <w:lang w:val="fr-CH"/>
        </w:rPr>
        <w:t>les collaborateurs techniques de soutien peuvent être regroupés sur une seule ligne ;</w:t>
      </w:r>
    </w:p>
    <w:p w:rsidR="00CD76B2" w:rsidRDefault="00A2485E" w:rsidP="00A2485E">
      <w:pPr>
        <w:pStyle w:val="Texte"/>
        <w:numPr>
          <w:ilvl w:val="0"/>
          <w:numId w:val="19"/>
        </w:numPr>
        <w:tabs>
          <w:tab w:val="left" w:pos="1276"/>
        </w:tabs>
        <w:spacing w:before="120" w:after="0"/>
      </w:pPr>
      <w:r w:rsidRPr="00A2485E">
        <w:rPr>
          <w:lang w:val="fr-CH"/>
        </w:rPr>
        <w:t>les collaborateurs administratifs doivent être distincts des collaborateurs techniques</w:t>
      </w:r>
    </w:p>
    <w:p w:rsidR="000C1276" w:rsidRDefault="002925D5" w:rsidP="002925D5">
      <w:pPr>
        <w:pStyle w:val="Texte"/>
        <w:spacing w:before="120" w:after="240"/>
        <w:rPr>
          <w:lang w:val="fr-CH"/>
        </w:rPr>
      </w:pPr>
      <w:r>
        <w:rPr>
          <w:b/>
          <w:lang w:val="fr-CH"/>
        </w:rPr>
        <w:br w:type="page"/>
      </w:r>
      <w:r w:rsidR="00830F37" w:rsidRPr="00830F37">
        <w:rPr>
          <w:b/>
          <w:lang w:val="fr-CH"/>
        </w:rPr>
        <w:lastRenderedPageBreak/>
        <w:t>Exemple</w:t>
      </w:r>
    </w:p>
    <w:p w:rsidR="00DC2612" w:rsidRDefault="00DC2612">
      <w:pPr>
        <w:pStyle w:val="Texte"/>
        <w:ind w:left="142"/>
        <w:rPr>
          <w:sz w:val="2"/>
          <w:szCs w:val="2"/>
          <w:lang w:val="fr-CH"/>
        </w:rPr>
      </w:pPr>
    </w:p>
    <w:p w:rsidR="00DC2612" w:rsidRDefault="00DC2612">
      <w:pPr>
        <w:pStyle w:val="Texte"/>
        <w:rPr>
          <w:b/>
          <w:lang w:val="fr-CH"/>
        </w:rPr>
      </w:pPr>
      <w:r>
        <w:rPr>
          <w:b/>
          <w:lang w:val="fr-CH"/>
        </w:rPr>
        <w:t>Éléments de jugement</w:t>
      </w:r>
    </w:p>
    <w:p w:rsidR="00DC2612" w:rsidRDefault="00DC2612">
      <w:pPr>
        <w:pStyle w:val="Texte"/>
        <w:rPr>
          <w:lang w:val="fr-CH"/>
        </w:rPr>
      </w:pPr>
      <w:r>
        <w:rPr>
          <w:lang w:val="fr-CH"/>
        </w:rPr>
        <w:t xml:space="preserve">Ce qui est jugé à l’aide de ce formulaire, c’est la pertinence de l’offre, soit la mise en relation du nombre d’heures offertes par le </w:t>
      </w:r>
      <w:r w:rsidR="00A5168C">
        <w:rPr>
          <w:lang w:val="fr-CH"/>
        </w:rPr>
        <w:t>soumissionnaire</w:t>
      </w:r>
      <w:r>
        <w:rPr>
          <w:lang w:val="fr-CH"/>
        </w:rPr>
        <w:t xml:space="preserve"> pour réaliser l’ensemble des prestations demandées conformément aux directives, normes et règlements, avec leur répartition dans chaque phase du mandat sur la durée de l’engagement. </w:t>
      </w:r>
    </w:p>
    <w:p w:rsidR="00DC2612" w:rsidRDefault="003C724D">
      <w:pPr>
        <w:pStyle w:val="Texte"/>
        <w:spacing w:before="60"/>
        <w:rPr>
          <w:lang w:val="fr-CH"/>
        </w:rPr>
      </w:pPr>
      <w:r>
        <w:rPr>
          <w:lang w:val="fr-CH"/>
        </w:rPr>
        <w:t>Le M</w:t>
      </w:r>
      <w:r w:rsidR="00DC2612">
        <w:rPr>
          <w:lang w:val="fr-CH"/>
        </w:rPr>
        <w:t>aître de l’ouvrage accorde une grande importance à cette planification car elle lui i</w:t>
      </w:r>
      <w:r w:rsidR="00DC2612">
        <w:rPr>
          <w:lang w:val="fr-CH"/>
        </w:rPr>
        <w:t>n</w:t>
      </w:r>
      <w:r w:rsidR="00DC2612">
        <w:rPr>
          <w:lang w:val="fr-CH"/>
        </w:rPr>
        <w:t>dique quelles sont les personnes qui assurent le suivi du mandat, l’importance et la con</w:t>
      </w:r>
      <w:r w:rsidR="00DC2612">
        <w:rPr>
          <w:lang w:val="fr-CH"/>
        </w:rPr>
        <w:t>s</w:t>
      </w:r>
      <w:r w:rsidR="00DC2612">
        <w:rPr>
          <w:lang w:val="fr-CH"/>
        </w:rPr>
        <w:t>tance de leur engagement.</w:t>
      </w:r>
    </w:p>
    <w:p w:rsidR="000C1276" w:rsidRDefault="00DC2612">
      <w:pPr>
        <w:pStyle w:val="Texte"/>
        <w:rPr>
          <w:lang w:val="fr-CH"/>
        </w:rPr>
      </w:pPr>
      <w:r>
        <w:rPr>
          <w:lang w:val="fr-CH"/>
        </w:rPr>
        <w:t>Un autre élément important de jugement est la présence de personnes compétentes du d</w:t>
      </w:r>
      <w:r>
        <w:rPr>
          <w:lang w:val="fr-CH"/>
        </w:rPr>
        <w:t>é</w:t>
      </w:r>
      <w:r w:rsidR="003C724D">
        <w:rPr>
          <w:lang w:val="fr-CH"/>
        </w:rPr>
        <w:t>but à la fin du mandat. Le M</w:t>
      </w:r>
      <w:r>
        <w:rPr>
          <w:lang w:val="fr-CH"/>
        </w:rPr>
        <w:t>aître de l'ouvrage souhaite avoir les mêmes interlocuteurs re</w:t>
      </w:r>
      <w:r>
        <w:rPr>
          <w:lang w:val="fr-CH"/>
        </w:rPr>
        <w:t>s</w:t>
      </w:r>
      <w:r>
        <w:rPr>
          <w:lang w:val="fr-CH"/>
        </w:rPr>
        <w:t>ponsables pendant toutes les phases du mandat.</w:t>
      </w:r>
    </w:p>
    <w:p w:rsidR="000C1276" w:rsidRDefault="000C1276" w:rsidP="000C1276">
      <w:pPr>
        <w:pStyle w:val="Texte"/>
        <w:rPr>
          <w:lang w:val="fr-CH"/>
        </w:rPr>
      </w:pPr>
    </w:p>
    <w:p w:rsidR="00DC2612" w:rsidRDefault="003113FA">
      <w:pPr>
        <w:pStyle w:val="Texte"/>
        <w:spacing w:before="60"/>
        <w:ind w:left="567"/>
        <w:rPr>
          <w:lang w:val="fr-CH"/>
        </w:rPr>
      </w:pPr>
      <w:r>
        <w:rPr>
          <w:noProof/>
          <w:lang w:val="fr-CH" w:eastAsia="fr-CH"/>
        </w:rPr>
        <w:drawing>
          <wp:inline distT="0" distB="0" distL="0" distR="0">
            <wp:extent cx="5887272" cy="333421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_12_1_a.png"/>
                    <pic:cNvPicPr/>
                  </pic:nvPicPr>
                  <pic:blipFill>
                    <a:blip r:embed="rId18">
                      <a:extLst>
                        <a:ext uri="{28A0092B-C50C-407E-A947-70E740481C1C}">
                          <a14:useLocalDpi xmlns:a14="http://schemas.microsoft.com/office/drawing/2010/main" val="0"/>
                        </a:ext>
                      </a:extLst>
                    </a:blip>
                    <a:stretch>
                      <a:fillRect/>
                    </a:stretch>
                  </pic:blipFill>
                  <pic:spPr>
                    <a:xfrm>
                      <a:off x="0" y="0"/>
                      <a:ext cx="5887272" cy="3334215"/>
                    </a:xfrm>
                    <a:prstGeom prst="rect">
                      <a:avLst/>
                    </a:prstGeom>
                  </pic:spPr>
                </pic:pic>
              </a:graphicData>
            </a:graphic>
          </wp:inline>
        </w:drawing>
      </w:r>
    </w:p>
    <w:p w:rsidR="003D7C85" w:rsidRPr="003D7C85" w:rsidRDefault="003D7C85" w:rsidP="003D7C85">
      <w:pPr>
        <w:pStyle w:val="Texte"/>
        <w:rPr>
          <w:lang w:val="fr-CH"/>
        </w:rPr>
      </w:pPr>
      <w:r w:rsidRPr="003D7C85">
        <w:rPr>
          <w:lang w:val="fr-CH"/>
        </w:rPr>
        <w:t xml:space="preserve">La durée de l’engagement des personnes sera jugée selon le diagramme ci-dessus. </w:t>
      </w:r>
    </w:p>
    <w:p w:rsidR="003D7C85" w:rsidRPr="003D7C85" w:rsidRDefault="003D7C85" w:rsidP="003D7C85">
      <w:pPr>
        <w:pStyle w:val="Texte"/>
        <w:spacing w:before="60"/>
      </w:pPr>
      <w:r w:rsidRPr="003D7C85">
        <w:t xml:space="preserve">Si le nombre d’offres rentrées est </w:t>
      </w:r>
      <w:r w:rsidRPr="003D7C85">
        <w:rPr>
          <w:u w:val="single"/>
        </w:rPr>
        <w:t>supérieur ou égal à 5</w:t>
      </w:r>
      <w:r w:rsidRPr="003D7C85">
        <w:t>, le "nombre d’heures moyen" corre</w:t>
      </w:r>
      <w:r w:rsidRPr="003D7C85">
        <w:t>s</w:t>
      </w:r>
      <w:r w:rsidRPr="003D7C85">
        <w:t>pond à la moyenne de toutes les offres.</w:t>
      </w:r>
    </w:p>
    <w:p w:rsidR="003D7C85" w:rsidRPr="003D7C85" w:rsidRDefault="003D7C85" w:rsidP="003D7C85">
      <w:pPr>
        <w:pStyle w:val="Texte"/>
        <w:spacing w:before="60"/>
      </w:pPr>
      <w:r w:rsidRPr="003D7C85">
        <w:t xml:space="preserve">Si le nombre d’offres rentrées est </w:t>
      </w:r>
      <w:r w:rsidRPr="003D7C85">
        <w:rPr>
          <w:u w:val="single"/>
        </w:rPr>
        <w:t>inférieur à 5</w:t>
      </w:r>
      <w:r w:rsidRPr="003D7C85">
        <w:t>, le "nombre d’heures moyen" correspond à c</w:t>
      </w:r>
      <w:r w:rsidRPr="003D7C85">
        <w:t>e</w:t>
      </w:r>
      <w:r w:rsidRPr="003D7C85">
        <w:t>lui calculé par le MO préalablement au dépôt des offres.</w:t>
      </w:r>
    </w:p>
    <w:p w:rsidR="003D7C85" w:rsidRDefault="003D7C85" w:rsidP="003D7C85">
      <w:pPr>
        <w:pStyle w:val="Texte"/>
        <w:spacing w:before="60"/>
        <w:rPr>
          <w:lang w:val="fr-CH"/>
        </w:rPr>
      </w:pPr>
      <w:r w:rsidRPr="003D7C85">
        <w:rPr>
          <w:lang w:val="fr-CH"/>
        </w:rPr>
        <w:t xml:space="preserve">Plus le soumissionnaire s’éloigne de la valeur moyenne, plus il sera mal noté. L’adjudicateur a fixé de part et d’autre de la moyenne un pourcentage (+15 % / -10 %) à partir duquel le nombre d’heures ou jours proposés par un soumissionnaire recevra une note dégressive. La </w:t>
      </w:r>
      <w:r w:rsidRPr="003D7C85">
        <w:rPr>
          <w:lang w:val="fr-CH"/>
        </w:rPr>
        <w:lastRenderedPageBreak/>
        <w:t>note 0 est attribuée à un nombre d’heures ou de jours qui est au-delà de +75 % / -50 % de part et d’autre de la moyenne.</w:t>
      </w:r>
    </w:p>
    <w:p w:rsidR="002925D5" w:rsidRDefault="002925D5" w:rsidP="002925D5">
      <w:pPr>
        <w:pStyle w:val="Texte"/>
        <w:spacing w:before="120" w:after="0"/>
      </w:pPr>
      <w:r>
        <w:t xml:space="preserve">L’exemple ci-après donne des informations complémentaires sur la manière de remplir le formulaire </w:t>
      </w:r>
      <w:r>
        <w:rPr>
          <w:b/>
        </w:rPr>
        <w:t>F21</w:t>
      </w:r>
      <w:r>
        <w:t> :</w:t>
      </w:r>
    </w:p>
    <w:p w:rsidR="002925D5" w:rsidRDefault="002925D5" w:rsidP="002925D5">
      <w:pPr>
        <w:pStyle w:val="Texte"/>
        <w:spacing w:before="120" w:after="0"/>
      </w:pPr>
    </w:p>
    <w:p w:rsidR="002925D5" w:rsidRPr="002925D5" w:rsidRDefault="003113FA">
      <w:pPr>
        <w:pStyle w:val="Texte"/>
        <w:spacing w:before="60"/>
      </w:pPr>
      <w:r>
        <w:rPr>
          <w:noProof/>
          <w:lang w:val="fr-CH" w:eastAsia="fr-CH"/>
        </w:rPr>
        <w:drawing>
          <wp:inline distT="0" distB="0" distL="0" distR="0">
            <wp:extent cx="5829300" cy="56864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_12_1_b.png"/>
                    <pic:cNvPicPr/>
                  </pic:nvPicPr>
                  <pic:blipFill>
                    <a:blip r:embed="rId19">
                      <a:extLst>
                        <a:ext uri="{28A0092B-C50C-407E-A947-70E740481C1C}">
                          <a14:useLocalDpi xmlns:a14="http://schemas.microsoft.com/office/drawing/2010/main" val="0"/>
                        </a:ext>
                      </a:extLst>
                    </a:blip>
                    <a:stretch>
                      <a:fillRect/>
                    </a:stretch>
                  </pic:blipFill>
                  <pic:spPr>
                    <a:xfrm>
                      <a:off x="0" y="0"/>
                      <a:ext cx="5829300" cy="5686425"/>
                    </a:xfrm>
                    <a:prstGeom prst="rect">
                      <a:avLst/>
                    </a:prstGeom>
                  </pic:spPr>
                </pic:pic>
              </a:graphicData>
            </a:graphic>
          </wp:inline>
        </w:drawing>
      </w:r>
    </w:p>
    <w:p w:rsidR="00DC2612" w:rsidRDefault="00FB231C" w:rsidP="00545041">
      <w:pPr>
        <w:pStyle w:val="Titre3"/>
        <w:jc w:val="both"/>
        <w:rPr>
          <w:noProof w:val="0"/>
          <w:lang w:val="fr-CH"/>
        </w:rPr>
      </w:pPr>
      <w:r>
        <w:rPr>
          <w:noProof w:val="0"/>
          <w:lang w:val="fr-CH"/>
        </w:rPr>
        <w:br w:type="page"/>
      </w:r>
      <w:r w:rsidR="003C724D">
        <w:rPr>
          <w:noProof w:val="0"/>
          <w:lang w:val="fr-CH"/>
        </w:rPr>
        <w:lastRenderedPageBreak/>
        <w:t>Élément</w:t>
      </w:r>
      <w:r w:rsidR="00DC2612">
        <w:rPr>
          <w:noProof w:val="0"/>
          <w:lang w:val="fr-CH"/>
        </w:rPr>
        <w:t xml:space="preserve"> d</w:t>
      </w:r>
      <w:r w:rsidR="00DC2612">
        <w:rPr>
          <w:rFonts w:hint="eastAsia"/>
          <w:noProof w:val="0"/>
          <w:lang w:val="fr-CH"/>
        </w:rPr>
        <w:t>’</w:t>
      </w:r>
      <w:r w:rsidR="00DC2612">
        <w:rPr>
          <w:noProof w:val="0"/>
          <w:lang w:val="fr-CH"/>
        </w:rPr>
        <w:t>appréciation 2.2 / Qualifications des personnes-clés désignées pour l’exécution du marché</w:t>
      </w:r>
    </w:p>
    <w:p w:rsidR="00DC2612" w:rsidRDefault="00DC2612">
      <w:pPr>
        <w:pStyle w:val="Texte"/>
        <w:spacing w:before="120"/>
        <w:rPr>
          <w:b/>
          <w:lang w:val="fr-CH"/>
        </w:rPr>
      </w:pPr>
      <w:r>
        <w:rPr>
          <w:b/>
          <w:lang w:val="fr-CH"/>
        </w:rPr>
        <w:t>Description</w:t>
      </w:r>
    </w:p>
    <w:p w:rsidR="00DC2612" w:rsidRDefault="00DC2612">
      <w:pPr>
        <w:pStyle w:val="Texte"/>
        <w:spacing w:before="60"/>
        <w:rPr>
          <w:lang w:val="fr-CH"/>
        </w:rPr>
      </w:pPr>
      <w:r>
        <w:rPr>
          <w:lang w:val="fr-CH"/>
        </w:rPr>
        <w:t xml:space="preserve">Ce critère a pour objet de vérifier que le </w:t>
      </w:r>
      <w:r w:rsidR="00A5168C">
        <w:rPr>
          <w:lang w:val="fr-CH"/>
        </w:rPr>
        <w:t>soumissionnaire</w:t>
      </w:r>
      <w:r>
        <w:rPr>
          <w:lang w:val="fr-CH"/>
        </w:rPr>
        <w:t xml:space="preserve"> engage des ressources expérime</w:t>
      </w:r>
      <w:r>
        <w:rPr>
          <w:lang w:val="fr-CH"/>
        </w:rPr>
        <w:t>n</w:t>
      </w:r>
      <w:r>
        <w:rPr>
          <w:lang w:val="fr-CH"/>
        </w:rPr>
        <w:t>tées et aptes à communiquer avec facilité av</w:t>
      </w:r>
      <w:r w:rsidR="003C724D">
        <w:rPr>
          <w:lang w:val="fr-CH"/>
        </w:rPr>
        <w:t>ec l’ensemble des intervenants.</w:t>
      </w:r>
    </w:p>
    <w:p w:rsidR="00DC2612" w:rsidRDefault="00DC2612">
      <w:pPr>
        <w:pStyle w:val="Texte"/>
        <w:spacing w:before="60"/>
        <w:rPr>
          <w:lang w:val="fr-CH"/>
        </w:rPr>
      </w:pPr>
      <w:r>
        <w:rPr>
          <w:lang w:val="fr-CH"/>
        </w:rPr>
        <w:t>Il s’agit également de confirmer la disponibilité et l’implication des personnes-clés et de do</w:t>
      </w:r>
      <w:r>
        <w:rPr>
          <w:lang w:val="fr-CH"/>
        </w:rPr>
        <w:t>n</w:t>
      </w:r>
      <w:r>
        <w:rPr>
          <w:lang w:val="fr-CH"/>
        </w:rPr>
        <w:t>ner les indications sur la possibilité, pour les personnes mentionnées, d’exercer d’autres fonctions dans le projet.</w:t>
      </w:r>
    </w:p>
    <w:p w:rsidR="00DC2612" w:rsidRDefault="00DC2612">
      <w:pPr>
        <w:pStyle w:val="Texte"/>
        <w:spacing w:before="60"/>
        <w:rPr>
          <w:lang w:val="fr-CH"/>
        </w:rPr>
      </w:pPr>
      <w:r>
        <w:rPr>
          <w:lang w:val="fr-CH"/>
        </w:rPr>
        <w:t xml:space="preserve">Les références achevées, </w:t>
      </w:r>
      <w:r w:rsidR="00750D6C">
        <w:rPr>
          <w:lang w:val="fr-CH"/>
        </w:rPr>
        <w:t xml:space="preserve">les </w:t>
      </w:r>
      <w:r>
        <w:rPr>
          <w:lang w:val="fr-CH"/>
        </w:rPr>
        <w:t>fin</w:t>
      </w:r>
      <w:r w:rsidR="00750D6C">
        <w:rPr>
          <w:lang w:val="fr-CH"/>
        </w:rPr>
        <w:t>s</w:t>
      </w:r>
      <w:r>
        <w:rPr>
          <w:lang w:val="fr-CH"/>
        </w:rPr>
        <w:t xml:space="preserve"> de travaux</w:t>
      </w:r>
      <w:r w:rsidR="00750D6C">
        <w:rPr>
          <w:lang w:val="fr-CH"/>
        </w:rPr>
        <w:t xml:space="preserve"> et</w:t>
      </w:r>
      <w:r>
        <w:rPr>
          <w:lang w:val="fr-CH"/>
        </w:rPr>
        <w:t xml:space="preserve"> </w:t>
      </w:r>
      <w:r w:rsidR="00750D6C">
        <w:rPr>
          <w:lang w:val="fr-CH"/>
        </w:rPr>
        <w:t>l</w:t>
      </w:r>
      <w:r>
        <w:rPr>
          <w:lang w:val="fr-CH"/>
        </w:rPr>
        <w:t xml:space="preserve">es personnes-clés ne devront pas être plus vieilles que </w:t>
      </w:r>
      <w:r w:rsidR="00A2485E">
        <w:rPr>
          <w:rFonts w:cs="Arial"/>
          <w:bCs/>
          <w:color w:val="0000FF"/>
          <w:szCs w:val="22"/>
          <w:lang w:val="fr-CH"/>
        </w:rPr>
        <w:fldChar w:fldCharType="begin">
          <w:ffData>
            <w:name w:val=""/>
            <w:enabled/>
            <w:calcOnExit w:val="0"/>
            <w:textInput>
              <w:default w:val="10 ans"/>
            </w:textInput>
          </w:ffData>
        </w:fldChar>
      </w:r>
      <w:r w:rsidR="00A2485E">
        <w:rPr>
          <w:rFonts w:cs="Arial"/>
          <w:bCs/>
          <w:color w:val="0000FF"/>
          <w:szCs w:val="22"/>
          <w:lang w:val="fr-CH"/>
        </w:rPr>
        <w:instrText xml:space="preserve"> FORMTEXT </w:instrText>
      </w:r>
      <w:r w:rsidR="00A2485E">
        <w:rPr>
          <w:rFonts w:cs="Arial"/>
          <w:bCs/>
          <w:color w:val="0000FF"/>
          <w:szCs w:val="22"/>
          <w:lang w:val="fr-CH"/>
        </w:rPr>
      </w:r>
      <w:r w:rsidR="00A2485E">
        <w:rPr>
          <w:rFonts w:cs="Arial"/>
          <w:bCs/>
          <w:color w:val="0000FF"/>
          <w:szCs w:val="22"/>
          <w:lang w:val="fr-CH"/>
        </w:rPr>
        <w:fldChar w:fldCharType="separate"/>
      </w:r>
      <w:r w:rsidR="00A2485E">
        <w:rPr>
          <w:rFonts w:cs="Arial"/>
          <w:bCs/>
          <w:noProof/>
          <w:color w:val="0000FF"/>
          <w:szCs w:val="22"/>
          <w:lang w:val="fr-CH"/>
        </w:rPr>
        <w:t>10 ans</w:t>
      </w:r>
      <w:r w:rsidR="00A2485E">
        <w:rPr>
          <w:rFonts w:cs="Arial"/>
          <w:bCs/>
          <w:color w:val="0000FF"/>
          <w:szCs w:val="22"/>
          <w:lang w:val="fr-CH"/>
        </w:rPr>
        <w:fldChar w:fldCharType="end"/>
      </w:r>
      <w:r w:rsidR="00A2485E">
        <w:rPr>
          <w:rFonts w:cs="Arial"/>
          <w:bCs/>
          <w:color w:val="0000FF"/>
          <w:szCs w:val="22"/>
          <w:lang w:val="fr-CH"/>
        </w:rPr>
        <w:t xml:space="preserve"> </w:t>
      </w:r>
      <w:r>
        <w:rPr>
          <w:lang w:val="fr-CH"/>
        </w:rPr>
        <w:t>par rapport à la date de rendu des offres.</w:t>
      </w:r>
    </w:p>
    <w:p w:rsidR="00DC2612" w:rsidRDefault="00DC2612">
      <w:pPr>
        <w:pStyle w:val="Texte"/>
        <w:spacing w:before="120"/>
        <w:rPr>
          <w:b/>
          <w:lang w:val="fr-CH"/>
        </w:rPr>
      </w:pPr>
      <w:r>
        <w:rPr>
          <w:b/>
          <w:lang w:val="fr-CH"/>
        </w:rPr>
        <w:t>Instructions pour compléter le formulaire</w:t>
      </w:r>
    </w:p>
    <w:p w:rsidR="00DC2612" w:rsidRDefault="00DC2612" w:rsidP="00790487">
      <w:pPr>
        <w:pStyle w:val="Texte"/>
        <w:rPr>
          <w:lang w:val="fr-CH"/>
        </w:rPr>
      </w:pPr>
      <w:r>
        <w:rPr>
          <w:lang w:val="fr-CH"/>
        </w:rPr>
        <w:t>Le</w:t>
      </w:r>
      <w:r w:rsidR="00CA3AE0">
        <w:rPr>
          <w:lang w:val="fr-CH"/>
        </w:rPr>
        <w:t>s</w:t>
      </w:r>
      <w:r>
        <w:rPr>
          <w:lang w:val="fr-CH"/>
        </w:rPr>
        <w:t xml:space="preserve"> formulaire</w:t>
      </w:r>
      <w:r w:rsidR="00CA3AE0">
        <w:rPr>
          <w:lang w:val="fr-CH"/>
        </w:rPr>
        <w:t>s</w:t>
      </w:r>
      <w:r>
        <w:rPr>
          <w:lang w:val="fr-CH"/>
        </w:rPr>
        <w:t xml:space="preserve"> </w:t>
      </w:r>
      <w:r>
        <w:rPr>
          <w:b/>
          <w:bCs/>
          <w:lang w:val="fr-CH"/>
        </w:rPr>
        <w:t>F</w:t>
      </w:r>
      <w:r>
        <w:rPr>
          <w:b/>
          <w:lang w:val="fr-CH"/>
        </w:rPr>
        <w:t>22</w:t>
      </w:r>
      <w:r>
        <w:rPr>
          <w:lang w:val="fr-CH"/>
        </w:rPr>
        <w:t xml:space="preserve"> défini</w:t>
      </w:r>
      <w:r w:rsidR="00CA3AE0">
        <w:rPr>
          <w:lang w:val="fr-CH"/>
        </w:rPr>
        <w:t>ssen</w:t>
      </w:r>
      <w:r>
        <w:rPr>
          <w:lang w:val="fr-CH"/>
        </w:rPr>
        <w:t>t le</w:t>
      </w:r>
      <w:r w:rsidR="00CA3AE0">
        <w:rPr>
          <w:lang w:val="fr-CH"/>
        </w:rPr>
        <w:t>s</w:t>
      </w:r>
      <w:r>
        <w:rPr>
          <w:lang w:val="fr-CH"/>
        </w:rPr>
        <w:t xml:space="preserve"> profil</w:t>
      </w:r>
      <w:r w:rsidR="00CA3AE0">
        <w:rPr>
          <w:lang w:val="fr-CH"/>
        </w:rPr>
        <w:t>s</w:t>
      </w:r>
      <w:r>
        <w:rPr>
          <w:lang w:val="fr-CH"/>
        </w:rPr>
        <w:t xml:space="preserve"> du </w:t>
      </w:r>
      <w:r>
        <w:rPr>
          <w:b/>
          <w:lang w:val="fr-CH"/>
        </w:rPr>
        <w:t>responsable principal</w:t>
      </w:r>
      <w:r>
        <w:rPr>
          <w:lang w:val="fr-CH"/>
        </w:rPr>
        <w:t>, soit la personne cha</w:t>
      </w:r>
      <w:r>
        <w:rPr>
          <w:lang w:val="fr-CH"/>
        </w:rPr>
        <w:t>r</w:t>
      </w:r>
      <w:r>
        <w:rPr>
          <w:lang w:val="fr-CH"/>
        </w:rPr>
        <w:t>gée de diriger l’ensemble du mandat, de coordonner tous les intervenants et de répondre du groupeme</w:t>
      </w:r>
      <w:r w:rsidR="003C724D">
        <w:rPr>
          <w:lang w:val="fr-CH"/>
        </w:rPr>
        <w:t>nt auprès du M</w:t>
      </w:r>
      <w:r>
        <w:rPr>
          <w:lang w:val="fr-CH"/>
        </w:rPr>
        <w:t>aître de l’ouvrage avec lequel il sera en relation directe et perm</w:t>
      </w:r>
      <w:r>
        <w:rPr>
          <w:lang w:val="fr-CH"/>
        </w:rPr>
        <w:t>a</w:t>
      </w:r>
      <w:r>
        <w:rPr>
          <w:lang w:val="fr-CH"/>
        </w:rPr>
        <w:t xml:space="preserve">nente. </w:t>
      </w:r>
      <w:r w:rsidR="00790487">
        <w:rPr>
          <w:lang w:val="fr-CH"/>
        </w:rPr>
        <w:t>Son remplaçant</w:t>
      </w:r>
      <w:r>
        <w:rPr>
          <w:lang w:val="fr-CH"/>
        </w:rPr>
        <w:t xml:space="preserve"> sera</w:t>
      </w:r>
      <w:r w:rsidR="00790487">
        <w:rPr>
          <w:lang w:val="fr-CH"/>
        </w:rPr>
        <w:t xml:space="preserve"> désigné et</w:t>
      </w:r>
      <w:r>
        <w:rPr>
          <w:lang w:val="fr-CH"/>
        </w:rPr>
        <w:t xml:space="preserve"> également évalué.</w:t>
      </w:r>
      <w:r w:rsidR="00790487">
        <w:rPr>
          <w:lang w:val="fr-CH"/>
        </w:rPr>
        <w:t xml:space="preserve"> </w:t>
      </w:r>
      <w:r w:rsidR="00502913">
        <w:rPr>
          <w:color w:val="0000FF"/>
          <w:lang w:val="fr-CH"/>
        </w:rPr>
        <w:fldChar w:fldCharType="begin">
          <w:ffData>
            <w:name w:val="Texte14"/>
            <w:enabled/>
            <w:calcOnExit w:val="0"/>
            <w:textInput>
              <w:default w:val="De plus, les spécialistes nécessaires à l'exécution du marché seront aussi désignés et évalués."/>
            </w:textInput>
          </w:ffData>
        </w:fldChar>
      </w:r>
      <w:bookmarkStart w:id="127" w:name="Texte14"/>
      <w:r w:rsidR="00502913">
        <w:rPr>
          <w:color w:val="0000FF"/>
          <w:lang w:val="fr-CH"/>
        </w:rPr>
        <w:instrText xml:space="preserve"> FORMTEXT </w:instrText>
      </w:r>
      <w:r w:rsidR="00502913">
        <w:rPr>
          <w:color w:val="0000FF"/>
          <w:lang w:val="fr-CH"/>
        </w:rPr>
      </w:r>
      <w:r w:rsidR="00502913">
        <w:rPr>
          <w:color w:val="0000FF"/>
          <w:lang w:val="fr-CH"/>
        </w:rPr>
        <w:fldChar w:fldCharType="separate"/>
      </w:r>
      <w:r w:rsidR="00723054">
        <w:rPr>
          <w:noProof/>
          <w:color w:val="0000FF"/>
          <w:lang w:val="fr-CH"/>
        </w:rPr>
        <w:t>De plus, les spécialistes nécessaires à l'exécution du marché seront aussi désignés et évalués.</w:t>
      </w:r>
      <w:r w:rsidR="00502913">
        <w:rPr>
          <w:color w:val="0000FF"/>
          <w:lang w:val="fr-CH"/>
        </w:rPr>
        <w:fldChar w:fldCharType="end"/>
      </w:r>
      <w:bookmarkEnd w:id="127"/>
    </w:p>
    <w:p w:rsidR="00DC2612" w:rsidRDefault="00DC2612">
      <w:pPr>
        <w:pStyle w:val="Texte"/>
        <w:rPr>
          <w:b/>
          <w:lang w:val="fr-CH"/>
        </w:rPr>
      </w:pPr>
      <w:r>
        <w:rPr>
          <w:b/>
          <w:lang w:val="fr-CH"/>
        </w:rPr>
        <w:t>Les CV des personnes-clés seront joints en annexe des fiches F22.</w:t>
      </w:r>
    </w:p>
    <w:p w:rsidR="00DC2612" w:rsidRDefault="00DC2612">
      <w:pPr>
        <w:pStyle w:val="Texte"/>
        <w:spacing w:before="120"/>
        <w:rPr>
          <w:b/>
          <w:lang w:val="fr-CH"/>
        </w:rPr>
      </w:pPr>
      <w:r>
        <w:rPr>
          <w:b/>
          <w:lang w:val="fr-CH"/>
        </w:rPr>
        <w:t>Éléments de jugement</w:t>
      </w:r>
    </w:p>
    <w:p w:rsidR="00DC2612" w:rsidRDefault="00DC2612">
      <w:pPr>
        <w:pStyle w:val="Texte"/>
        <w:spacing w:before="60"/>
        <w:rPr>
          <w:lang w:val="fr-CH"/>
        </w:rPr>
      </w:pPr>
      <w:r>
        <w:rPr>
          <w:lang w:val="fr-CH"/>
        </w:rPr>
        <w:t>Seront notamment pris en considération les aspects suivants :</w:t>
      </w:r>
    </w:p>
    <w:p w:rsidR="00DC2612" w:rsidRDefault="00DC2612">
      <w:pPr>
        <w:pStyle w:val="Texte"/>
        <w:numPr>
          <w:ilvl w:val="0"/>
          <w:numId w:val="10"/>
        </w:numPr>
        <w:spacing w:before="0"/>
        <w:ind w:left="1134" w:hanging="283"/>
        <w:rPr>
          <w:lang w:val="fr-CH"/>
        </w:rPr>
      </w:pPr>
      <w:r>
        <w:rPr>
          <w:lang w:val="fr-CH"/>
        </w:rPr>
        <w:t>adéquation, importance et complexité de la référence personnelle avec l’objet du marché ;</w:t>
      </w:r>
    </w:p>
    <w:p w:rsidR="00DC2612" w:rsidRDefault="00DC2612">
      <w:pPr>
        <w:pStyle w:val="Texte"/>
        <w:numPr>
          <w:ilvl w:val="0"/>
          <w:numId w:val="10"/>
        </w:numPr>
        <w:spacing w:before="0"/>
        <w:ind w:left="1134" w:hanging="283"/>
        <w:rPr>
          <w:lang w:val="fr-CH"/>
        </w:rPr>
      </w:pPr>
      <w:r>
        <w:rPr>
          <w:lang w:val="fr-CH"/>
        </w:rPr>
        <w:t>référence personnelle complète, récente et achevée ;</w:t>
      </w:r>
    </w:p>
    <w:p w:rsidR="00DC2612" w:rsidRDefault="00DC2612">
      <w:pPr>
        <w:pStyle w:val="Texte"/>
        <w:numPr>
          <w:ilvl w:val="0"/>
          <w:numId w:val="10"/>
        </w:numPr>
        <w:spacing w:before="0"/>
        <w:ind w:left="1134" w:hanging="283"/>
        <w:rPr>
          <w:lang w:val="fr-CH"/>
        </w:rPr>
      </w:pPr>
      <w:r>
        <w:rPr>
          <w:lang w:val="fr-CH"/>
        </w:rPr>
        <w:t>représentativité de l’implication maximum de la personne en rapport avec le marché ;</w:t>
      </w:r>
    </w:p>
    <w:p w:rsidR="00DC2612" w:rsidRDefault="00DC2612">
      <w:pPr>
        <w:pStyle w:val="Texte"/>
        <w:numPr>
          <w:ilvl w:val="0"/>
          <w:numId w:val="10"/>
        </w:numPr>
        <w:spacing w:before="0"/>
        <w:ind w:left="1134" w:hanging="283"/>
        <w:rPr>
          <w:lang w:val="fr-CH"/>
        </w:rPr>
      </w:pPr>
      <w:r>
        <w:rPr>
          <w:lang w:val="fr-CH"/>
        </w:rPr>
        <w:t>expérience personnelle avec une collectivité publique démontrant la maîtrise des proc</w:t>
      </w:r>
      <w:r>
        <w:rPr>
          <w:lang w:val="fr-CH"/>
        </w:rPr>
        <w:t>é</w:t>
      </w:r>
      <w:r>
        <w:rPr>
          <w:lang w:val="fr-CH"/>
        </w:rPr>
        <w:t>dures administratives publiques et les flux d’information</w:t>
      </w:r>
      <w:r w:rsidR="003C724D">
        <w:rPr>
          <w:lang w:val="fr-CH"/>
        </w:rPr>
        <w:t xml:space="preserve"> </w:t>
      </w:r>
      <w:r>
        <w:rPr>
          <w:lang w:val="fr-CH"/>
        </w:rPr>
        <w:t>;</w:t>
      </w:r>
    </w:p>
    <w:p w:rsidR="00DC2612" w:rsidRDefault="00DC2612">
      <w:pPr>
        <w:pStyle w:val="Texte"/>
        <w:numPr>
          <w:ilvl w:val="0"/>
          <w:numId w:val="10"/>
        </w:numPr>
        <w:spacing w:before="0"/>
        <w:ind w:left="1134" w:hanging="283"/>
        <w:rPr>
          <w:lang w:val="fr-CH"/>
        </w:rPr>
      </w:pPr>
      <w:r>
        <w:rPr>
          <w:lang w:val="fr-CH"/>
        </w:rPr>
        <w:t>l’adéquation et le niveau de f</w:t>
      </w:r>
      <w:r w:rsidR="00CB555F">
        <w:rPr>
          <w:lang w:val="fr-CH"/>
        </w:rPr>
        <w:t>ormation</w:t>
      </w:r>
      <w:r w:rsidR="00C5134C">
        <w:rPr>
          <w:lang w:val="fr-CH"/>
        </w:rPr>
        <w:t xml:space="preserve"> </w:t>
      </w:r>
      <w:r w:rsidR="00C5134C">
        <w:rPr>
          <w:rFonts w:cs="Arial"/>
          <w:bCs/>
          <w:color w:val="0000FF"/>
          <w:szCs w:val="22"/>
          <w:lang w:val="fr-CH"/>
        </w:rPr>
        <w:fldChar w:fldCharType="begin">
          <w:ffData>
            <w:name w:val=""/>
            <w:enabled/>
            <w:calcOnExit w:val="0"/>
            <w:textInput>
              <w:default w:val="dans le domaine des travaux de génie civil en lien avec le mandat"/>
            </w:textInput>
          </w:ffData>
        </w:fldChar>
      </w:r>
      <w:r w:rsidR="00C5134C">
        <w:rPr>
          <w:rFonts w:cs="Arial"/>
          <w:bCs/>
          <w:color w:val="0000FF"/>
          <w:szCs w:val="22"/>
          <w:lang w:val="fr-CH"/>
        </w:rPr>
        <w:instrText xml:space="preserve"> FORMTEXT </w:instrText>
      </w:r>
      <w:r w:rsidR="00C5134C">
        <w:rPr>
          <w:rFonts w:cs="Arial"/>
          <w:bCs/>
          <w:color w:val="0000FF"/>
          <w:szCs w:val="22"/>
          <w:lang w:val="fr-CH"/>
        </w:rPr>
      </w:r>
      <w:r w:rsidR="00C5134C">
        <w:rPr>
          <w:rFonts w:cs="Arial"/>
          <w:bCs/>
          <w:color w:val="0000FF"/>
          <w:szCs w:val="22"/>
          <w:lang w:val="fr-CH"/>
        </w:rPr>
        <w:fldChar w:fldCharType="separate"/>
      </w:r>
      <w:r w:rsidR="00C5134C">
        <w:rPr>
          <w:rFonts w:cs="Arial"/>
          <w:bCs/>
          <w:noProof/>
          <w:color w:val="0000FF"/>
          <w:szCs w:val="22"/>
          <w:lang w:val="fr-CH"/>
        </w:rPr>
        <w:t>dans le domaine des travaux de génie civil en lien avec le mandat</w:t>
      </w:r>
      <w:r w:rsidR="00C5134C">
        <w:rPr>
          <w:rFonts w:cs="Arial"/>
          <w:bCs/>
          <w:color w:val="0000FF"/>
          <w:szCs w:val="22"/>
          <w:lang w:val="fr-CH"/>
        </w:rPr>
        <w:fldChar w:fldCharType="end"/>
      </w:r>
      <w:r w:rsidR="00A2485E">
        <w:rPr>
          <w:rFonts w:cs="Arial"/>
          <w:bCs/>
          <w:color w:val="0000FF"/>
          <w:szCs w:val="22"/>
          <w:lang w:val="fr-CH"/>
        </w:rPr>
        <w:t xml:space="preserve"> </w:t>
      </w:r>
      <w:r>
        <w:rPr>
          <w:lang w:val="fr-CH"/>
        </w:rPr>
        <w:t>;</w:t>
      </w:r>
    </w:p>
    <w:p w:rsidR="00DC2612" w:rsidRDefault="00DC2612">
      <w:pPr>
        <w:pStyle w:val="Texte"/>
        <w:numPr>
          <w:ilvl w:val="0"/>
          <w:numId w:val="10"/>
        </w:numPr>
        <w:spacing w:before="0"/>
        <w:ind w:left="1134" w:hanging="283"/>
        <w:rPr>
          <w:lang w:val="fr-CH"/>
        </w:rPr>
      </w:pPr>
      <w:r>
        <w:rPr>
          <w:lang w:val="fr-CH"/>
        </w:rPr>
        <w:t>la disponibilité dès l’adjudication du mandat ;</w:t>
      </w:r>
    </w:p>
    <w:p w:rsidR="00DC2612" w:rsidRDefault="00DC2612">
      <w:pPr>
        <w:pStyle w:val="Texte"/>
        <w:numPr>
          <w:ilvl w:val="0"/>
          <w:numId w:val="10"/>
        </w:numPr>
        <w:spacing w:before="0"/>
        <w:ind w:left="1134" w:hanging="283"/>
        <w:rPr>
          <w:lang w:val="fr-CH"/>
        </w:rPr>
      </w:pPr>
      <w:r>
        <w:rPr>
          <w:lang w:val="fr-CH"/>
        </w:rPr>
        <w:t>la maîtrise de la langue française.</w:t>
      </w:r>
    </w:p>
    <w:p w:rsidR="00DC2612" w:rsidRDefault="00DC2612">
      <w:pPr>
        <w:pStyle w:val="Texte"/>
        <w:rPr>
          <w:lang w:val="fr-CH"/>
        </w:rPr>
      </w:pPr>
      <w:r>
        <w:rPr>
          <w:lang w:val="fr-CH"/>
        </w:rPr>
        <w:t xml:space="preserve">Le projet et les travaux s’étendant sur </w:t>
      </w:r>
      <w:r w:rsidR="0081627D">
        <w:rPr>
          <w:color w:val="0000FF"/>
          <w:lang w:val="fr-CH"/>
        </w:rPr>
        <w:fldChar w:fldCharType="begin">
          <w:ffData>
            <w:name w:val="Texte13"/>
            <w:enabled/>
            <w:calcOnExit w:val="0"/>
            <w:textInput>
              <w:default w:val="environ 5 ans (fin 2023)"/>
            </w:textInput>
          </w:ffData>
        </w:fldChar>
      </w:r>
      <w:bookmarkStart w:id="128" w:name="Texte13"/>
      <w:r w:rsidR="0081627D">
        <w:rPr>
          <w:color w:val="0000FF"/>
          <w:lang w:val="fr-CH"/>
        </w:rPr>
        <w:instrText xml:space="preserve"> FORMTEXT </w:instrText>
      </w:r>
      <w:r w:rsidR="0081627D">
        <w:rPr>
          <w:color w:val="0000FF"/>
          <w:lang w:val="fr-CH"/>
        </w:rPr>
      </w:r>
      <w:r w:rsidR="0081627D">
        <w:rPr>
          <w:color w:val="0000FF"/>
          <w:lang w:val="fr-CH"/>
        </w:rPr>
        <w:fldChar w:fldCharType="separate"/>
      </w:r>
      <w:r w:rsidR="0081627D">
        <w:rPr>
          <w:noProof/>
          <w:color w:val="0000FF"/>
          <w:lang w:val="fr-CH"/>
        </w:rPr>
        <w:t>environ 5 ans (fin 2023)</w:t>
      </w:r>
      <w:r w:rsidR="0081627D">
        <w:rPr>
          <w:color w:val="0000FF"/>
          <w:lang w:val="fr-CH"/>
        </w:rPr>
        <w:fldChar w:fldCharType="end"/>
      </w:r>
      <w:bookmarkEnd w:id="128"/>
      <w:r w:rsidRPr="003C724D">
        <w:rPr>
          <w:color w:val="0000FF"/>
          <w:lang w:val="fr-CH"/>
        </w:rPr>
        <w:t>,</w:t>
      </w:r>
      <w:r w:rsidR="003C724D">
        <w:rPr>
          <w:lang w:val="fr-CH"/>
        </w:rPr>
        <w:t xml:space="preserve"> le M</w:t>
      </w:r>
      <w:r>
        <w:rPr>
          <w:lang w:val="fr-CH"/>
        </w:rPr>
        <w:t xml:space="preserve">aître de l'ouvrage veut pouvoir se persuader qu’il ne subira pas de problème technique ou de planning en cas de départ de certains collaborateurs. </w:t>
      </w:r>
    </w:p>
    <w:p w:rsidR="00DC2612" w:rsidRDefault="00DC2612">
      <w:pPr>
        <w:pStyle w:val="Texte"/>
        <w:spacing w:before="60"/>
        <w:rPr>
          <w:lang w:val="fr-CH"/>
        </w:rPr>
      </w:pPr>
      <w:r>
        <w:rPr>
          <w:lang w:val="fr-CH"/>
        </w:rPr>
        <w:t>Il est précisé que la non mise à disposition des personnes proposées dans le cadre d’une offre, sauf motif impérieux, est un motif suffisant pour révoquer une décision d’adjudication ou pour rompre un c</w:t>
      </w:r>
      <w:r w:rsidR="003C724D">
        <w:rPr>
          <w:lang w:val="fr-CH"/>
        </w:rPr>
        <w:t>ontrat, notamment après que le M</w:t>
      </w:r>
      <w:r>
        <w:rPr>
          <w:lang w:val="fr-CH"/>
        </w:rPr>
        <w:t>aître de l’ouvrage a</w:t>
      </w:r>
      <w:r w:rsidR="003C724D">
        <w:rPr>
          <w:lang w:val="fr-CH"/>
        </w:rPr>
        <w:t>it</w:t>
      </w:r>
      <w:r>
        <w:rPr>
          <w:lang w:val="fr-CH"/>
        </w:rPr>
        <w:t xml:space="preserve"> demandé une personne avec un profil au moins équivalent en terme d’expérience, de formation et de di</w:t>
      </w:r>
      <w:r>
        <w:rPr>
          <w:lang w:val="fr-CH"/>
        </w:rPr>
        <w:t>s</w:t>
      </w:r>
      <w:r>
        <w:rPr>
          <w:lang w:val="fr-CH"/>
        </w:rPr>
        <w:t>ponibilité.</w:t>
      </w:r>
    </w:p>
    <w:p w:rsidR="00DC2612" w:rsidRDefault="00472119">
      <w:pPr>
        <w:pStyle w:val="Titre3"/>
        <w:rPr>
          <w:noProof w:val="0"/>
          <w:lang w:val="fr-CH"/>
        </w:rPr>
      </w:pPr>
      <w:r>
        <w:rPr>
          <w:noProof w:val="0"/>
          <w:lang w:val="fr-CH"/>
        </w:rPr>
        <w:t>Élément</w:t>
      </w:r>
      <w:r w:rsidR="00DC2612">
        <w:rPr>
          <w:noProof w:val="0"/>
          <w:lang w:val="fr-CH"/>
        </w:rPr>
        <w:t xml:space="preserve"> d</w:t>
      </w:r>
      <w:r w:rsidR="00DC2612">
        <w:rPr>
          <w:rFonts w:hint="eastAsia"/>
          <w:noProof w:val="0"/>
          <w:lang w:val="fr-CH"/>
        </w:rPr>
        <w:t>’</w:t>
      </w:r>
      <w:r w:rsidR="00DC2612">
        <w:rPr>
          <w:noProof w:val="0"/>
          <w:lang w:val="fr-CH"/>
        </w:rPr>
        <w:t>appréciation 2.3 / Organigramme de répartition des tâches et des respons</w:t>
      </w:r>
      <w:r w:rsidR="00DC2612">
        <w:rPr>
          <w:noProof w:val="0"/>
          <w:lang w:val="fr-CH"/>
        </w:rPr>
        <w:t>a</w:t>
      </w:r>
      <w:r w:rsidR="00DC2612">
        <w:rPr>
          <w:noProof w:val="0"/>
          <w:lang w:val="fr-CH"/>
        </w:rPr>
        <w:t>bilités pour l’exécution du marché</w:t>
      </w:r>
    </w:p>
    <w:p w:rsidR="00DC2612" w:rsidRDefault="00DC2612">
      <w:pPr>
        <w:pStyle w:val="Texte"/>
        <w:spacing w:before="120"/>
        <w:rPr>
          <w:b/>
          <w:lang w:val="fr-CH"/>
        </w:rPr>
      </w:pPr>
      <w:r>
        <w:rPr>
          <w:b/>
          <w:lang w:val="fr-CH"/>
        </w:rPr>
        <w:t>Description</w:t>
      </w:r>
    </w:p>
    <w:p w:rsidR="00DC2612" w:rsidRDefault="00DC2612">
      <w:pPr>
        <w:pStyle w:val="Texte"/>
        <w:spacing w:before="60"/>
        <w:rPr>
          <w:lang w:val="fr-CH"/>
        </w:rPr>
      </w:pPr>
      <w:r>
        <w:rPr>
          <w:lang w:val="fr-CH"/>
        </w:rPr>
        <w:lastRenderedPageBreak/>
        <w:t xml:space="preserve">Il s’agit ici dans le formulaire </w:t>
      </w:r>
      <w:r>
        <w:rPr>
          <w:b/>
          <w:lang w:val="fr-CH"/>
        </w:rPr>
        <w:t>F23</w:t>
      </w:r>
      <w:r>
        <w:rPr>
          <w:lang w:val="fr-CH"/>
        </w:rPr>
        <w:t xml:space="preserve"> d’indiquer l’organigramme fonctionnel du concurrent dans la phase projet et dans la phase exécution. Il y a lieu de ne pas confondre cette demande avec l’organigramme d’organisation interne du bureau ou des bureaux.</w:t>
      </w:r>
    </w:p>
    <w:p w:rsidR="00DC2612" w:rsidRDefault="00DC2612">
      <w:pPr>
        <w:pStyle w:val="Texte"/>
        <w:spacing w:before="120"/>
        <w:rPr>
          <w:b/>
          <w:lang w:val="fr-CH"/>
        </w:rPr>
      </w:pPr>
      <w:r>
        <w:rPr>
          <w:b/>
          <w:lang w:val="fr-CH"/>
        </w:rPr>
        <w:t>Instructions pour compléter le formulaire</w:t>
      </w:r>
    </w:p>
    <w:p w:rsidR="00DC2612" w:rsidRDefault="00DC2612">
      <w:pPr>
        <w:pStyle w:val="Texte"/>
        <w:spacing w:before="60"/>
        <w:rPr>
          <w:lang w:val="fr-CH"/>
        </w:rPr>
      </w:pPr>
      <w:r>
        <w:rPr>
          <w:lang w:val="fr-CH"/>
        </w:rPr>
        <w:t>Il s’ag</w:t>
      </w:r>
      <w:r w:rsidR="003C724D">
        <w:rPr>
          <w:lang w:val="fr-CH"/>
        </w:rPr>
        <w:t xml:space="preserve">it de fournir l’organigramme de </w:t>
      </w:r>
      <w:r>
        <w:rPr>
          <w:lang w:val="fr-CH"/>
        </w:rPr>
        <w:t>la structure de direction du projet comprenant en pri</w:t>
      </w:r>
      <w:r>
        <w:rPr>
          <w:lang w:val="fr-CH"/>
        </w:rPr>
        <w:t>n</w:t>
      </w:r>
      <w:r>
        <w:rPr>
          <w:lang w:val="fr-CH"/>
        </w:rPr>
        <w:t>cipe un chef de projet et son remplaçant, un comité directeur en cas de groupement de mandataires, les services généraux et dicastères en lien avec les exigences du marché.</w:t>
      </w:r>
    </w:p>
    <w:p w:rsidR="00DC2612" w:rsidRDefault="00DC2612">
      <w:pPr>
        <w:pStyle w:val="Texte"/>
        <w:spacing w:before="60"/>
        <w:rPr>
          <w:lang w:val="fr-CH"/>
        </w:rPr>
      </w:pPr>
      <w:r>
        <w:rPr>
          <w:lang w:val="fr-CH"/>
        </w:rPr>
        <w:t>Les point</w:t>
      </w:r>
      <w:r w:rsidR="003C724D">
        <w:rPr>
          <w:lang w:val="fr-CH"/>
        </w:rPr>
        <w:t xml:space="preserve">s à mettre en évidence </w:t>
      </w:r>
      <w:r>
        <w:rPr>
          <w:lang w:val="fr-CH"/>
        </w:rPr>
        <w:t xml:space="preserve">selon la présentation jugée la plus adéquate par les </w:t>
      </w:r>
      <w:r w:rsidR="00A5168C">
        <w:rPr>
          <w:lang w:val="fr-CH"/>
        </w:rPr>
        <w:t>so</w:t>
      </w:r>
      <w:r w:rsidR="00A5168C">
        <w:rPr>
          <w:lang w:val="fr-CH"/>
        </w:rPr>
        <w:t>u</w:t>
      </w:r>
      <w:r w:rsidR="00A5168C">
        <w:rPr>
          <w:lang w:val="fr-CH"/>
        </w:rPr>
        <w:t>missionnaire</w:t>
      </w:r>
      <w:r>
        <w:rPr>
          <w:lang w:val="fr-CH"/>
        </w:rPr>
        <w:t>s sont en particulier :</w:t>
      </w:r>
    </w:p>
    <w:p w:rsidR="00DC2612" w:rsidRDefault="00DC2612" w:rsidP="003C724D">
      <w:pPr>
        <w:pStyle w:val="Texte"/>
        <w:numPr>
          <w:ilvl w:val="0"/>
          <w:numId w:val="10"/>
        </w:numPr>
        <w:spacing w:before="0"/>
        <w:ind w:left="1134" w:hanging="283"/>
        <w:rPr>
          <w:lang w:val="fr-CH"/>
        </w:rPr>
      </w:pPr>
      <w:r>
        <w:rPr>
          <w:lang w:val="fr-CH"/>
        </w:rPr>
        <w:t xml:space="preserve">les liens avec l'organisation du </w:t>
      </w:r>
      <w:r w:rsidR="00316C1F">
        <w:rPr>
          <w:lang w:val="fr-CH"/>
        </w:rPr>
        <w:t>m</w:t>
      </w:r>
      <w:r>
        <w:rPr>
          <w:lang w:val="fr-CH"/>
        </w:rPr>
        <w:t>aître de l'ouvrage</w:t>
      </w:r>
      <w:r w:rsidR="003C724D">
        <w:rPr>
          <w:lang w:val="fr-CH"/>
        </w:rPr>
        <w:t xml:space="preserve"> ;</w:t>
      </w:r>
    </w:p>
    <w:p w:rsidR="00DC2612" w:rsidRDefault="00DC2612" w:rsidP="003C724D">
      <w:pPr>
        <w:pStyle w:val="Texte"/>
        <w:numPr>
          <w:ilvl w:val="0"/>
          <w:numId w:val="10"/>
        </w:numPr>
        <w:spacing w:before="0"/>
        <w:ind w:left="1134" w:hanging="283"/>
        <w:rPr>
          <w:lang w:val="fr-CH"/>
        </w:rPr>
      </w:pPr>
      <w:r>
        <w:rPr>
          <w:lang w:val="fr-CH"/>
        </w:rPr>
        <w:t>les niveau</w:t>
      </w:r>
      <w:r w:rsidR="003C724D">
        <w:rPr>
          <w:lang w:val="fr-CH"/>
        </w:rPr>
        <w:t>x stratégiques et opérationnels ;</w:t>
      </w:r>
    </w:p>
    <w:p w:rsidR="00DC2612" w:rsidRDefault="00DC2612" w:rsidP="003C724D">
      <w:pPr>
        <w:pStyle w:val="Texte"/>
        <w:numPr>
          <w:ilvl w:val="0"/>
          <w:numId w:val="10"/>
        </w:numPr>
        <w:spacing w:before="0"/>
        <w:ind w:left="1134" w:hanging="283"/>
        <w:rPr>
          <w:lang w:val="fr-CH"/>
        </w:rPr>
      </w:pPr>
      <w:r>
        <w:rPr>
          <w:lang w:val="fr-CH"/>
        </w:rPr>
        <w:t>les liens hiérarchiques et décisionnels tels que prévus pour l'exécution du mandat</w:t>
      </w:r>
      <w:r w:rsidR="003C724D">
        <w:rPr>
          <w:lang w:val="fr-CH"/>
        </w:rPr>
        <w:t xml:space="preserve"> ;</w:t>
      </w:r>
    </w:p>
    <w:p w:rsidR="00DC2612" w:rsidRDefault="00DC2612" w:rsidP="003C724D">
      <w:pPr>
        <w:pStyle w:val="Texte"/>
        <w:numPr>
          <w:ilvl w:val="0"/>
          <w:numId w:val="10"/>
        </w:numPr>
        <w:spacing w:before="0"/>
        <w:ind w:left="1134" w:hanging="283"/>
        <w:rPr>
          <w:lang w:val="fr-CH"/>
        </w:rPr>
      </w:pPr>
      <w:r>
        <w:rPr>
          <w:lang w:val="fr-CH"/>
        </w:rPr>
        <w:t>les différentes fonctions transversales et de soutien nécessaires à l'exécution du mandat</w:t>
      </w:r>
      <w:r w:rsidR="00545041">
        <w:rPr>
          <w:lang w:val="fr-CH"/>
        </w:rPr>
        <w:t xml:space="preserve"> ;</w:t>
      </w:r>
    </w:p>
    <w:p w:rsidR="00DC2612" w:rsidRDefault="00DC2612" w:rsidP="003C724D">
      <w:pPr>
        <w:pStyle w:val="Texte"/>
        <w:numPr>
          <w:ilvl w:val="0"/>
          <w:numId w:val="10"/>
        </w:numPr>
        <w:spacing w:before="0"/>
        <w:ind w:left="1134" w:hanging="283"/>
        <w:rPr>
          <w:lang w:val="fr-CH"/>
        </w:rPr>
      </w:pPr>
      <w:r>
        <w:rPr>
          <w:lang w:val="fr-CH"/>
        </w:rPr>
        <w:t>l’état nominatif des person</w:t>
      </w:r>
      <w:r w:rsidR="00545041">
        <w:rPr>
          <w:lang w:val="fr-CH"/>
        </w:rPr>
        <w:t>nes-clés et de leurs suppléants ;</w:t>
      </w:r>
    </w:p>
    <w:p w:rsidR="00DC2612" w:rsidRDefault="00DC2612" w:rsidP="003C724D">
      <w:pPr>
        <w:pStyle w:val="Texte"/>
        <w:numPr>
          <w:ilvl w:val="0"/>
          <w:numId w:val="10"/>
        </w:numPr>
        <w:spacing w:before="0"/>
        <w:ind w:left="1134" w:hanging="283"/>
        <w:rPr>
          <w:lang w:val="fr-CH"/>
        </w:rPr>
      </w:pPr>
      <w:r>
        <w:rPr>
          <w:lang w:val="fr-CH"/>
        </w:rPr>
        <w:t>l’attribution des tâches principales propr</w:t>
      </w:r>
      <w:r w:rsidR="00545041">
        <w:rPr>
          <w:lang w:val="fr-CH"/>
        </w:rPr>
        <w:t>es au marché à chaque fonction.</w:t>
      </w:r>
    </w:p>
    <w:p w:rsidR="00DC2612" w:rsidRDefault="00DC2612">
      <w:pPr>
        <w:pStyle w:val="Texte"/>
        <w:spacing w:before="60"/>
        <w:rPr>
          <w:lang w:val="fr-CH"/>
        </w:rPr>
      </w:pPr>
      <w:r>
        <w:rPr>
          <w:lang w:val="fr-CH"/>
        </w:rPr>
        <w:t xml:space="preserve">L’organigramme peut être présenté de manière libre par les </w:t>
      </w:r>
      <w:r w:rsidR="00A5168C">
        <w:rPr>
          <w:lang w:val="fr-CH"/>
        </w:rPr>
        <w:t>soumissionnaire</w:t>
      </w:r>
      <w:r>
        <w:rPr>
          <w:lang w:val="fr-CH"/>
        </w:rPr>
        <w:t>s m</w:t>
      </w:r>
      <w:r w:rsidR="00545041">
        <w:rPr>
          <w:lang w:val="fr-CH"/>
        </w:rPr>
        <w:t xml:space="preserve">ais au maximum sur </w:t>
      </w:r>
      <w:r w:rsidR="0081627D">
        <w:rPr>
          <w:color w:val="0000FF"/>
          <w:lang w:val="fr-CH"/>
        </w:rPr>
        <w:fldChar w:fldCharType="begin">
          <w:ffData>
            <w:name w:val=""/>
            <w:enabled/>
            <w:calcOnExit w:val="0"/>
            <w:textInput>
              <w:default w:val="deux page(s) A4 recto ou une page A3 recto. Une éventuelle description du fonctionnement de l'organisation doit être contenue sur une page A4 supplémentaire recto au maximum."/>
            </w:textInput>
          </w:ffData>
        </w:fldChar>
      </w:r>
      <w:r w:rsidR="0081627D">
        <w:rPr>
          <w:color w:val="0000FF"/>
          <w:lang w:val="fr-CH"/>
        </w:rPr>
        <w:instrText xml:space="preserve"> FORMTEXT </w:instrText>
      </w:r>
      <w:r w:rsidR="0081627D">
        <w:rPr>
          <w:color w:val="0000FF"/>
          <w:lang w:val="fr-CH"/>
        </w:rPr>
      </w:r>
      <w:r w:rsidR="0081627D">
        <w:rPr>
          <w:color w:val="0000FF"/>
          <w:lang w:val="fr-CH"/>
        </w:rPr>
        <w:fldChar w:fldCharType="separate"/>
      </w:r>
      <w:r w:rsidR="0081627D">
        <w:rPr>
          <w:noProof/>
          <w:color w:val="0000FF"/>
          <w:lang w:val="fr-CH"/>
        </w:rPr>
        <w:t>deux page(s) A4 recto ou une page A3 recto. Une éventuelle description du fonctionnement de l'organisation doit être contenue sur une page A4 supplémentaire recto au maximum.</w:t>
      </w:r>
      <w:r w:rsidR="0081627D">
        <w:rPr>
          <w:color w:val="0000FF"/>
          <w:lang w:val="fr-CH"/>
        </w:rPr>
        <w:fldChar w:fldCharType="end"/>
      </w:r>
    </w:p>
    <w:p w:rsidR="00DC2612" w:rsidRDefault="00DC2612">
      <w:pPr>
        <w:pStyle w:val="Texte"/>
        <w:spacing w:before="120"/>
        <w:rPr>
          <w:b/>
          <w:lang w:val="fr-CH"/>
        </w:rPr>
      </w:pPr>
      <w:r>
        <w:rPr>
          <w:b/>
          <w:lang w:val="fr-CH"/>
        </w:rPr>
        <w:t>Éléments de jugement</w:t>
      </w:r>
    </w:p>
    <w:p w:rsidR="00DC2612" w:rsidRPr="00211A35" w:rsidRDefault="00DC2612">
      <w:pPr>
        <w:pStyle w:val="Texte"/>
        <w:spacing w:before="60"/>
        <w:rPr>
          <w:szCs w:val="22"/>
          <w:lang w:val="fr-CH"/>
        </w:rPr>
      </w:pPr>
      <w:r w:rsidRPr="00211A35">
        <w:rPr>
          <w:szCs w:val="22"/>
          <w:lang w:val="fr-CH"/>
        </w:rPr>
        <w:t>La répartition judicieuse et hiérarchique des responsabilités, le fonctionnement probable de l’organisation proposée et la simplicité de la transmission des décisions, ainsi que la mention des tâches transversales, feront l’objet du jugement. De même, l’exhaustivité des activités et des dicastères à offrir sera prise en compte. Ceci est particulièrement important en cas de groupement constitué de plusieurs partenaires.</w:t>
      </w:r>
    </w:p>
    <w:p w:rsidR="00DC2612" w:rsidRPr="00211A35" w:rsidRDefault="00DC2612" w:rsidP="007A14A9">
      <w:pPr>
        <w:pStyle w:val="Titre2"/>
        <w:spacing w:before="480"/>
        <w:rPr>
          <w:noProof w:val="0"/>
          <w:sz w:val="22"/>
          <w:szCs w:val="22"/>
          <w:lang w:val="fr-CH"/>
        </w:rPr>
      </w:pPr>
      <w:bookmarkStart w:id="129" w:name="_Toc215050204"/>
      <w:bookmarkStart w:id="130" w:name="_Toc459027486"/>
      <w:r w:rsidRPr="00211A35">
        <w:rPr>
          <w:noProof w:val="0"/>
          <w:sz w:val="22"/>
          <w:szCs w:val="22"/>
          <w:lang w:val="fr-CH"/>
        </w:rPr>
        <w:t>CRITERE 3  -  Qualité technique de l’offre</w:t>
      </w:r>
      <w:bookmarkEnd w:id="129"/>
      <w:bookmarkEnd w:id="130"/>
    </w:p>
    <w:p w:rsidR="00DC2612" w:rsidRPr="00211A35" w:rsidRDefault="00DC2612" w:rsidP="00545041">
      <w:pPr>
        <w:pStyle w:val="Titre3"/>
        <w:numPr>
          <w:ilvl w:val="0"/>
          <w:numId w:val="0"/>
        </w:numPr>
        <w:ind w:left="851" w:hanging="851"/>
        <w:jc w:val="both"/>
        <w:rPr>
          <w:szCs w:val="22"/>
          <w:lang w:val="fr-CH"/>
        </w:rPr>
      </w:pPr>
      <w:r w:rsidRPr="00211A35">
        <w:rPr>
          <w:szCs w:val="22"/>
          <w:lang w:val="fr-CH"/>
        </w:rPr>
        <w:t>2.13.1</w:t>
      </w:r>
      <w:r w:rsidRPr="00211A35">
        <w:rPr>
          <w:szCs w:val="22"/>
          <w:lang w:val="fr-CH"/>
        </w:rPr>
        <w:tab/>
        <w:t>Elément d</w:t>
      </w:r>
      <w:r w:rsidRPr="00211A35">
        <w:rPr>
          <w:rFonts w:hint="eastAsia"/>
          <w:szCs w:val="22"/>
          <w:lang w:val="fr-CH"/>
        </w:rPr>
        <w:t>’</w:t>
      </w:r>
      <w:r w:rsidRPr="00211A35">
        <w:rPr>
          <w:szCs w:val="22"/>
          <w:lang w:val="fr-CH"/>
        </w:rPr>
        <w:t xml:space="preserve">appréciation 3.1 / Propositions du </w:t>
      </w:r>
      <w:r w:rsidR="00A5168C" w:rsidRPr="00211A35">
        <w:rPr>
          <w:szCs w:val="22"/>
          <w:lang w:val="fr-CH"/>
        </w:rPr>
        <w:t>soumissionnaire</w:t>
      </w:r>
      <w:r w:rsidRPr="00211A35">
        <w:rPr>
          <w:szCs w:val="22"/>
          <w:lang w:val="fr-CH"/>
        </w:rPr>
        <w:t xml:space="preserve"> pour satisfaire les exigences du client : </w:t>
      </w:r>
      <w:r w:rsidR="00316C1F">
        <w:rPr>
          <w:szCs w:val="22"/>
          <w:lang w:val="fr-CH"/>
        </w:rPr>
        <w:t>a</w:t>
      </w:r>
      <w:r w:rsidRPr="00211A35">
        <w:rPr>
          <w:szCs w:val="22"/>
          <w:lang w:val="fr-CH"/>
        </w:rPr>
        <w:t>nalyse des risques liés au mandat, réserves techniques et explication de l</w:t>
      </w:r>
      <w:r w:rsidRPr="00211A35">
        <w:rPr>
          <w:rFonts w:hint="eastAsia"/>
          <w:szCs w:val="22"/>
          <w:lang w:val="fr-CH"/>
        </w:rPr>
        <w:t>’</w:t>
      </w:r>
      <w:r w:rsidRPr="00211A35">
        <w:rPr>
          <w:szCs w:val="22"/>
          <w:lang w:val="fr-CH"/>
        </w:rPr>
        <w:t>offre</w:t>
      </w:r>
    </w:p>
    <w:p w:rsidR="00DC2612" w:rsidRPr="00211A35" w:rsidRDefault="00DC2612">
      <w:pPr>
        <w:pStyle w:val="Texte"/>
        <w:spacing w:before="120"/>
        <w:rPr>
          <w:b/>
          <w:szCs w:val="22"/>
          <w:lang w:val="fr-CH"/>
        </w:rPr>
      </w:pPr>
      <w:r w:rsidRPr="00211A35">
        <w:rPr>
          <w:b/>
          <w:szCs w:val="22"/>
          <w:lang w:val="fr-CH"/>
        </w:rPr>
        <w:t>Description</w:t>
      </w:r>
    </w:p>
    <w:p w:rsidR="00FB231C" w:rsidRDefault="00DC2612" w:rsidP="00FB231C">
      <w:pPr>
        <w:spacing w:before="120"/>
        <w:ind w:left="851"/>
        <w:rPr>
          <w:rFonts w:cs="Arial"/>
          <w:szCs w:val="22"/>
        </w:rPr>
      </w:pPr>
      <w:r w:rsidRPr="00211A35">
        <w:rPr>
          <w:rFonts w:cs="Arial"/>
          <w:szCs w:val="22"/>
        </w:rPr>
        <w:t>Il s’agit de montrer à l</w:t>
      </w:r>
      <w:r w:rsidRPr="00211A35">
        <w:rPr>
          <w:szCs w:val="22"/>
          <w:lang w:val="fr-CH"/>
        </w:rPr>
        <w:t>’adjudicateur</w:t>
      </w:r>
      <w:r w:rsidRPr="00211A35">
        <w:rPr>
          <w:rFonts w:cs="Arial"/>
          <w:szCs w:val="22"/>
        </w:rPr>
        <w:t xml:space="preserve"> que le </w:t>
      </w:r>
      <w:r w:rsidR="00A5168C" w:rsidRPr="00211A35">
        <w:rPr>
          <w:rFonts w:cs="Arial"/>
          <w:szCs w:val="22"/>
        </w:rPr>
        <w:t>soumissionnaire</w:t>
      </w:r>
      <w:r w:rsidRPr="00211A35">
        <w:rPr>
          <w:rFonts w:cs="Arial"/>
          <w:szCs w:val="22"/>
        </w:rPr>
        <w:t xml:space="preserve"> a bien compris les enjeux du ma</w:t>
      </w:r>
      <w:r w:rsidRPr="00211A35">
        <w:rPr>
          <w:rFonts w:cs="Arial"/>
          <w:szCs w:val="22"/>
        </w:rPr>
        <w:t>r</w:t>
      </w:r>
      <w:r w:rsidRPr="00211A35">
        <w:rPr>
          <w:rFonts w:cs="Arial"/>
          <w:szCs w:val="22"/>
        </w:rPr>
        <w:t>ché en lui permettant d’indiquer, le cas échéant, les points qui lui apparaissent peu clairs dans la définition du mandat ou dans la teneur des prestations attendues.</w:t>
      </w:r>
    </w:p>
    <w:p w:rsidR="00F6214B" w:rsidRDefault="00F6214B" w:rsidP="00FB231C">
      <w:pPr>
        <w:spacing w:before="120"/>
        <w:ind w:left="851"/>
        <w:rPr>
          <w:rFonts w:cs="Arial"/>
          <w:szCs w:val="22"/>
        </w:rPr>
      </w:pPr>
      <w:r>
        <w:rPr>
          <w:color w:val="0000FF"/>
          <w:lang w:val="fr-CH"/>
        </w:rPr>
        <w:fldChar w:fldCharType="begin">
          <w:ffData>
            <w:name w:val=""/>
            <w:enabled/>
            <w:calcOnExit w:val="0"/>
            <w:textInput>
              <w:default w:val="Le soumissionnaire mettra notamment en évidence sa méthodologie pour les études et la réalisation du tunnel, de la route, de la sécurisation des falaises rocheuses, des ouvrages de soutènement, selon le type d'assainissement et du mode d'exécution retenu."/>
            </w:textInput>
          </w:ffData>
        </w:fldChar>
      </w:r>
      <w:r>
        <w:rPr>
          <w:color w:val="0000FF"/>
          <w:lang w:val="fr-CH"/>
        </w:rPr>
        <w:instrText xml:space="preserve"> FORMTEXT </w:instrText>
      </w:r>
      <w:r>
        <w:rPr>
          <w:color w:val="0000FF"/>
          <w:lang w:val="fr-CH"/>
        </w:rPr>
      </w:r>
      <w:r>
        <w:rPr>
          <w:color w:val="0000FF"/>
          <w:lang w:val="fr-CH"/>
        </w:rPr>
        <w:fldChar w:fldCharType="separate"/>
      </w:r>
      <w:r>
        <w:rPr>
          <w:noProof/>
          <w:color w:val="0000FF"/>
          <w:lang w:val="fr-CH"/>
        </w:rPr>
        <w:t>Le soumissionnaire mettra notamment en évidence sa méthodologie pour les études et la réalisation du tunnel, de la route, de la sécurisation des falaises rocheuses, des ouvrages de soutènement, selon le type d'assainissement et du mode d'exécution retenu.</w:t>
      </w:r>
      <w:r>
        <w:rPr>
          <w:color w:val="0000FF"/>
          <w:lang w:val="fr-CH"/>
        </w:rPr>
        <w:fldChar w:fldCharType="end"/>
      </w:r>
    </w:p>
    <w:p w:rsidR="00F66359" w:rsidRDefault="00F66359">
      <w:pPr>
        <w:widowControl/>
        <w:overflowPunct/>
        <w:autoSpaceDE/>
        <w:autoSpaceDN/>
        <w:adjustRightInd/>
        <w:spacing w:after="0"/>
        <w:jc w:val="left"/>
        <w:textAlignment w:val="auto"/>
        <w:rPr>
          <w:rFonts w:cs="Arial"/>
          <w:szCs w:val="22"/>
        </w:rPr>
      </w:pPr>
      <w:r>
        <w:rPr>
          <w:rFonts w:cs="Arial"/>
          <w:szCs w:val="22"/>
        </w:rPr>
        <w:br w:type="page"/>
      </w:r>
    </w:p>
    <w:p w:rsidR="00DC2612" w:rsidRPr="00211A35" w:rsidRDefault="00DC2612" w:rsidP="00211A35">
      <w:pPr>
        <w:pStyle w:val="Texte"/>
        <w:spacing w:before="0"/>
        <w:rPr>
          <w:b/>
          <w:szCs w:val="22"/>
          <w:lang w:val="fr-CH"/>
        </w:rPr>
      </w:pPr>
      <w:r w:rsidRPr="00211A35">
        <w:rPr>
          <w:b/>
          <w:szCs w:val="22"/>
          <w:lang w:val="fr-CH"/>
        </w:rPr>
        <w:lastRenderedPageBreak/>
        <w:t>Instructions pour compléter le formulaire</w:t>
      </w:r>
    </w:p>
    <w:p w:rsidR="00DC2612" w:rsidRPr="00211A35" w:rsidRDefault="00DC2612">
      <w:pPr>
        <w:spacing w:before="120"/>
        <w:ind w:left="851"/>
        <w:rPr>
          <w:rFonts w:cs="Arial"/>
          <w:szCs w:val="22"/>
        </w:rPr>
      </w:pPr>
      <w:r w:rsidRPr="00211A35">
        <w:rPr>
          <w:rFonts w:cs="Arial"/>
          <w:szCs w:val="22"/>
        </w:rPr>
        <w:t xml:space="preserve">Le </w:t>
      </w:r>
      <w:r w:rsidR="00A5168C" w:rsidRPr="00211A35">
        <w:rPr>
          <w:rFonts w:cs="Arial"/>
          <w:szCs w:val="22"/>
        </w:rPr>
        <w:t>soumissionnaire</w:t>
      </w:r>
      <w:r w:rsidRPr="00211A35">
        <w:rPr>
          <w:rFonts w:cs="Arial"/>
          <w:szCs w:val="22"/>
        </w:rPr>
        <w:t xml:space="preserve"> établira sur la fiche </w:t>
      </w:r>
      <w:r w:rsidRPr="00211A35">
        <w:rPr>
          <w:rFonts w:cs="Arial"/>
          <w:b/>
          <w:bCs/>
          <w:szCs w:val="22"/>
        </w:rPr>
        <w:t xml:space="preserve">F31 </w:t>
      </w:r>
      <w:r w:rsidRPr="00211A35">
        <w:rPr>
          <w:rFonts w:cs="Arial"/>
          <w:szCs w:val="22"/>
        </w:rPr>
        <w:t>(ou sur une fiche annexée selon son mode de présentation)</w:t>
      </w:r>
      <w:r w:rsidRPr="00211A35">
        <w:rPr>
          <w:rFonts w:cs="Arial"/>
          <w:b/>
          <w:bCs/>
          <w:szCs w:val="22"/>
        </w:rPr>
        <w:t xml:space="preserve">, </w:t>
      </w:r>
      <w:r w:rsidRPr="00211A35">
        <w:rPr>
          <w:rFonts w:cs="Arial"/>
          <w:szCs w:val="22"/>
        </w:rPr>
        <w:t>la liste des risques qu’il identifie selon sa compréhension du dossier et qui pourraient nuire ou perturber la bonne exécution de son mandat (risques liés à la planific</w:t>
      </w:r>
      <w:r w:rsidRPr="00211A35">
        <w:rPr>
          <w:rFonts w:cs="Arial"/>
          <w:szCs w:val="22"/>
        </w:rPr>
        <w:t>a</w:t>
      </w:r>
      <w:r w:rsidRPr="00211A35">
        <w:rPr>
          <w:rFonts w:cs="Arial"/>
          <w:szCs w:val="22"/>
        </w:rPr>
        <w:t>tion, techniques ou légaux). Il indiquera en regard de chacun des risques identifiés, les sol</w:t>
      </w:r>
      <w:r w:rsidRPr="00211A35">
        <w:rPr>
          <w:rFonts w:cs="Arial"/>
          <w:szCs w:val="22"/>
        </w:rPr>
        <w:t>u</w:t>
      </w:r>
      <w:r w:rsidRPr="00211A35">
        <w:rPr>
          <w:rFonts w:cs="Arial"/>
          <w:szCs w:val="22"/>
        </w:rPr>
        <w:t>tions qu’il propose pour les réduire, voire les supprimer. Cette fiche constitue le rapport tec</w:t>
      </w:r>
      <w:r w:rsidRPr="00211A35">
        <w:rPr>
          <w:rFonts w:cs="Arial"/>
          <w:szCs w:val="22"/>
        </w:rPr>
        <w:t>h</w:t>
      </w:r>
      <w:r w:rsidRPr="00211A35">
        <w:rPr>
          <w:rFonts w:cs="Arial"/>
          <w:szCs w:val="22"/>
        </w:rPr>
        <w:t xml:space="preserve">nique du </w:t>
      </w:r>
      <w:r w:rsidR="00A5168C" w:rsidRPr="00211A35">
        <w:rPr>
          <w:rFonts w:cs="Arial"/>
          <w:szCs w:val="22"/>
        </w:rPr>
        <w:t>soumissionnaire</w:t>
      </w:r>
      <w:r w:rsidRPr="00211A35">
        <w:rPr>
          <w:rFonts w:cs="Arial"/>
          <w:szCs w:val="22"/>
        </w:rPr>
        <w:t>.</w:t>
      </w:r>
    </w:p>
    <w:p w:rsidR="00DC2612" w:rsidRPr="00211A35" w:rsidRDefault="0080767F">
      <w:pPr>
        <w:pStyle w:val="Retraitcorpsdetexte2"/>
        <w:tabs>
          <w:tab w:val="clear" w:pos="851"/>
        </w:tabs>
        <w:rPr>
          <w:rFonts w:cs="Arial"/>
          <w:szCs w:val="22"/>
        </w:rPr>
      </w:pPr>
      <w:r>
        <w:rPr>
          <w:color w:val="0000FF"/>
          <w:lang w:val="fr-CH"/>
        </w:rPr>
        <w:fldChar w:fldCharType="begin">
          <w:ffData>
            <w:name w:val=""/>
            <w:enabled/>
            <w:calcOnExit w:val="0"/>
            <w:textInput>
              <w:default w:val="Le soumissionnaire a aussi tout loisir de commenter et d’argumenter sur le contenu de son offre, notamment en ce qui concerne sa méthodologie pour les études des variantes."/>
            </w:textInput>
          </w:ffData>
        </w:fldChar>
      </w:r>
      <w:r>
        <w:rPr>
          <w:color w:val="0000FF"/>
          <w:lang w:val="fr-CH"/>
        </w:rPr>
        <w:instrText xml:space="preserve"> FORMTEXT </w:instrText>
      </w:r>
      <w:r>
        <w:rPr>
          <w:color w:val="0000FF"/>
          <w:lang w:val="fr-CH"/>
        </w:rPr>
      </w:r>
      <w:r>
        <w:rPr>
          <w:color w:val="0000FF"/>
          <w:lang w:val="fr-CH"/>
        </w:rPr>
        <w:fldChar w:fldCharType="separate"/>
      </w:r>
      <w:r>
        <w:rPr>
          <w:noProof/>
          <w:color w:val="0000FF"/>
          <w:lang w:val="fr-CH"/>
        </w:rPr>
        <w:t>Le soumissionnaire a aussi tout loisir de commenter et d’argumenter sur le contenu de son offre, notamment en ce qui concerne sa méthodologie pour les études des variantes.</w:t>
      </w:r>
      <w:r>
        <w:rPr>
          <w:color w:val="0000FF"/>
          <w:lang w:val="fr-CH"/>
        </w:rPr>
        <w:fldChar w:fldCharType="end"/>
      </w:r>
    </w:p>
    <w:p w:rsidR="00DC2612" w:rsidRPr="00211A35" w:rsidRDefault="00545041">
      <w:pPr>
        <w:spacing w:before="120"/>
        <w:ind w:left="851"/>
        <w:rPr>
          <w:rFonts w:cs="Arial"/>
          <w:b/>
          <w:bCs/>
          <w:szCs w:val="22"/>
        </w:rPr>
      </w:pPr>
      <w:r w:rsidRPr="00211A35">
        <w:rPr>
          <w:rFonts w:cs="Arial"/>
          <w:b/>
          <w:bCs/>
          <w:szCs w:val="22"/>
        </w:rPr>
        <w:t>Éléments</w:t>
      </w:r>
      <w:r w:rsidR="00DC2612" w:rsidRPr="00211A35">
        <w:rPr>
          <w:rFonts w:cs="Arial"/>
          <w:b/>
          <w:bCs/>
          <w:szCs w:val="22"/>
        </w:rPr>
        <w:t xml:space="preserve"> de jugement</w:t>
      </w:r>
    </w:p>
    <w:p w:rsidR="00DC2612" w:rsidRPr="00211A35" w:rsidRDefault="00DC2612">
      <w:pPr>
        <w:pStyle w:val="Retraitcorpsdetexte"/>
        <w:ind w:firstLine="0"/>
        <w:rPr>
          <w:rFonts w:cs="Arial"/>
          <w:szCs w:val="22"/>
        </w:rPr>
      </w:pPr>
      <w:r w:rsidRPr="00211A35">
        <w:rPr>
          <w:szCs w:val="22"/>
          <w:lang w:val="fr-CH"/>
        </w:rPr>
        <w:t>L’adjudicateur</w:t>
      </w:r>
      <w:r w:rsidRPr="00211A35">
        <w:rPr>
          <w:rFonts w:cs="Arial"/>
          <w:szCs w:val="22"/>
        </w:rPr>
        <w:t xml:space="preserve"> veut apprécier l’approche critique du </w:t>
      </w:r>
      <w:r w:rsidR="00A5168C" w:rsidRPr="00211A35">
        <w:rPr>
          <w:rFonts w:cs="Arial"/>
          <w:szCs w:val="22"/>
        </w:rPr>
        <w:t>soumissionnaire</w:t>
      </w:r>
      <w:r w:rsidRPr="00211A35">
        <w:rPr>
          <w:rFonts w:cs="Arial"/>
          <w:szCs w:val="22"/>
        </w:rPr>
        <w:t>, s’assurer de sa faculté à anticiper les problèmes, et vérifier qu’il applique les procédures adéquates visant à se prémunir contre certains risques liés au déroulement du mandat.</w:t>
      </w:r>
    </w:p>
    <w:p w:rsidR="00CC2682" w:rsidRDefault="006F0101">
      <w:pPr>
        <w:pStyle w:val="Retraitcorpsdetexte"/>
        <w:spacing w:after="120"/>
        <w:ind w:firstLine="0"/>
        <w:rPr>
          <w:rFonts w:cs="Arial"/>
          <w:szCs w:val="22"/>
        </w:rPr>
      </w:pPr>
      <w:r>
        <w:rPr>
          <w:color w:val="0000FF"/>
          <w:lang w:val="fr-CH"/>
        </w:rPr>
        <w:fldChar w:fldCharType="begin">
          <w:ffData>
            <w:name w:val=""/>
            <w:enabled/>
            <w:calcOnExit w:val="0"/>
            <w:textInput>
              <w:default w:val="L'adjudicateur évaluera l'analyse de risques du soumissionnaire pour chaque phase du projet et il attachera une importance particulière à la méthodologie et la réalisation de…"/>
            </w:textInput>
          </w:ffData>
        </w:fldChar>
      </w:r>
      <w:r>
        <w:rPr>
          <w:color w:val="0000FF"/>
          <w:lang w:val="fr-CH"/>
        </w:rPr>
        <w:instrText xml:space="preserve"> FORMTEXT </w:instrText>
      </w:r>
      <w:r>
        <w:rPr>
          <w:color w:val="0000FF"/>
          <w:lang w:val="fr-CH"/>
        </w:rPr>
      </w:r>
      <w:r>
        <w:rPr>
          <w:color w:val="0000FF"/>
          <w:lang w:val="fr-CH"/>
        </w:rPr>
        <w:fldChar w:fldCharType="separate"/>
      </w:r>
      <w:r>
        <w:rPr>
          <w:noProof/>
          <w:color w:val="0000FF"/>
          <w:lang w:val="fr-CH"/>
        </w:rPr>
        <w:t>L'adjudicateur évaluera l'analyse de risques du soumissionnaire pour chaque phase du projet et il attachera une importance particulière à la méthodologie et la réalisation de…</w:t>
      </w:r>
      <w:r>
        <w:rPr>
          <w:color w:val="0000FF"/>
          <w:lang w:val="fr-CH"/>
        </w:rPr>
        <w:fldChar w:fldCharType="end"/>
      </w:r>
    </w:p>
    <w:p w:rsidR="00DC2612" w:rsidRPr="00211A35" w:rsidRDefault="00DC2612">
      <w:pPr>
        <w:pStyle w:val="Retraitcorpsdetexte"/>
        <w:spacing w:after="120"/>
        <w:ind w:firstLine="0"/>
        <w:rPr>
          <w:rFonts w:cs="Arial"/>
          <w:szCs w:val="22"/>
        </w:rPr>
      </w:pPr>
      <w:r w:rsidRPr="00211A35">
        <w:rPr>
          <w:rFonts w:cs="Arial"/>
          <w:szCs w:val="22"/>
        </w:rPr>
        <w:t xml:space="preserve">Le MO tient aussi à apprécier le soin et la motivation que le </w:t>
      </w:r>
      <w:r w:rsidR="00A5168C" w:rsidRPr="00211A35">
        <w:rPr>
          <w:rFonts w:cs="Arial"/>
          <w:szCs w:val="22"/>
        </w:rPr>
        <w:t>soumissionnaire</w:t>
      </w:r>
      <w:r w:rsidRPr="00211A35">
        <w:rPr>
          <w:rFonts w:cs="Arial"/>
          <w:szCs w:val="22"/>
        </w:rPr>
        <w:t xml:space="preserve"> a apporté</w:t>
      </w:r>
      <w:r w:rsidR="00545041" w:rsidRPr="00211A35">
        <w:rPr>
          <w:rFonts w:cs="Arial"/>
          <w:szCs w:val="22"/>
        </w:rPr>
        <w:t>s</w:t>
      </w:r>
      <w:r w:rsidRPr="00211A35">
        <w:rPr>
          <w:rFonts w:cs="Arial"/>
          <w:szCs w:val="22"/>
        </w:rPr>
        <w:t xml:space="preserve"> dan</w:t>
      </w:r>
      <w:r w:rsidR="00545041" w:rsidRPr="00211A35">
        <w:rPr>
          <w:rFonts w:cs="Arial"/>
          <w:szCs w:val="22"/>
        </w:rPr>
        <w:t>s l’établissement de son offre.</w:t>
      </w:r>
    </w:p>
    <w:p w:rsidR="00DC2612" w:rsidRPr="00211A35" w:rsidRDefault="00DC2612" w:rsidP="007A14A9">
      <w:pPr>
        <w:pStyle w:val="Titre2"/>
        <w:tabs>
          <w:tab w:val="left" w:pos="2410"/>
        </w:tabs>
        <w:spacing w:before="480"/>
        <w:rPr>
          <w:noProof w:val="0"/>
          <w:sz w:val="22"/>
          <w:szCs w:val="22"/>
          <w:lang w:val="fr-CH"/>
        </w:rPr>
      </w:pPr>
      <w:bookmarkStart w:id="131" w:name="_Toc215050205"/>
      <w:bookmarkStart w:id="132" w:name="_Toc459027487"/>
      <w:r w:rsidRPr="00211A35">
        <w:rPr>
          <w:noProof w:val="0"/>
          <w:sz w:val="22"/>
          <w:szCs w:val="22"/>
          <w:lang w:val="fr-CH"/>
        </w:rPr>
        <w:t>CRITERE 4  -</w:t>
      </w:r>
      <w:bookmarkEnd w:id="131"/>
      <w:r w:rsidR="007A14A9">
        <w:rPr>
          <w:noProof w:val="0"/>
          <w:sz w:val="22"/>
          <w:szCs w:val="22"/>
          <w:lang w:val="fr-CH"/>
        </w:rPr>
        <w:tab/>
      </w:r>
      <w:r w:rsidRPr="00211A35">
        <w:rPr>
          <w:noProof w:val="0"/>
          <w:sz w:val="22"/>
          <w:szCs w:val="22"/>
          <w:lang w:val="fr-CH"/>
        </w:rPr>
        <w:t xml:space="preserve">Contribution du </w:t>
      </w:r>
      <w:r w:rsidR="00A5168C" w:rsidRPr="00211A35">
        <w:rPr>
          <w:noProof w:val="0"/>
          <w:sz w:val="22"/>
          <w:szCs w:val="22"/>
          <w:lang w:val="fr-CH"/>
        </w:rPr>
        <w:t>soumissionnaire</w:t>
      </w:r>
      <w:r w:rsidRPr="00211A35">
        <w:rPr>
          <w:noProof w:val="0"/>
          <w:sz w:val="22"/>
          <w:szCs w:val="22"/>
          <w:lang w:val="fr-CH"/>
        </w:rPr>
        <w:t xml:space="preserve"> aux critères du développement </w:t>
      </w:r>
      <w:r w:rsidR="007A14A9">
        <w:rPr>
          <w:noProof w:val="0"/>
          <w:sz w:val="22"/>
          <w:szCs w:val="22"/>
          <w:lang w:val="fr-CH"/>
        </w:rPr>
        <w:tab/>
      </w:r>
      <w:r w:rsidRPr="00211A35">
        <w:rPr>
          <w:noProof w:val="0"/>
          <w:sz w:val="22"/>
          <w:szCs w:val="22"/>
          <w:lang w:val="fr-CH"/>
        </w:rPr>
        <w:t>durable</w:t>
      </w:r>
      <w:bookmarkEnd w:id="132"/>
    </w:p>
    <w:p w:rsidR="00296B9D" w:rsidRPr="00900847" w:rsidRDefault="002A7647" w:rsidP="00296B9D">
      <w:pPr>
        <w:pStyle w:val="Titre3"/>
        <w:rPr>
          <w:noProof w:val="0"/>
          <w:lang w:val="fr-CH"/>
        </w:rPr>
      </w:pPr>
      <w:r>
        <w:rPr>
          <w:noProof w:val="0"/>
          <w:szCs w:val="22"/>
          <w:lang w:val="fr-CH"/>
        </w:rPr>
        <w:t>Sous-critère</w:t>
      </w:r>
      <w:r w:rsidR="00296B9D" w:rsidRPr="00900847">
        <w:rPr>
          <w:noProof w:val="0"/>
          <w:lang w:val="fr-CH"/>
        </w:rPr>
        <w:t xml:space="preserve"> 4.1 / </w:t>
      </w:r>
      <w:r w:rsidR="00296B9D">
        <w:rPr>
          <w:noProof w:val="0"/>
          <w:lang w:val="fr-CH"/>
        </w:rPr>
        <w:t>Organisation qualité et certification ISO 9001</w:t>
      </w:r>
    </w:p>
    <w:p w:rsidR="00296B9D" w:rsidRPr="00900847" w:rsidRDefault="00296B9D" w:rsidP="00296B9D">
      <w:pPr>
        <w:pStyle w:val="Texte"/>
        <w:rPr>
          <w:b/>
          <w:lang w:val="fr-CH"/>
        </w:rPr>
      </w:pPr>
      <w:r w:rsidRPr="00900847">
        <w:rPr>
          <w:b/>
          <w:lang w:val="fr-CH"/>
        </w:rPr>
        <w:t>Description</w:t>
      </w:r>
    </w:p>
    <w:p w:rsidR="00296B9D" w:rsidRPr="00900847" w:rsidRDefault="00296B9D" w:rsidP="00296B9D">
      <w:pPr>
        <w:pStyle w:val="Texte"/>
        <w:rPr>
          <w:lang w:val="fr-CH"/>
        </w:rPr>
      </w:pPr>
      <w:r w:rsidRPr="00900847">
        <w:rPr>
          <w:lang w:val="fr-CH"/>
        </w:rPr>
        <w:t xml:space="preserve">Il s’agit pour le </w:t>
      </w:r>
      <w:r w:rsidR="00071E21">
        <w:rPr>
          <w:lang w:val="fr-CH"/>
        </w:rPr>
        <w:t>soumissionnaire</w:t>
      </w:r>
      <w:r w:rsidRPr="00900847">
        <w:rPr>
          <w:lang w:val="fr-CH"/>
        </w:rPr>
        <w:t xml:space="preserve"> de présenter les mesures destinées à assurer au maître de l’ouvrage que des processus de contrôles de gestion du mandat ont été mis en place pour le pilotage et la coordination des intervenants en indiquant également le potentiel en re</w:t>
      </w:r>
      <w:r w:rsidRPr="00900847">
        <w:rPr>
          <w:lang w:val="fr-CH"/>
        </w:rPr>
        <w:t>s</w:t>
      </w:r>
      <w:r w:rsidRPr="00900847">
        <w:rPr>
          <w:lang w:val="fr-CH"/>
        </w:rPr>
        <w:t>sources humaines et vérifier s’il applique un système qualité.</w:t>
      </w:r>
    </w:p>
    <w:p w:rsidR="00296B9D" w:rsidRPr="00900847" w:rsidRDefault="00296B9D" w:rsidP="00296B9D">
      <w:pPr>
        <w:pStyle w:val="Texte"/>
        <w:rPr>
          <w:b/>
          <w:lang w:val="fr-CH"/>
        </w:rPr>
      </w:pPr>
      <w:r w:rsidRPr="00900847">
        <w:rPr>
          <w:b/>
          <w:lang w:val="fr-CH"/>
        </w:rPr>
        <w:t>Instructions pour compléter le formulaire</w:t>
      </w:r>
    </w:p>
    <w:p w:rsidR="00296B9D" w:rsidRPr="00632209" w:rsidRDefault="00296B9D" w:rsidP="00296B9D">
      <w:pPr>
        <w:pStyle w:val="Texte"/>
        <w:rPr>
          <w:lang w:val="fr-CH"/>
        </w:rPr>
      </w:pPr>
      <w:r w:rsidRPr="00632209">
        <w:rPr>
          <w:lang w:val="fr-CH"/>
        </w:rPr>
        <w:t xml:space="preserve">Sur le formulaire </w:t>
      </w:r>
      <w:r w:rsidRPr="00632209">
        <w:rPr>
          <w:b/>
          <w:lang w:val="fr-CH"/>
        </w:rPr>
        <w:t>F41</w:t>
      </w:r>
      <w:r w:rsidRPr="00632209">
        <w:rPr>
          <w:lang w:val="fr-CH"/>
        </w:rPr>
        <w:t xml:space="preserve">, le membre organisé ou constitué de plusieurs bureaux au sein d’une même entité (holding) distinguera les effectifs totaux du groupe de ceux de la société </w:t>
      </w:r>
      <w:r w:rsidR="00FF1910">
        <w:rPr>
          <w:lang w:val="fr-CH"/>
        </w:rPr>
        <w:t xml:space="preserve">ou de l'entité </w:t>
      </w:r>
      <w:r w:rsidRPr="00632209">
        <w:rPr>
          <w:lang w:val="fr-CH"/>
        </w:rPr>
        <w:t>qui sera en charge du mandat.</w:t>
      </w:r>
    </w:p>
    <w:p w:rsidR="00296B9D" w:rsidRPr="00632209" w:rsidRDefault="00296B9D" w:rsidP="00296B9D">
      <w:pPr>
        <w:pStyle w:val="Texte"/>
        <w:rPr>
          <w:b/>
          <w:lang w:val="fr-CH"/>
        </w:rPr>
      </w:pPr>
      <w:r w:rsidRPr="00632209">
        <w:rPr>
          <w:b/>
          <w:lang w:val="fr-CH"/>
        </w:rPr>
        <w:t>Éléments de jugement</w:t>
      </w:r>
    </w:p>
    <w:p w:rsidR="00FB231C" w:rsidRPr="002925D5" w:rsidRDefault="00296B9D" w:rsidP="002925D5">
      <w:pPr>
        <w:pStyle w:val="Texte"/>
        <w:rPr>
          <w:lang w:val="fr-CH"/>
        </w:rPr>
      </w:pPr>
      <w:r w:rsidRPr="00632209">
        <w:rPr>
          <w:lang w:val="fr-CH"/>
        </w:rPr>
        <w:t>Le Maître de l’ouvrage désire être informé de l’état nominatif des responsables des diff</w:t>
      </w:r>
      <w:r w:rsidRPr="00632209">
        <w:rPr>
          <w:lang w:val="fr-CH"/>
        </w:rPr>
        <w:t>é</w:t>
      </w:r>
      <w:r w:rsidRPr="00632209">
        <w:rPr>
          <w:lang w:val="fr-CH"/>
        </w:rPr>
        <w:t xml:space="preserve">rentes sociétés notamment en cas de groupement de bureaux. </w:t>
      </w:r>
      <w:r w:rsidR="002A7647">
        <w:rPr>
          <w:lang w:val="fr-CH"/>
        </w:rPr>
        <w:t>Pour évaluer la capacité du soumissionnaire à pouvoir assumer le mandat, le maître de l'ouvrage prendra en considér</w:t>
      </w:r>
      <w:r w:rsidR="002A7647">
        <w:rPr>
          <w:lang w:val="fr-CH"/>
        </w:rPr>
        <w:t>a</w:t>
      </w:r>
      <w:r w:rsidR="002A7647">
        <w:rPr>
          <w:lang w:val="fr-CH"/>
        </w:rPr>
        <w:t>tion le potentiel du ou des bureaux constituant ledit soumissionnaire en appréciant les re</w:t>
      </w:r>
      <w:r w:rsidR="002A7647">
        <w:rPr>
          <w:lang w:val="fr-CH"/>
        </w:rPr>
        <w:t>s</w:t>
      </w:r>
      <w:r w:rsidR="002A7647">
        <w:rPr>
          <w:lang w:val="fr-CH"/>
        </w:rPr>
        <w:t>sources en personnel, la formation de celui-ci et la part du présent mandat en relation avec le chiffre d'affaire de l'entité ou des entités en charge du mandat. Une organisation qualité du pilote et/ou des membres de l'association est évaluée. Une certification est considérée comme un atout.</w:t>
      </w:r>
    </w:p>
    <w:p w:rsidR="00DC2612" w:rsidRPr="00211A35" w:rsidRDefault="008F1B42">
      <w:pPr>
        <w:pStyle w:val="Titre3"/>
        <w:rPr>
          <w:noProof w:val="0"/>
          <w:szCs w:val="22"/>
          <w:lang w:val="fr-CH"/>
        </w:rPr>
      </w:pPr>
      <w:r>
        <w:rPr>
          <w:noProof w:val="0"/>
          <w:szCs w:val="22"/>
          <w:lang w:val="fr-CH"/>
        </w:rPr>
        <w:lastRenderedPageBreak/>
        <w:t>Sous-critère</w:t>
      </w:r>
      <w:r w:rsidR="00DC2612" w:rsidRPr="00211A35">
        <w:rPr>
          <w:noProof w:val="0"/>
          <w:szCs w:val="22"/>
          <w:lang w:val="fr-CH"/>
        </w:rPr>
        <w:t xml:space="preserve"> 4.2 / Contribution du </w:t>
      </w:r>
      <w:r w:rsidR="00A5168C" w:rsidRPr="00211A35">
        <w:rPr>
          <w:noProof w:val="0"/>
          <w:szCs w:val="22"/>
          <w:lang w:val="fr-CH"/>
        </w:rPr>
        <w:t>soumissionnaire</w:t>
      </w:r>
      <w:r w:rsidR="00DC2612" w:rsidRPr="00211A35">
        <w:rPr>
          <w:noProof w:val="0"/>
          <w:szCs w:val="22"/>
          <w:lang w:val="fr-CH"/>
        </w:rPr>
        <w:t xml:space="preserve"> à la composante sociale du dév</w:t>
      </w:r>
      <w:r w:rsidR="00DC2612" w:rsidRPr="00211A35">
        <w:rPr>
          <w:noProof w:val="0"/>
          <w:szCs w:val="22"/>
          <w:lang w:val="fr-CH"/>
        </w:rPr>
        <w:t>e</w:t>
      </w:r>
      <w:r w:rsidR="00DC2612" w:rsidRPr="00211A35">
        <w:rPr>
          <w:noProof w:val="0"/>
          <w:szCs w:val="22"/>
          <w:lang w:val="fr-CH"/>
        </w:rPr>
        <w:t>loppement durable</w:t>
      </w:r>
    </w:p>
    <w:p w:rsidR="00D06E0D" w:rsidRPr="008042BD" w:rsidRDefault="00D06E0D" w:rsidP="00D06E0D">
      <w:pPr>
        <w:ind w:left="851"/>
        <w:rPr>
          <w:lang w:val="fr-CH"/>
        </w:rPr>
      </w:pPr>
      <w:r w:rsidRPr="00202F7A">
        <w:rPr>
          <w:rFonts w:cs="Arial"/>
          <w:szCs w:val="22"/>
        </w:rPr>
        <w:t xml:space="preserve">L’évaluation de la contribution </w:t>
      </w:r>
      <w:r w:rsidRPr="00202F7A">
        <w:rPr>
          <w:rFonts w:cs="Arial"/>
        </w:rPr>
        <w:t>du soumissionnaire au développement durable (aspects env</w:t>
      </w:r>
      <w:r w:rsidRPr="00202F7A">
        <w:rPr>
          <w:rFonts w:cs="Arial"/>
        </w:rPr>
        <w:t>i</w:t>
      </w:r>
      <w:r w:rsidRPr="00202F7A">
        <w:rPr>
          <w:rFonts w:cs="Arial"/>
        </w:rPr>
        <w:t>ronnementaux et sociaux) se fait</w:t>
      </w:r>
      <w:r>
        <w:rPr>
          <w:rFonts w:cs="Arial"/>
        </w:rPr>
        <w:t xml:space="preserve"> par le biais du questionnaire "</w:t>
      </w:r>
      <w:r w:rsidRPr="00202F7A">
        <w:rPr>
          <w:rFonts w:cs="Arial"/>
        </w:rPr>
        <w:t>Contribution du soumissio</w:t>
      </w:r>
      <w:r w:rsidRPr="00202F7A">
        <w:rPr>
          <w:rFonts w:cs="Arial"/>
        </w:rPr>
        <w:t>n</w:t>
      </w:r>
      <w:r w:rsidRPr="00202F7A">
        <w:rPr>
          <w:rFonts w:cs="Arial"/>
        </w:rPr>
        <w:t>naire au développement durable (</w:t>
      </w:r>
      <w:r w:rsidRPr="00202F7A">
        <w:rPr>
          <w:rFonts w:cs="Arial"/>
          <w:szCs w:val="22"/>
        </w:rPr>
        <w:t>aspects environnementaux et sociaux)</w:t>
      </w:r>
      <w:r>
        <w:rPr>
          <w:rFonts w:cs="Arial"/>
        </w:rPr>
        <w:t xml:space="preserve">" </w:t>
      </w:r>
      <w:r w:rsidRPr="00743971">
        <w:rPr>
          <w:rFonts w:cs="Arial"/>
        </w:rPr>
        <w:t xml:space="preserve">( </w:t>
      </w:r>
      <w:r w:rsidRPr="00743971">
        <w:rPr>
          <w:rFonts w:cs="Arial"/>
          <w:b/>
        </w:rPr>
        <w:t>F42dd</w:t>
      </w:r>
      <w:r w:rsidRPr="00743971">
        <w:rPr>
          <w:rFonts w:cs="Arial"/>
        </w:rPr>
        <w:t>)</w:t>
      </w:r>
    </w:p>
    <w:p w:rsidR="00D06E0D" w:rsidRDefault="00D06E0D" w:rsidP="00D06E0D">
      <w:pPr>
        <w:ind w:left="851"/>
        <w:rPr>
          <w:rFonts w:cs="Arial"/>
          <w:szCs w:val="22"/>
        </w:rPr>
      </w:pPr>
      <w:r>
        <w:rPr>
          <w:rFonts w:cs="Arial"/>
          <w:szCs w:val="22"/>
        </w:rPr>
        <w:t>Pour ce sous-critère 4.2, le pilote sera le seul à être évalué et il sera responsable de faire appliquer sa politique du développement durable à ses associés (seuls les certificats du p</w:t>
      </w:r>
      <w:r>
        <w:rPr>
          <w:rFonts w:cs="Arial"/>
          <w:szCs w:val="22"/>
        </w:rPr>
        <w:t>i</w:t>
      </w:r>
      <w:r>
        <w:rPr>
          <w:rFonts w:cs="Arial"/>
          <w:szCs w:val="22"/>
        </w:rPr>
        <w:t>lote seront pris en considération).</w:t>
      </w:r>
    </w:p>
    <w:p w:rsidR="00D06E0D" w:rsidRDefault="00D06E0D" w:rsidP="00D06E0D">
      <w:pPr>
        <w:ind w:left="851"/>
        <w:rPr>
          <w:rFonts w:cs="Arial"/>
          <w:szCs w:val="22"/>
        </w:rPr>
      </w:pPr>
      <w:r w:rsidRPr="008042BD">
        <w:rPr>
          <w:rFonts w:cs="Arial"/>
          <w:szCs w:val="22"/>
        </w:rPr>
        <w:t xml:space="preserve">Le </w:t>
      </w:r>
      <w:r w:rsidRPr="00890C24">
        <w:rPr>
          <w:rFonts w:cs="Arial"/>
          <w:szCs w:val="22"/>
        </w:rPr>
        <w:t>barème</w:t>
      </w:r>
      <w:r w:rsidRPr="008042BD">
        <w:rPr>
          <w:rFonts w:cs="Arial"/>
          <w:szCs w:val="22"/>
        </w:rPr>
        <w:t xml:space="preserve"> des notes valable pour l’évaluation du sous-critère du déve</w:t>
      </w:r>
      <w:r>
        <w:rPr>
          <w:rFonts w:cs="Arial"/>
          <w:szCs w:val="22"/>
        </w:rPr>
        <w:t xml:space="preserve">loppement durable (aspects </w:t>
      </w:r>
      <w:r w:rsidRPr="008042BD">
        <w:rPr>
          <w:rFonts w:cs="Arial"/>
          <w:szCs w:val="22"/>
        </w:rPr>
        <w:t>environnementaux</w:t>
      </w:r>
      <w:r w:rsidRPr="00CF0807">
        <w:rPr>
          <w:rFonts w:cs="Arial"/>
          <w:szCs w:val="22"/>
        </w:rPr>
        <w:t xml:space="preserve"> et sociaux) est le suivant :</w:t>
      </w:r>
    </w:p>
    <w:p w:rsidR="00D06E0D" w:rsidRDefault="00D06E0D" w:rsidP="00D06E0D">
      <w:pPr>
        <w:ind w:left="851"/>
      </w:pPr>
    </w:p>
    <w:tbl>
      <w:tblPr>
        <w:tblW w:w="899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290"/>
      </w:tblGrid>
      <w:tr w:rsidR="00D06E0D" w:rsidTr="00D06E0D">
        <w:trPr>
          <w:trHeight w:val="335"/>
        </w:trPr>
        <w:tc>
          <w:tcPr>
            <w:tcW w:w="709" w:type="dxa"/>
            <w:shd w:val="clear" w:color="auto" w:fill="D9D9D9" w:themeFill="background1" w:themeFillShade="D9"/>
            <w:vAlign w:val="center"/>
          </w:tcPr>
          <w:p w:rsidR="00D06E0D" w:rsidRPr="00FE627F" w:rsidRDefault="00D06E0D" w:rsidP="00D06E0D">
            <w:pPr>
              <w:spacing w:before="60"/>
              <w:ind w:left="72"/>
              <w:jc w:val="center"/>
              <w:rPr>
                <w:b/>
                <w:sz w:val="20"/>
              </w:rPr>
            </w:pPr>
            <w:r w:rsidRPr="00FE627F">
              <w:rPr>
                <w:b/>
                <w:sz w:val="20"/>
              </w:rPr>
              <w:t>Note</w:t>
            </w:r>
          </w:p>
        </w:tc>
        <w:tc>
          <w:tcPr>
            <w:tcW w:w="8290" w:type="dxa"/>
            <w:shd w:val="clear" w:color="auto" w:fill="D9D9D9" w:themeFill="background1" w:themeFillShade="D9"/>
            <w:vAlign w:val="center"/>
          </w:tcPr>
          <w:p w:rsidR="00D06E0D" w:rsidRPr="00FE627F" w:rsidRDefault="00D06E0D" w:rsidP="00D06E0D">
            <w:pPr>
              <w:spacing w:before="60"/>
              <w:ind w:left="71"/>
              <w:rPr>
                <w:b/>
                <w:sz w:val="20"/>
              </w:rPr>
            </w:pPr>
            <w:r>
              <w:rPr>
                <w:b/>
                <w:sz w:val="20"/>
              </w:rPr>
              <w:t>Éléments de jugement</w:t>
            </w:r>
          </w:p>
        </w:tc>
      </w:tr>
      <w:tr w:rsidR="00D06E0D" w:rsidTr="00D06E0D">
        <w:tc>
          <w:tcPr>
            <w:tcW w:w="709" w:type="dxa"/>
          </w:tcPr>
          <w:p w:rsidR="00D06E0D" w:rsidRPr="009468AF" w:rsidRDefault="00D06E0D" w:rsidP="00D06E0D">
            <w:pPr>
              <w:spacing w:before="60"/>
              <w:ind w:left="72"/>
              <w:jc w:val="center"/>
              <w:rPr>
                <w:sz w:val="20"/>
              </w:rPr>
            </w:pPr>
            <w:r>
              <w:rPr>
                <w:sz w:val="20"/>
              </w:rPr>
              <w:t>5</w:t>
            </w:r>
          </w:p>
        </w:tc>
        <w:tc>
          <w:tcPr>
            <w:tcW w:w="8290" w:type="dxa"/>
          </w:tcPr>
          <w:p w:rsidR="00D06E0D" w:rsidRPr="009468AF" w:rsidRDefault="00D06E0D" w:rsidP="00D06E0D">
            <w:pPr>
              <w:spacing w:before="60"/>
              <w:ind w:left="71"/>
              <w:rPr>
                <w:sz w:val="20"/>
              </w:rPr>
            </w:pPr>
            <w:r w:rsidRPr="009468AF">
              <w:rPr>
                <w:sz w:val="20"/>
              </w:rPr>
              <w:t>Certificat EcoEntreprise® « Excellence » : 2013</w:t>
            </w:r>
          </w:p>
        </w:tc>
      </w:tr>
      <w:tr w:rsidR="00D06E0D" w:rsidTr="00D06E0D">
        <w:tc>
          <w:tcPr>
            <w:tcW w:w="709" w:type="dxa"/>
          </w:tcPr>
          <w:p w:rsidR="00D06E0D" w:rsidRPr="009468AF" w:rsidRDefault="00D06E0D" w:rsidP="00D06E0D">
            <w:pPr>
              <w:spacing w:before="60"/>
              <w:ind w:left="72"/>
              <w:jc w:val="center"/>
              <w:rPr>
                <w:sz w:val="20"/>
              </w:rPr>
            </w:pPr>
            <w:r w:rsidRPr="009468AF">
              <w:rPr>
                <w:sz w:val="20"/>
              </w:rPr>
              <w:t>4.5</w:t>
            </w:r>
          </w:p>
        </w:tc>
        <w:tc>
          <w:tcPr>
            <w:tcW w:w="8290" w:type="dxa"/>
          </w:tcPr>
          <w:p w:rsidR="00D06E0D" w:rsidRPr="009468AF" w:rsidRDefault="00D06E0D" w:rsidP="00D06E0D">
            <w:pPr>
              <w:spacing w:before="60"/>
              <w:ind w:left="71"/>
              <w:rPr>
                <w:sz w:val="20"/>
              </w:rPr>
            </w:pPr>
            <w:r w:rsidRPr="009468AF">
              <w:rPr>
                <w:sz w:val="20"/>
              </w:rPr>
              <w:t>Certificat EcoEntreprise® « Développement durable - Responsabilité sociétale » : 2013</w:t>
            </w:r>
          </w:p>
        </w:tc>
      </w:tr>
      <w:tr w:rsidR="00D06E0D" w:rsidTr="00D06E0D">
        <w:tc>
          <w:tcPr>
            <w:tcW w:w="709" w:type="dxa"/>
          </w:tcPr>
          <w:p w:rsidR="00D06E0D" w:rsidRPr="009468AF" w:rsidRDefault="00D06E0D" w:rsidP="00D06E0D">
            <w:pPr>
              <w:spacing w:before="60"/>
              <w:ind w:left="72"/>
              <w:jc w:val="center"/>
              <w:rPr>
                <w:sz w:val="20"/>
              </w:rPr>
            </w:pPr>
            <w:r w:rsidRPr="009468AF">
              <w:rPr>
                <w:sz w:val="20"/>
              </w:rPr>
              <w:t>4</w:t>
            </w:r>
          </w:p>
        </w:tc>
        <w:tc>
          <w:tcPr>
            <w:tcW w:w="8290" w:type="dxa"/>
          </w:tcPr>
          <w:p w:rsidR="00D06E0D" w:rsidRPr="009468AF" w:rsidRDefault="00D06E0D" w:rsidP="00D06E0D">
            <w:pPr>
              <w:spacing w:before="60"/>
              <w:ind w:left="71"/>
              <w:rPr>
                <w:rFonts w:cs="Arial"/>
                <w:sz w:val="20"/>
              </w:rPr>
            </w:pPr>
            <w:r w:rsidRPr="009468AF">
              <w:rPr>
                <w:rFonts w:cs="Arial"/>
                <w:sz w:val="20"/>
              </w:rPr>
              <w:t>Certificat EcoEntreprise</w:t>
            </w:r>
            <w:r w:rsidRPr="009468AF">
              <w:rPr>
                <w:rFonts w:cs="Arial"/>
                <w:sz w:val="20"/>
                <w:vertAlign w:val="superscript"/>
              </w:rPr>
              <w:t>®</w:t>
            </w:r>
            <w:r w:rsidRPr="009468AF">
              <w:rPr>
                <w:rFonts w:cs="Arial"/>
                <w:sz w:val="20"/>
              </w:rPr>
              <w:t xml:space="preserve"> « Développement durable » : 2013</w:t>
            </w:r>
          </w:p>
          <w:p w:rsidR="00D06E0D" w:rsidRPr="009468AF" w:rsidRDefault="00D06E0D" w:rsidP="00D06E0D">
            <w:pPr>
              <w:tabs>
                <w:tab w:val="left" w:pos="851"/>
              </w:tabs>
              <w:ind w:left="71"/>
              <w:rPr>
                <w:sz w:val="20"/>
              </w:rPr>
            </w:pPr>
            <w:r w:rsidRPr="009468AF">
              <w:rPr>
                <w:rFonts w:cs="Arial"/>
                <w:sz w:val="20"/>
              </w:rPr>
              <w:t xml:space="preserve">Ou le cumul des Certificats ISO 14'001 : 2015 </w:t>
            </w:r>
            <w:r w:rsidRPr="009468AF">
              <w:rPr>
                <w:rFonts w:cs="Arial"/>
                <w:b/>
                <w:sz w:val="20"/>
                <w:u w:val="single"/>
              </w:rPr>
              <w:t>et</w:t>
            </w:r>
            <w:r w:rsidRPr="009468AF">
              <w:rPr>
                <w:rFonts w:cs="Arial"/>
                <w:sz w:val="20"/>
              </w:rPr>
              <w:t xml:space="preserve"> OHSAS 18'001/ISO 45’001</w:t>
            </w:r>
          </w:p>
        </w:tc>
      </w:tr>
      <w:tr w:rsidR="00D06E0D" w:rsidTr="00D06E0D">
        <w:tc>
          <w:tcPr>
            <w:tcW w:w="709" w:type="dxa"/>
          </w:tcPr>
          <w:p w:rsidR="00D06E0D" w:rsidRPr="009468AF" w:rsidRDefault="00D06E0D" w:rsidP="00D06E0D">
            <w:pPr>
              <w:spacing w:before="60"/>
              <w:ind w:left="72"/>
              <w:jc w:val="center"/>
              <w:rPr>
                <w:sz w:val="20"/>
              </w:rPr>
            </w:pPr>
            <w:r w:rsidRPr="009468AF">
              <w:rPr>
                <w:sz w:val="20"/>
              </w:rPr>
              <w:t>3.5</w:t>
            </w:r>
          </w:p>
        </w:tc>
        <w:tc>
          <w:tcPr>
            <w:tcW w:w="8290" w:type="dxa"/>
          </w:tcPr>
          <w:p w:rsidR="00D06E0D" w:rsidRPr="009468AF" w:rsidRDefault="00D06E0D" w:rsidP="00D06E0D">
            <w:pPr>
              <w:spacing w:before="60"/>
              <w:ind w:left="71"/>
              <w:rPr>
                <w:rFonts w:cs="Arial"/>
                <w:sz w:val="20"/>
              </w:rPr>
            </w:pPr>
            <w:r w:rsidRPr="009468AF">
              <w:rPr>
                <w:rFonts w:cs="Arial"/>
                <w:sz w:val="20"/>
              </w:rPr>
              <w:t xml:space="preserve">Certificat ISO 14'001 : 2015 </w:t>
            </w:r>
          </w:p>
          <w:p w:rsidR="00D06E0D" w:rsidRPr="009468AF" w:rsidRDefault="00D06E0D" w:rsidP="00D06E0D">
            <w:pPr>
              <w:ind w:left="71"/>
              <w:rPr>
                <w:rFonts w:cs="Arial"/>
                <w:sz w:val="20"/>
              </w:rPr>
            </w:pPr>
            <w:r w:rsidRPr="009468AF">
              <w:rPr>
                <w:rFonts w:cs="Arial"/>
                <w:sz w:val="20"/>
              </w:rPr>
              <w:t xml:space="preserve">Ou Certificat SA 8'000 : 2014 </w:t>
            </w:r>
          </w:p>
          <w:p w:rsidR="00D06E0D" w:rsidRPr="009468AF" w:rsidRDefault="00D06E0D" w:rsidP="00D06E0D">
            <w:pPr>
              <w:tabs>
                <w:tab w:val="left" w:pos="851"/>
              </w:tabs>
              <w:ind w:left="71"/>
              <w:rPr>
                <w:rFonts w:cs="Arial"/>
                <w:sz w:val="20"/>
              </w:rPr>
            </w:pPr>
            <w:r w:rsidRPr="009468AF">
              <w:rPr>
                <w:rFonts w:cs="Arial"/>
                <w:sz w:val="20"/>
              </w:rPr>
              <w:t xml:space="preserve">Ou le cumul des Certificats ISO 50'001 </w:t>
            </w:r>
            <w:r w:rsidRPr="009468AF">
              <w:rPr>
                <w:rFonts w:cs="Arial"/>
                <w:b/>
                <w:sz w:val="20"/>
                <w:u w:val="single"/>
              </w:rPr>
              <w:t>et</w:t>
            </w:r>
            <w:r w:rsidRPr="009468AF">
              <w:rPr>
                <w:rFonts w:cs="Arial"/>
                <w:sz w:val="20"/>
              </w:rPr>
              <w:t xml:space="preserve"> OHSAS 18'001/ISO 45’001</w:t>
            </w:r>
          </w:p>
        </w:tc>
      </w:tr>
      <w:tr w:rsidR="00D06E0D" w:rsidTr="00D06E0D">
        <w:tc>
          <w:tcPr>
            <w:tcW w:w="709" w:type="dxa"/>
          </w:tcPr>
          <w:p w:rsidR="00D06E0D" w:rsidRPr="009468AF" w:rsidRDefault="00D06E0D" w:rsidP="00D06E0D">
            <w:pPr>
              <w:spacing w:before="60"/>
              <w:ind w:left="72"/>
              <w:jc w:val="center"/>
              <w:rPr>
                <w:sz w:val="20"/>
              </w:rPr>
            </w:pPr>
            <w:r w:rsidRPr="009468AF">
              <w:rPr>
                <w:sz w:val="20"/>
              </w:rPr>
              <w:t>3</w:t>
            </w:r>
          </w:p>
        </w:tc>
        <w:tc>
          <w:tcPr>
            <w:tcW w:w="8290" w:type="dxa"/>
          </w:tcPr>
          <w:p w:rsidR="00D06E0D" w:rsidRPr="009468AF" w:rsidRDefault="00D06E0D" w:rsidP="00D06E0D">
            <w:pPr>
              <w:spacing w:before="60"/>
              <w:ind w:left="71"/>
              <w:rPr>
                <w:rFonts w:cs="Arial"/>
                <w:sz w:val="20"/>
              </w:rPr>
            </w:pPr>
            <w:r w:rsidRPr="009468AF">
              <w:rPr>
                <w:rFonts w:cs="Arial"/>
                <w:sz w:val="20"/>
              </w:rPr>
              <w:t xml:space="preserve">Certificat ISO 14'001 : 2004 </w:t>
            </w:r>
          </w:p>
          <w:p w:rsidR="00D06E0D" w:rsidRPr="009468AF" w:rsidRDefault="00D06E0D" w:rsidP="00D06E0D">
            <w:pPr>
              <w:ind w:left="71"/>
              <w:rPr>
                <w:rFonts w:cs="Arial"/>
                <w:sz w:val="20"/>
              </w:rPr>
            </w:pPr>
            <w:r w:rsidRPr="009468AF">
              <w:rPr>
                <w:rFonts w:cs="Arial"/>
                <w:sz w:val="20"/>
              </w:rPr>
              <w:t xml:space="preserve">Ou Certificat ISO 50'001 : 2011 </w:t>
            </w:r>
          </w:p>
          <w:p w:rsidR="00D06E0D" w:rsidRPr="009468AF" w:rsidRDefault="00D06E0D" w:rsidP="00D06E0D">
            <w:pPr>
              <w:ind w:left="71"/>
              <w:rPr>
                <w:rFonts w:cs="Arial"/>
                <w:sz w:val="20"/>
              </w:rPr>
            </w:pPr>
            <w:r w:rsidRPr="009468AF">
              <w:rPr>
                <w:rFonts w:cs="Arial"/>
                <w:sz w:val="20"/>
              </w:rPr>
              <w:t>Ou Certificat EMAS</w:t>
            </w:r>
          </w:p>
          <w:p w:rsidR="00D06E0D" w:rsidRPr="009468AF" w:rsidRDefault="00D06E0D" w:rsidP="00D06E0D">
            <w:pPr>
              <w:ind w:left="71"/>
              <w:rPr>
                <w:rFonts w:cs="Arial"/>
                <w:sz w:val="20"/>
              </w:rPr>
            </w:pPr>
            <w:r w:rsidRPr="009468AF">
              <w:rPr>
                <w:rFonts w:cs="Arial"/>
                <w:sz w:val="20"/>
              </w:rPr>
              <w:t xml:space="preserve">Ou Certificat OHSAS 18’001 </w:t>
            </w:r>
          </w:p>
          <w:p w:rsidR="00D06E0D" w:rsidRPr="009468AF" w:rsidRDefault="00D06E0D" w:rsidP="00D06E0D">
            <w:pPr>
              <w:ind w:left="71"/>
              <w:rPr>
                <w:rFonts w:cs="Arial"/>
                <w:sz w:val="20"/>
              </w:rPr>
            </w:pPr>
            <w:r w:rsidRPr="009468AF">
              <w:rPr>
                <w:rFonts w:cs="Arial"/>
                <w:sz w:val="20"/>
              </w:rPr>
              <w:t>Ou Certificat ISO 45’001</w:t>
            </w:r>
          </w:p>
          <w:p w:rsidR="00D06E0D" w:rsidRPr="009468AF" w:rsidRDefault="00D06E0D" w:rsidP="00D06E0D">
            <w:pPr>
              <w:tabs>
                <w:tab w:val="left" w:pos="851"/>
              </w:tabs>
              <w:ind w:left="71"/>
              <w:rPr>
                <w:rFonts w:cs="Arial"/>
                <w:sz w:val="20"/>
              </w:rPr>
            </w:pPr>
            <w:r w:rsidRPr="009468AF">
              <w:rPr>
                <w:rFonts w:cs="Arial"/>
                <w:sz w:val="20"/>
              </w:rPr>
              <w:t>Ou Démarche EcoEntreprise</w:t>
            </w:r>
            <w:r w:rsidRPr="009468AF">
              <w:rPr>
                <w:rFonts w:cs="Arial"/>
                <w:sz w:val="20"/>
                <w:vertAlign w:val="superscript"/>
              </w:rPr>
              <w:t>®</w:t>
            </w:r>
            <w:r w:rsidRPr="009468AF">
              <w:rPr>
                <w:rFonts w:cs="Arial"/>
                <w:sz w:val="20"/>
              </w:rPr>
              <w:t xml:space="preserve"> auto-déclarée (selon conditions fixées par EcoEntreprise</w:t>
            </w:r>
            <w:r w:rsidRPr="009468AF">
              <w:rPr>
                <w:rFonts w:cs="Arial"/>
                <w:sz w:val="20"/>
                <w:vertAlign w:val="superscript"/>
              </w:rPr>
              <w:t>®</w:t>
            </w:r>
            <w:r w:rsidRPr="009468AF">
              <w:rPr>
                <w:rFonts w:cs="Arial"/>
                <w:sz w:val="20"/>
              </w:rPr>
              <w:t>)</w:t>
            </w:r>
          </w:p>
        </w:tc>
      </w:tr>
      <w:tr w:rsidR="00D06E0D" w:rsidTr="00D06E0D">
        <w:tc>
          <w:tcPr>
            <w:tcW w:w="709" w:type="dxa"/>
          </w:tcPr>
          <w:p w:rsidR="00D06E0D" w:rsidRPr="009468AF" w:rsidRDefault="00D06E0D" w:rsidP="00D06E0D">
            <w:pPr>
              <w:keepNext/>
              <w:keepLines/>
              <w:spacing w:before="60"/>
              <w:ind w:left="72"/>
              <w:jc w:val="center"/>
              <w:rPr>
                <w:sz w:val="20"/>
              </w:rPr>
            </w:pPr>
            <w:r w:rsidRPr="009468AF">
              <w:rPr>
                <w:sz w:val="20"/>
              </w:rPr>
              <w:t>3</w:t>
            </w:r>
          </w:p>
        </w:tc>
        <w:tc>
          <w:tcPr>
            <w:tcW w:w="8290" w:type="dxa"/>
            <w:vMerge w:val="restart"/>
          </w:tcPr>
          <w:p w:rsidR="00D06E0D" w:rsidRPr="009468AF" w:rsidRDefault="00D06E0D" w:rsidP="00D06E0D">
            <w:pPr>
              <w:keepNext/>
              <w:keepLines/>
              <w:tabs>
                <w:tab w:val="left" w:pos="851"/>
              </w:tabs>
              <w:spacing w:before="60"/>
              <w:ind w:left="71"/>
              <w:rPr>
                <w:sz w:val="20"/>
              </w:rPr>
            </w:pPr>
            <w:r w:rsidRPr="009468AF">
              <w:rPr>
                <w:rFonts w:cs="Arial"/>
                <w:sz w:val="20"/>
              </w:rPr>
              <w:t xml:space="preserve">Pour les soumissionnaires sans certification reconnue ci-dessus, la notation est faite en fonction de l’importance de la contribution de celui-ci au développement durable (aspects environnementaux et sociaux) évaluée par le biais du questionnaire </w:t>
            </w:r>
            <w:r w:rsidRPr="009468AF">
              <w:rPr>
                <w:rFonts w:cs="Arial"/>
                <w:b/>
                <w:sz w:val="20"/>
              </w:rPr>
              <w:t>F42dd</w:t>
            </w:r>
            <w:r w:rsidRPr="009468AF">
              <w:rPr>
                <w:rFonts w:cs="Arial"/>
                <w:sz w:val="20"/>
              </w:rPr>
              <w:t xml:space="preserve"> « Contribution du soumissionnaire au développement durable (aspects environnementaux et sociaux) »</w:t>
            </w:r>
          </w:p>
        </w:tc>
      </w:tr>
      <w:tr w:rsidR="00D06E0D" w:rsidTr="00D06E0D">
        <w:tc>
          <w:tcPr>
            <w:tcW w:w="709" w:type="dxa"/>
          </w:tcPr>
          <w:p w:rsidR="00D06E0D" w:rsidRPr="009468AF" w:rsidRDefault="00D06E0D" w:rsidP="00D06E0D">
            <w:pPr>
              <w:keepNext/>
              <w:keepLines/>
              <w:spacing w:before="60"/>
              <w:ind w:left="72"/>
              <w:jc w:val="center"/>
              <w:rPr>
                <w:sz w:val="20"/>
              </w:rPr>
            </w:pPr>
            <w:r w:rsidRPr="009468AF">
              <w:rPr>
                <w:sz w:val="20"/>
              </w:rPr>
              <w:t>2</w:t>
            </w:r>
          </w:p>
        </w:tc>
        <w:tc>
          <w:tcPr>
            <w:tcW w:w="8290" w:type="dxa"/>
            <w:vMerge/>
          </w:tcPr>
          <w:p w:rsidR="00D06E0D" w:rsidRPr="009468AF" w:rsidRDefault="00D06E0D" w:rsidP="00D06E0D">
            <w:pPr>
              <w:keepNext/>
              <w:keepLines/>
              <w:tabs>
                <w:tab w:val="left" w:pos="851"/>
              </w:tabs>
              <w:ind w:left="71"/>
              <w:rPr>
                <w:sz w:val="20"/>
              </w:rPr>
            </w:pPr>
          </w:p>
        </w:tc>
      </w:tr>
      <w:tr w:rsidR="00D06E0D" w:rsidTr="00D06E0D">
        <w:tc>
          <w:tcPr>
            <w:tcW w:w="709" w:type="dxa"/>
          </w:tcPr>
          <w:p w:rsidR="00D06E0D" w:rsidRPr="009468AF" w:rsidRDefault="00D06E0D" w:rsidP="00D06E0D">
            <w:pPr>
              <w:keepNext/>
              <w:keepLines/>
              <w:spacing w:before="60"/>
              <w:ind w:left="72"/>
              <w:jc w:val="center"/>
              <w:rPr>
                <w:sz w:val="20"/>
              </w:rPr>
            </w:pPr>
            <w:r w:rsidRPr="009468AF">
              <w:rPr>
                <w:sz w:val="20"/>
              </w:rPr>
              <w:t>1</w:t>
            </w:r>
          </w:p>
        </w:tc>
        <w:tc>
          <w:tcPr>
            <w:tcW w:w="8290" w:type="dxa"/>
            <w:vMerge/>
          </w:tcPr>
          <w:p w:rsidR="00D06E0D" w:rsidRPr="009468AF" w:rsidRDefault="00D06E0D" w:rsidP="00D06E0D">
            <w:pPr>
              <w:keepNext/>
              <w:keepLines/>
              <w:tabs>
                <w:tab w:val="left" w:pos="851"/>
              </w:tabs>
              <w:ind w:left="71"/>
              <w:rPr>
                <w:sz w:val="20"/>
              </w:rPr>
            </w:pPr>
          </w:p>
        </w:tc>
      </w:tr>
      <w:tr w:rsidR="00D06E0D" w:rsidTr="00D06E0D">
        <w:tc>
          <w:tcPr>
            <w:tcW w:w="709" w:type="dxa"/>
          </w:tcPr>
          <w:p w:rsidR="00D06E0D" w:rsidRPr="009468AF" w:rsidRDefault="00D06E0D" w:rsidP="00D06E0D">
            <w:pPr>
              <w:keepNext/>
              <w:keepLines/>
              <w:spacing w:before="60"/>
              <w:ind w:left="72"/>
              <w:jc w:val="center"/>
              <w:rPr>
                <w:sz w:val="20"/>
              </w:rPr>
            </w:pPr>
            <w:r w:rsidRPr="009468AF">
              <w:rPr>
                <w:sz w:val="20"/>
              </w:rPr>
              <w:t>0</w:t>
            </w:r>
          </w:p>
        </w:tc>
        <w:tc>
          <w:tcPr>
            <w:tcW w:w="8290" w:type="dxa"/>
          </w:tcPr>
          <w:p w:rsidR="00D06E0D" w:rsidRPr="009468AF" w:rsidRDefault="00D06E0D" w:rsidP="00D06E0D">
            <w:pPr>
              <w:keepNext/>
              <w:keepLines/>
              <w:tabs>
                <w:tab w:val="left" w:pos="851"/>
              </w:tabs>
              <w:spacing w:before="60"/>
              <w:ind w:left="71"/>
              <w:rPr>
                <w:sz w:val="20"/>
              </w:rPr>
            </w:pPr>
            <w:r w:rsidRPr="009468AF">
              <w:rPr>
                <w:rFonts w:cs="Arial"/>
                <w:sz w:val="20"/>
              </w:rPr>
              <w:t>Aucune contribution du soumissionnaire au développement durable (aspects environn</w:t>
            </w:r>
            <w:r w:rsidRPr="009468AF">
              <w:rPr>
                <w:rFonts w:cs="Arial"/>
                <w:sz w:val="20"/>
              </w:rPr>
              <w:t>e</w:t>
            </w:r>
            <w:r w:rsidRPr="009468AF">
              <w:rPr>
                <w:rFonts w:cs="Arial"/>
                <w:sz w:val="20"/>
              </w:rPr>
              <w:t>mentaux et sociaux)</w:t>
            </w:r>
          </w:p>
        </w:tc>
      </w:tr>
    </w:tbl>
    <w:p w:rsidR="00D06E0D" w:rsidRDefault="00D06E0D" w:rsidP="00D06E0D">
      <w:pPr>
        <w:pStyle w:val="Texte"/>
        <w:rPr>
          <w:lang w:val="fr-CH"/>
        </w:rPr>
      </w:pPr>
      <w:r>
        <w:rPr>
          <w:lang w:val="fr-CH"/>
        </w:rPr>
        <w:br w:type="page"/>
      </w:r>
    </w:p>
    <w:p w:rsidR="00D06E0D" w:rsidRPr="00211A35" w:rsidRDefault="00D06E0D">
      <w:pPr>
        <w:pStyle w:val="Texte"/>
        <w:spacing w:before="60"/>
        <w:rPr>
          <w:szCs w:val="22"/>
          <w:lang w:val="fr-CH"/>
        </w:rPr>
      </w:pPr>
    </w:p>
    <w:p w:rsidR="00DC2612" w:rsidRDefault="00E86F8F" w:rsidP="00545041">
      <w:pPr>
        <w:pStyle w:val="Titre3"/>
        <w:rPr>
          <w:noProof w:val="0"/>
          <w:lang w:val="fr-CH"/>
        </w:rPr>
      </w:pPr>
      <w:bookmarkStart w:id="133" w:name="OLE_LINK4"/>
      <w:r>
        <w:rPr>
          <w:noProof w:val="0"/>
          <w:lang w:val="fr-CH"/>
        </w:rPr>
        <w:t>Sous-critère 4.3 /</w:t>
      </w:r>
      <w:r w:rsidR="00545041">
        <w:rPr>
          <w:noProof w:val="0"/>
          <w:lang w:val="fr-CH"/>
        </w:rPr>
        <w:t xml:space="preserve"> </w:t>
      </w:r>
      <w:r>
        <w:rPr>
          <w:noProof w:val="0"/>
          <w:lang w:val="fr-CH"/>
        </w:rPr>
        <w:t>A</w:t>
      </w:r>
      <w:r w:rsidR="00545041">
        <w:rPr>
          <w:noProof w:val="0"/>
          <w:lang w:val="fr-CH"/>
        </w:rPr>
        <w:t>pprentis</w:t>
      </w:r>
    </w:p>
    <w:p w:rsidR="005C4CC9" w:rsidRPr="005C4CC9" w:rsidRDefault="005C4CC9" w:rsidP="005C4CC9">
      <w:pPr>
        <w:rPr>
          <w:lang w:val="fr-CH"/>
        </w:rPr>
      </w:pPr>
    </w:p>
    <w:tbl>
      <w:tblPr>
        <w:tblW w:w="9214" w:type="dxa"/>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3"/>
        <w:gridCol w:w="6521"/>
      </w:tblGrid>
      <w:tr w:rsidR="005C4CC9" w:rsidRPr="005C4CC9">
        <w:tc>
          <w:tcPr>
            <w:tcW w:w="2693" w:type="dxa"/>
            <w:tcBorders>
              <w:top w:val="single" w:sz="4" w:space="0" w:color="auto"/>
              <w:left w:val="single" w:sz="4" w:space="0" w:color="auto"/>
              <w:bottom w:val="single" w:sz="4" w:space="0" w:color="auto"/>
              <w:right w:val="single" w:sz="4" w:space="0" w:color="auto"/>
            </w:tcBorders>
            <w:shd w:val="clear" w:color="auto" w:fill="auto"/>
          </w:tcPr>
          <w:p w:rsidR="005C4CC9" w:rsidRPr="00AD02D6" w:rsidRDefault="005C4CC9" w:rsidP="00AD02D6">
            <w:pPr>
              <w:tabs>
                <w:tab w:val="left" w:pos="2835"/>
              </w:tabs>
              <w:jc w:val="left"/>
              <w:rPr>
                <w:szCs w:val="22"/>
              </w:rPr>
            </w:pPr>
            <w:r w:rsidRPr="00AD02D6">
              <w:rPr>
                <w:szCs w:val="22"/>
              </w:rPr>
              <w:t>Formation des apprentis</w:t>
            </w:r>
          </w:p>
        </w:tc>
        <w:tc>
          <w:tcPr>
            <w:tcW w:w="6521" w:type="dxa"/>
            <w:tcBorders>
              <w:top w:val="single" w:sz="4" w:space="0" w:color="auto"/>
              <w:left w:val="nil"/>
              <w:bottom w:val="single" w:sz="4" w:space="0" w:color="auto"/>
              <w:right w:val="single" w:sz="4" w:space="0" w:color="auto"/>
            </w:tcBorders>
            <w:shd w:val="clear" w:color="auto" w:fill="auto"/>
          </w:tcPr>
          <w:p w:rsidR="005C4CC9" w:rsidRPr="005C4CC9" w:rsidRDefault="005C4CC9" w:rsidP="005C4CC9">
            <w:pPr>
              <w:tabs>
                <w:tab w:val="left" w:pos="2835"/>
              </w:tabs>
              <w:spacing w:before="50" w:after="50"/>
              <w:rPr>
                <w:sz w:val="20"/>
              </w:rPr>
            </w:pPr>
            <w:r w:rsidRPr="005C4CC9">
              <w:rPr>
                <w:sz w:val="20"/>
              </w:rPr>
              <w:t>Évaluation de la contribution de l'entrepreneur à la formation des a</w:t>
            </w:r>
            <w:r w:rsidRPr="005C4CC9">
              <w:rPr>
                <w:sz w:val="20"/>
              </w:rPr>
              <w:t>p</w:t>
            </w:r>
            <w:r w:rsidRPr="005C4CC9">
              <w:rPr>
                <w:sz w:val="20"/>
              </w:rPr>
              <w:t>prentis (personnes effectuant leur formation initiale et ayant signé un contrat d'apprentissage selon les dispositions de l'article 14 de la loi sur la formation professionnelle (LFPr)).</w:t>
            </w:r>
          </w:p>
          <w:p w:rsidR="005C4CC9" w:rsidRPr="005C4CC9" w:rsidRDefault="005C4CC9" w:rsidP="005C4CC9">
            <w:pPr>
              <w:tabs>
                <w:tab w:val="left" w:pos="2835"/>
              </w:tabs>
              <w:spacing w:before="50" w:after="50"/>
              <w:rPr>
                <w:sz w:val="20"/>
              </w:rPr>
            </w:pPr>
            <w:r w:rsidRPr="005C4CC9">
              <w:rPr>
                <w:sz w:val="20"/>
              </w:rPr>
              <w:t>Pour permettre cette évaluation, l'entrepreneur remet</w:t>
            </w:r>
            <w:r w:rsidR="009C68DA">
              <w:rPr>
                <w:sz w:val="20"/>
              </w:rPr>
              <w:t xml:space="preserve"> </w:t>
            </w:r>
            <w:r w:rsidRPr="005C4CC9">
              <w:rPr>
                <w:sz w:val="20"/>
              </w:rPr>
              <w:t>:</w:t>
            </w:r>
          </w:p>
          <w:p w:rsidR="005C4CC9" w:rsidRPr="005C4CC9" w:rsidRDefault="005C4CC9" w:rsidP="005C4CC9">
            <w:pPr>
              <w:rPr>
                <w:b/>
                <w:sz w:val="20"/>
              </w:rPr>
            </w:pPr>
            <w:r w:rsidRPr="005C4CC9">
              <w:rPr>
                <w:b/>
                <w:sz w:val="20"/>
              </w:rPr>
              <w:t>Nombre d'employés, yc employeur (sans les apprentis) au moment du dépôt de l'offre.</w:t>
            </w:r>
          </w:p>
          <w:p w:rsidR="005C4CC9" w:rsidRPr="005C4CC9" w:rsidRDefault="005C4CC9" w:rsidP="00A2485E">
            <w:pPr>
              <w:tabs>
                <w:tab w:val="left" w:pos="2835"/>
              </w:tabs>
              <w:spacing w:before="50" w:after="50"/>
              <w:rPr>
                <w:sz w:val="20"/>
              </w:rPr>
            </w:pPr>
            <w:r w:rsidRPr="005C4CC9">
              <w:rPr>
                <w:sz w:val="20"/>
              </w:rPr>
              <w:t>Nombre d'apprentis qui ont été formés ces 5 dernières années. Not</w:t>
            </w:r>
            <w:r w:rsidRPr="005C4CC9">
              <w:rPr>
                <w:sz w:val="20"/>
              </w:rPr>
              <w:t>a</w:t>
            </w:r>
            <w:r w:rsidRPr="005C4CC9">
              <w:rPr>
                <w:sz w:val="20"/>
              </w:rPr>
              <w:t xml:space="preserve">tion selon fiche </w:t>
            </w:r>
            <w:r w:rsidR="009C68DA" w:rsidRPr="00A2485E">
              <w:rPr>
                <w:b/>
                <w:sz w:val="20"/>
              </w:rPr>
              <w:fldChar w:fldCharType="begin">
                <w:ffData>
                  <w:name w:val="Texte6"/>
                  <w:enabled/>
                  <w:calcOnExit w:val="0"/>
                  <w:textInput>
                    <w:default w:val="F44"/>
                  </w:textInput>
                </w:ffData>
              </w:fldChar>
            </w:r>
            <w:bookmarkStart w:id="134" w:name="Texte6"/>
            <w:r w:rsidR="009C68DA" w:rsidRPr="00A2485E">
              <w:rPr>
                <w:b/>
                <w:sz w:val="20"/>
              </w:rPr>
              <w:instrText xml:space="preserve"> FORMTEXT </w:instrText>
            </w:r>
            <w:r w:rsidR="009C68DA" w:rsidRPr="00A2485E">
              <w:rPr>
                <w:b/>
                <w:sz w:val="20"/>
              </w:rPr>
            </w:r>
            <w:r w:rsidR="009C68DA" w:rsidRPr="00A2485E">
              <w:rPr>
                <w:b/>
                <w:sz w:val="20"/>
              </w:rPr>
              <w:fldChar w:fldCharType="separate"/>
            </w:r>
            <w:r w:rsidR="009C68DA" w:rsidRPr="00A2485E">
              <w:rPr>
                <w:b/>
                <w:noProof/>
                <w:sz w:val="20"/>
              </w:rPr>
              <w:t>F4</w:t>
            </w:r>
            <w:r w:rsidR="00A2485E" w:rsidRPr="00A2485E">
              <w:rPr>
                <w:b/>
                <w:noProof/>
                <w:sz w:val="20"/>
              </w:rPr>
              <w:t>3</w:t>
            </w:r>
            <w:r w:rsidR="009C68DA" w:rsidRPr="00A2485E">
              <w:rPr>
                <w:b/>
                <w:sz w:val="20"/>
              </w:rPr>
              <w:fldChar w:fldCharType="end"/>
            </w:r>
            <w:bookmarkEnd w:id="134"/>
          </w:p>
        </w:tc>
      </w:tr>
    </w:tbl>
    <w:p w:rsidR="00271FAE" w:rsidRDefault="00271FAE">
      <w:pPr>
        <w:pStyle w:val="Texte"/>
        <w:rPr>
          <w:lang w:val="fr-CH"/>
        </w:rPr>
      </w:pPr>
    </w:p>
    <w:p w:rsidR="00DC2612" w:rsidRDefault="00271FAE">
      <w:pPr>
        <w:pStyle w:val="Texte"/>
        <w:rPr>
          <w:lang w:val="fr-CH"/>
        </w:rPr>
      </w:pPr>
      <w:r>
        <w:rPr>
          <w:lang w:val="fr-CH"/>
        </w:rPr>
        <w:br w:type="page"/>
      </w:r>
    </w:p>
    <w:p w:rsidR="005C4CC9" w:rsidRPr="00271FAE" w:rsidRDefault="000C1276" w:rsidP="00AD02D6">
      <w:pPr>
        <w:pStyle w:val="Style2"/>
        <w:tabs>
          <w:tab w:val="right" w:pos="9923"/>
        </w:tabs>
        <w:spacing w:after="240"/>
        <w:ind w:left="851"/>
        <w:rPr>
          <w:b/>
          <w:snapToGrid w:val="0"/>
          <w:sz w:val="22"/>
          <w:szCs w:val="22"/>
        </w:rPr>
      </w:pPr>
      <w:r>
        <w:rPr>
          <w:b/>
          <w:snapToGrid w:val="0"/>
          <w:sz w:val="22"/>
          <w:szCs w:val="22"/>
        </w:rPr>
        <w:lastRenderedPageBreak/>
        <w:t>Tableau d'évaluation de 4.4</w:t>
      </w:r>
      <w:r w:rsidR="005C4CC9" w:rsidRPr="00271FAE">
        <w:rPr>
          <w:b/>
          <w:snapToGrid w:val="0"/>
          <w:sz w:val="22"/>
          <w:szCs w:val="22"/>
        </w:rPr>
        <w:t xml:space="preserve"> "Fo</w:t>
      </w:r>
      <w:r>
        <w:rPr>
          <w:b/>
          <w:snapToGrid w:val="0"/>
          <w:sz w:val="22"/>
          <w:szCs w:val="22"/>
        </w:rPr>
        <w:t>rmation des apprentis"</w:t>
      </w:r>
      <w:r>
        <w:rPr>
          <w:b/>
          <w:snapToGrid w:val="0"/>
          <w:sz w:val="22"/>
          <w:szCs w:val="22"/>
        </w:rPr>
        <w:tab/>
        <w:t>FICHE F44</w:t>
      </w:r>
    </w:p>
    <w:tbl>
      <w:tblPr>
        <w:tblW w:w="9072" w:type="dxa"/>
        <w:tblInd w:w="881" w:type="dxa"/>
        <w:tblLayout w:type="fixed"/>
        <w:tblCellMar>
          <w:left w:w="30" w:type="dxa"/>
          <w:right w:w="30" w:type="dxa"/>
        </w:tblCellMar>
        <w:tblLook w:val="0000" w:firstRow="0" w:lastRow="0" w:firstColumn="0" w:lastColumn="0" w:noHBand="0" w:noVBand="0"/>
      </w:tblPr>
      <w:tblGrid>
        <w:gridCol w:w="1134"/>
        <w:gridCol w:w="850"/>
        <w:gridCol w:w="886"/>
        <w:gridCol w:w="886"/>
        <w:gridCol w:w="886"/>
        <w:gridCol w:w="886"/>
        <w:gridCol w:w="886"/>
        <w:gridCol w:w="886"/>
        <w:gridCol w:w="886"/>
        <w:gridCol w:w="886"/>
      </w:tblGrid>
      <w:tr w:rsidR="005C4CC9">
        <w:trPr>
          <w:trHeight w:val="242"/>
        </w:trPr>
        <w:tc>
          <w:tcPr>
            <w:tcW w:w="9072" w:type="dxa"/>
            <w:gridSpan w:val="10"/>
            <w:tcBorders>
              <w:top w:val="single" w:sz="6" w:space="0" w:color="auto"/>
              <w:left w:val="single" w:sz="6" w:space="0" w:color="auto"/>
              <w:bottom w:val="single" w:sz="6" w:space="0" w:color="auto"/>
              <w:right w:val="single" w:sz="6" w:space="0" w:color="auto"/>
            </w:tcBorders>
            <w:shd w:val="clear" w:color="auto" w:fill="FFFF00"/>
            <w:vAlign w:val="center"/>
          </w:tcPr>
          <w:p w:rsidR="005C4CC9" w:rsidRDefault="005C4CC9" w:rsidP="005C4CC9">
            <w:pPr>
              <w:rPr>
                <w:snapToGrid w:val="0"/>
                <w:color w:val="000000"/>
                <w:sz w:val="20"/>
              </w:rPr>
            </w:pPr>
            <w:r>
              <w:rPr>
                <w:snapToGrid w:val="0"/>
                <w:color w:val="000000"/>
                <w:sz w:val="20"/>
              </w:rPr>
              <w:t xml:space="preserve">Nombre d'employés, y compris employeur, (sans les apprentis) au moment du dépôt de l'offre. </w:t>
            </w:r>
          </w:p>
        </w:tc>
      </w:tr>
      <w:tr w:rsidR="005C4CC9">
        <w:trPr>
          <w:trHeight w:val="260"/>
        </w:trPr>
        <w:tc>
          <w:tcPr>
            <w:tcW w:w="9072" w:type="dxa"/>
            <w:gridSpan w:val="10"/>
            <w:tcBorders>
              <w:top w:val="single" w:sz="6" w:space="0" w:color="auto"/>
              <w:left w:val="single" w:sz="6" w:space="0" w:color="auto"/>
              <w:bottom w:val="single" w:sz="6" w:space="0" w:color="auto"/>
              <w:right w:val="single" w:sz="6" w:space="0" w:color="auto"/>
            </w:tcBorders>
            <w:shd w:val="clear" w:color="auto" w:fill="00FF00"/>
            <w:vAlign w:val="center"/>
          </w:tcPr>
          <w:p w:rsidR="005C4CC9" w:rsidRDefault="005C4CC9" w:rsidP="005C4CC9">
            <w:pPr>
              <w:rPr>
                <w:snapToGrid w:val="0"/>
                <w:color w:val="000000"/>
                <w:sz w:val="20"/>
              </w:rPr>
            </w:pPr>
            <w:r>
              <w:rPr>
                <w:snapToGrid w:val="0"/>
                <w:color w:val="000000"/>
                <w:sz w:val="20"/>
              </w:rPr>
              <w:t xml:space="preserve">Nombre d'apprentis qui ont été formés </w:t>
            </w:r>
            <w:r w:rsidR="00BE664B">
              <w:rPr>
                <w:snapToGrid w:val="0"/>
                <w:color w:val="000000"/>
                <w:sz w:val="20"/>
              </w:rPr>
              <w:t xml:space="preserve">ou qui sont en cours de formation </w:t>
            </w:r>
            <w:r>
              <w:rPr>
                <w:snapToGrid w:val="0"/>
                <w:color w:val="000000"/>
                <w:sz w:val="20"/>
              </w:rPr>
              <w:t>ces cinq dernières années (voir explication ci-dessous)</w:t>
            </w:r>
          </w:p>
        </w:tc>
      </w:tr>
      <w:tr w:rsidR="005C4CC9">
        <w:trPr>
          <w:trHeight w:val="499"/>
        </w:trPr>
        <w:tc>
          <w:tcPr>
            <w:tcW w:w="9072" w:type="dxa"/>
            <w:gridSpan w:val="10"/>
            <w:tcBorders>
              <w:top w:val="single" w:sz="2" w:space="0" w:color="000000"/>
              <w:left w:val="single" w:sz="6" w:space="0" w:color="auto"/>
              <w:bottom w:val="single" w:sz="6" w:space="0" w:color="auto"/>
              <w:right w:val="single" w:sz="6" w:space="0" w:color="auto"/>
            </w:tcBorders>
            <w:vAlign w:val="center"/>
          </w:tcPr>
          <w:p w:rsidR="005C4CC9" w:rsidRDefault="005C4CC9" w:rsidP="005C4CC9">
            <w:pPr>
              <w:rPr>
                <w:snapToGrid w:val="0"/>
                <w:color w:val="000000"/>
                <w:sz w:val="20"/>
              </w:rPr>
            </w:pPr>
            <w:r>
              <w:rPr>
                <w:snapToGrid w:val="0"/>
                <w:color w:val="000000"/>
                <w:sz w:val="20"/>
              </w:rPr>
              <w:t>*A :</w:t>
            </w:r>
          </w:p>
          <w:p w:rsidR="005C4CC9" w:rsidRDefault="005C4CC9" w:rsidP="005C4CC9">
            <w:pPr>
              <w:rPr>
                <w:snapToGrid w:val="0"/>
                <w:color w:val="000000"/>
                <w:sz w:val="20"/>
              </w:rPr>
            </w:pPr>
            <w:r>
              <w:rPr>
                <w:snapToGrid w:val="0"/>
                <w:color w:val="000000"/>
                <w:sz w:val="20"/>
              </w:rPr>
              <w:t>Bureau/entreprise qui a recherché, sans succès, des apprentis les douze derniers mois.</w:t>
            </w:r>
            <w:r w:rsidR="00271FAE">
              <w:rPr>
                <w:snapToGrid w:val="0"/>
                <w:color w:val="000000"/>
                <w:sz w:val="20"/>
              </w:rPr>
              <w:br/>
            </w:r>
            <w:r>
              <w:rPr>
                <w:snapToGrid w:val="0"/>
                <w:color w:val="000000"/>
                <w:sz w:val="20"/>
              </w:rPr>
              <w:t>Attestation livrée par le DGEP-DFJ</w:t>
            </w:r>
          </w:p>
        </w:tc>
      </w:tr>
      <w:tr w:rsidR="005C4CC9">
        <w:trPr>
          <w:cantSplit/>
          <w:trHeight w:val="308"/>
        </w:trPr>
        <w:tc>
          <w:tcPr>
            <w:tcW w:w="1134" w:type="dxa"/>
            <w:vMerge w:val="restart"/>
            <w:tcBorders>
              <w:top w:val="single" w:sz="12" w:space="0" w:color="auto"/>
              <w:left w:val="single" w:sz="12" w:space="0" w:color="auto"/>
            </w:tcBorders>
            <w:shd w:val="clear" w:color="auto" w:fill="FFFF00"/>
            <w:vAlign w:val="center"/>
          </w:tcPr>
          <w:p w:rsidR="005C4CC9" w:rsidRPr="00AD02D6" w:rsidRDefault="005C4CC9" w:rsidP="005C4CC9">
            <w:pPr>
              <w:jc w:val="center"/>
              <w:rPr>
                <w:snapToGrid w:val="0"/>
                <w:color w:val="000000"/>
                <w:sz w:val="20"/>
              </w:rPr>
            </w:pPr>
            <w:r w:rsidRPr="00AD02D6">
              <w:rPr>
                <w:snapToGrid w:val="0"/>
                <w:color w:val="000000"/>
                <w:sz w:val="20"/>
              </w:rPr>
              <w:t>Nombre d'employés</w:t>
            </w:r>
          </w:p>
        </w:tc>
        <w:tc>
          <w:tcPr>
            <w:tcW w:w="850" w:type="dxa"/>
            <w:tcBorders>
              <w:top w:val="single" w:sz="12" w:space="0" w:color="auto"/>
              <w:bottom w:val="single" w:sz="2" w:space="0" w:color="auto"/>
            </w:tcBorders>
            <w:shd w:val="clear" w:color="auto" w:fill="FFFF00"/>
            <w:vAlign w:val="center"/>
          </w:tcPr>
          <w:p w:rsidR="005C4CC9" w:rsidRPr="00AD02D6" w:rsidRDefault="005C4CC9" w:rsidP="005C4CC9">
            <w:pPr>
              <w:jc w:val="center"/>
              <w:rPr>
                <w:snapToGrid w:val="0"/>
                <w:color w:val="000000"/>
                <w:sz w:val="20"/>
              </w:rPr>
            </w:pPr>
            <w:r w:rsidRPr="00AD02D6">
              <w:rPr>
                <w:snapToGrid w:val="0"/>
                <w:color w:val="000000"/>
                <w:sz w:val="20"/>
              </w:rPr>
              <w:t>d</w:t>
            </w:r>
            <w:r w:rsidR="00AD02D6" w:rsidRPr="00AD02D6">
              <w:rPr>
                <w:snapToGrid w:val="0"/>
                <w:color w:val="000000"/>
                <w:sz w:val="20"/>
              </w:rPr>
              <w:t>e</w:t>
            </w:r>
          </w:p>
        </w:tc>
        <w:tc>
          <w:tcPr>
            <w:tcW w:w="886" w:type="dxa"/>
            <w:tcBorders>
              <w:top w:val="single" w:sz="12" w:space="0" w:color="auto"/>
              <w:left w:val="single" w:sz="2" w:space="0" w:color="auto"/>
              <w:bottom w:val="single" w:sz="2" w:space="0" w:color="auto"/>
              <w:right w:val="single" w:sz="6" w:space="0" w:color="auto"/>
            </w:tcBorders>
            <w:shd w:val="clear" w:color="auto" w:fill="FFFF00"/>
            <w:vAlign w:val="center"/>
          </w:tcPr>
          <w:p w:rsidR="005C4CC9" w:rsidRDefault="005C4CC9" w:rsidP="005C4CC9">
            <w:pPr>
              <w:jc w:val="center"/>
              <w:rPr>
                <w:smallCaps/>
                <w:snapToGrid w:val="0"/>
                <w:color w:val="000000"/>
                <w:sz w:val="20"/>
              </w:rPr>
            </w:pPr>
            <w:r>
              <w:rPr>
                <w:smallCaps/>
                <w:snapToGrid w:val="0"/>
                <w:color w:val="000000"/>
                <w:sz w:val="20"/>
              </w:rPr>
              <w:t>1</w:t>
            </w:r>
          </w:p>
        </w:tc>
        <w:tc>
          <w:tcPr>
            <w:tcW w:w="886" w:type="dxa"/>
            <w:tcBorders>
              <w:top w:val="single" w:sz="12" w:space="0" w:color="auto"/>
              <w:left w:val="single" w:sz="6" w:space="0" w:color="auto"/>
              <w:bottom w:val="single" w:sz="2" w:space="0" w:color="auto"/>
              <w:right w:val="single" w:sz="6" w:space="0" w:color="auto"/>
            </w:tcBorders>
            <w:shd w:val="clear" w:color="auto" w:fill="FFFF00"/>
            <w:vAlign w:val="center"/>
          </w:tcPr>
          <w:p w:rsidR="005C4CC9" w:rsidRDefault="005C4CC9" w:rsidP="005C4CC9">
            <w:pPr>
              <w:jc w:val="center"/>
              <w:rPr>
                <w:smallCaps/>
                <w:snapToGrid w:val="0"/>
                <w:color w:val="000000"/>
                <w:sz w:val="20"/>
              </w:rPr>
            </w:pPr>
            <w:r>
              <w:rPr>
                <w:smallCaps/>
                <w:snapToGrid w:val="0"/>
                <w:color w:val="000000"/>
                <w:sz w:val="20"/>
              </w:rPr>
              <w:t>4</w:t>
            </w:r>
          </w:p>
        </w:tc>
        <w:tc>
          <w:tcPr>
            <w:tcW w:w="886" w:type="dxa"/>
            <w:tcBorders>
              <w:top w:val="single" w:sz="12" w:space="0" w:color="auto"/>
              <w:left w:val="single" w:sz="6" w:space="0" w:color="auto"/>
              <w:bottom w:val="single" w:sz="2" w:space="0" w:color="auto"/>
              <w:right w:val="single" w:sz="6" w:space="0" w:color="auto"/>
            </w:tcBorders>
            <w:shd w:val="clear" w:color="auto" w:fill="FFFF00"/>
            <w:vAlign w:val="center"/>
          </w:tcPr>
          <w:p w:rsidR="005C4CC9" w:rsidRDefault="005C4CC9" w:rsidP="005C4CC9">
            <w:pPr>
              <w:jc w:val="center"/>
              <w:rPr>
                <w:smallCaps/>
                <w:snapToGrid w:val="0"/>
                <w:color w:val="000000"/>
                <w:sz w:val="20"/>
              </w:rPr>
            </w:pPr>
            <w:r>
              <w:rPr>
                <w:smallCaps/>
                <w:snapToGrid w:val="0"/>
                <w:color w:val="000000"/>
                <w:sz w:val="20"/>
              </w:rPr>
              <w:t>8</w:t>
            </w:r>
          </w:p>
        </w:tc>
        <w:tc>
          <w:tcPr>
            <w:tcW w:w="886" w:type="dxa"/>
            <w:tcBorders>
              <w:top w:val="single" w:sz="12" w:space="0" w:color="auto"/>
              <w:left w:val="single" w:sz="6" w:space="0" w:color="auto"/>
              <w:bottom w:val="single" w:sz="2" w:space="0" w:color="auto"/>
              <w:right w:val="single" w:sz="6" w:space="0" w:color="auto"/>
            </w:tcBorders>
            <w:shd w:val="clear" w:color="auto" w:fill="FFFF00"/>
            <w:vAlign w:val="center"/>
          </w:tcPr>
          <w:p w:rsidR="005C4CC9" w:rsidRDefault="005C4CC9" w:rsidP="005C4CC9">
            <w:pPr>
              <w:jc w:val="center"/>
              <w:rPr>
                <w:smallCaps/>
                <w:snapToGrid w:val="0"/>
                <w:color w:val="000000"/>
                <w:sz w:val="20"/>
              </w:rPr>
            </w:pPr>
            <w:r>
              <w:rPr>
                <w:smallCaps/>
                <w:snapToGrid w:val="0"/>
                <w:color w:val="000000"/>
                <w:sz w:val="20"/>
              </w:rPr>
              <w:t>13</w:t>
            </w:r>
          </w:p>
        </w:tc>
        <w:tc>
          <w:tcPr>
            <w:tcW w:w="886" w:type="dxa"/>
            <w:tcBorders>
              <w:top w:val="single" w:sz="12" w:space="0" w:color="auto"/>
              <w:left w:val="single" w:sz="6" w:space="0" w:color="auto"/>
              <w:bottom w:val="single" w:sz="2" w:space="0" w:color="auto"/>
              <w:right w:val="single" w:sz="6" w:space="0" w:color="auto"/>
            </w:tcBorders>
            <w:shd w:val="clear" w:color="auto" w:fill="FFFF00"/>
            <w:vAlign w:val="center"/>
          </w:tcPr>
          <w:p w:rsidR="005C4CC9" w:rsidRDefault="005C4CC9" w:rsidP="005C4CC9">
            <w:pPr>
              <w:jc w:val="center"/>
              <w:rPr>
                <w:smallCaps/>
                <w:snapToGrid w:val="0"/>
                <w:color w:val="000000"/>
                <w:sz w:val="20"/>
              </w:rPr>
            </w:pPr>
            <w:r>
              <w:rPr>
                <w:smallCaps/>
                <w:snapToGrid w:val="0"/>
                <w:color w:val="000000"/>
                <w:sz w:val="20"/>
              </w:rPr>
              <w:t>21</w:t>
            </w:r>
          </w:p>
        </w:tc>
        <w:tc>
          <w:tcPr>
            <w:tcW w:w="886" w:type="dxa"/>
            <w:tcBorders>
              <w:top w:val="single" w:sz="12" w:space="0" w:color="auto"/>
              <w:left w:val="single" w:sz="6" w:space="0" w:color="auto"/>
              <w:bottom w:val="single" w:sz="2" w:space="0" w:color="auto"/>
              <w:right w:val="single" w:sz="6" w:space="0" w:color="auto"/>
            </w:tcBorders>
            <w:shd w:val="clear" w:color="auto" w:fill="FFFF00"/>
            <w:vAlign w:val="center"/>
          </w:tcPr>
          <w:p w:rsidR="005C4CC9" w:rsidRDefault="005C4CC9" w:rsidP="005C4CC9">
            <w:pPr>
              <w:jc w:val="center"/>
              <w:rPr>
                <w:smallCaps/>
                <w:snapToGrid w:val="0"/>
                <w:color w:val="000000"/>
                <w:sz w:val="20"/>
              </w:rPr>
            </w:pPr>
            <w:r>
              <w:rPr>
                <w:smallCaps/>
                <w:snapToGrid w:val="0"/>
                <w:color w:val="000000"/>
                <w:sz w:val="20"/>
              </w:rPr>
              <w:t>36</w:t>
            </w:r>
          </w:p>
        </w:tc>
        <w:tc>
          <w:tcPr>
            <w:tcW w:w="886" w:type="dxa"/>
            <w:tcBorders>
              <w:top w:val="single" w:sz="12" w:space="0" w:color="auto"/>
              <w:left w:val="single" w:sz="6" w:space="0" w:color="auto"/>
              <w:bottom w:val="single" w:sz="2" w:space="0" w:color="auto"/>
              <w:right w:val="single" w:sz="6" w:space="0" w:color="auto"/>
            </w:tcBorders>
            <w:shd w:val="clear" w:color="auto" w:fill="FFFF00"/>
            <w:vAlign w:val="center"/>
          </w:tcPr>
          <w:p w:rsidR="005C4CC9" w:rsidRDefault="005C4CC9" w:rsidP="005C4CC9">
            <w:pPr>
              <w:jc w:val="center"/>
              <w:rPr>
                <w:smallCaps/>
                <w:snapToGrid w:val="0"/>
                <w:color w:val="000000"/>
                <w:sz w:val="20"/>
              </w:rPr>
            </w:pPr>
            <w:r>
              <w:rPr>
                <w:smallCaps/>
                <w:snapToGrid w:val="0"/>
                <w:color w:val="000000"/>
                <w:sz w:val="20"/>
              </w:rPr>
              <w:t>51</w:t>
            </w:r>
          </w:p>
        </w:tc>
        <w:tc>
          <w:tcPr>
            <w:tcW w:w="886" w:type="dxa"/>
            <w:tcBorders>
              <w:top w:val="single" w:sz="12" w:space="0" w:color="auto"/>
              <w:left w:val="single" w:sz="6" w:space="0" w:color="auto"/>
              <w:bottom w:val="single" w:sz="2" w:space="0" w:color="auto"/>
              <w:right w:val="single" w:sz="12" w:space="0" w:color="auto"/>
            </w:tcBorders>
            <w:shd w:val="clear" w:color="auto" w:fill="FFFF00"/>
            <w:vAlign w:val="center"/>
          </w:tcPr>
          <w:p w:rsidR="005C4CC9" w:rsidRDefault="005C4CC9" w:rsidP="005C4CC9">
            <w:pPr>
              <w:jc w:val="center"/>
              <w:rPr>
                <w:smallCaps/>
                <w:snapToGrid w:val="0"/>
                <w:color w:val="000000"/>
                <w:sz w:val="20"/>
              </w:rPr>
            </w:pPr>
            <w:r>
              <w:rPr>
                <w:smallCaps/>
                <w:snapToGrid w:val="0"/>
                <w:color w:val="000000"/>
                <w:sz w:val="20"/>
              </w:rPr>
              <w:t>76</w:t>
            </w:r>
          </w:p>
        </w:tc>
      </w:tr>
      <w:tr w:rsidR="005C4CC9">
        <w:trPr>
          <w:cantSplit/>
          <w:trHeight w:val="322"/>
        </w:trPr>
        <w:tc>
          <w:tcPr>
            <w:tcW w:w="1134" w:type="dxa"/>
            <w:vMerge/>
            <w:tcBorders>
              <w:left w:val="single" w:sz="12" w:space="0" w:color="auto"/>
            </w:tcBorders>
            <w:shd w:val="clear" w:color="auto" w:fill="FFFF00"/>
            <w:vAlign w:val="center"/>
          </w:tcPr>
          <w:p w:rsidR="005C4CC9" w:rsidRDefault="005C4CC9" w:rsidP="005C4CC9">
            <w:pPr>
              <w:jc w:val="center"/>
              <w:rPr>
                <w:smallCaps/>
                <w:snapToGrid w:val="0"/>
                <w:color w:val="000000"/>
                <w:sz w:val="20"/>
              </w:rPr>
            </w:pPr>
          </w:p>
        </w:tc>
        <w:tc>
          <w:tcPr>
            <w:tcW w:w="850" w:type="dxa"/>
            <w:tcBorders>
              <w:top w:val="single" w:sz="2" w:space="0" w:color="auto"/>
            </w:tcBorders>
            <w:shd w:val="clear" w:color="auto" w:fill="FFFF00"/>
            <w:vAlign w:val="center"/>
          </w:tcPr>
          <w:p w:rsidR="005C4CC9" w:rsidRPr="00AD02D6" w:rsidRDefault="005C4CC9" w:rsidP="005C4CC9">
            <w:pPr>
              <w:jc w:val="center"/>
              <w:rPr>
                <w:snapToGrid w:val="0"/>
                <w:color w:val="000000"/>
                <w:sz w:val="20"/>
              </w:rPr>
            </w:pPr>
            <w:r w:rsidRPr="00AD02D6">
              <w:rPr>
                <w:snapToGrid w:val="0"/>
                <w:color w:val="000000"/>
                <w:sz w:val="20"/>
              </w:rPr>
              <w:t>à</w:t>
            </w:r>
          </w:p>
        </w:tc>
        <w:tc>
          <w:tcPr>
            <w:tcW w:w="886" w:type="dxa"/>
            <w:tcBorders>
              <w:top w:val="single" w:sz="2" w:space="0" w:color="auto"/>
              <w:left w:val="single" w:sz="2" w:space="0" w:color="auto"/>
              <w:bottom w:val="single" w:sz="12" w:space="0" w:color="auto"/>
              <w:right w:val="single" w:sz="6" w:space="0" w:color="auto"/>
            </w:tcBorders>
            <w:shd w:val="clear" w:color="auto" w:fill="FFFF00"/>
            <w:vAlign w:val="center"/>
          </w:tcPr>
          <w:p w:rsidR="005C4CC9" w:rsidRDefault="005C4CC9" w:rsidP="005C4CC9">
            <w:pPr>
              <w:jc w:val="center"/>
              <w:rPr>
                <w:smallCaps/>
                <w:snapToGrid w:val="0"/>
                <w:color w:val="000000"/>
                <w:sz w:val="20"/>
              </w:rPr>
            </w:pPr>
            <w:r>
              <w:rPr>
                <w:smallCaps/>
                <w:snapToGrid w:val="0"/>
                <w:color w:val="000000"/>
                <w:sz w:val="20"/>
              </w:rPr>
              <w:t>3</w:t>
            </w:r>
          </w:p>
        </w:tc>
        <w:tc>
          <w:tcPr>
            <w:tcW w:w="886" w:type="dxa"/>
            <w:tcBorders>
              <w:top w:val="single" w:sz="2" w:space="0" w:color="auto"/>
              <w:left w:val="single" w:sz="6" w:space="0" w:color="auto"/>
              <w:bottom w:val="single" w:sz="12" w:space="0" w:color="auto"/>
              <w:right w:val="single" w:sz="6" w:space="0" w:color="auto"/>
            </w:tcBorders>
            <w:shd w:val="clear" w:color="auto" w:fill="FFFF00"/>
            <w:vAlign w:val="center"/>
          </w:tcPr>
          <w:p w:rsidR="005C4CC9" w:rsidRDefault="005C4CC9" w:rsidP="005C4CC9">
            <w:pPr>
              <w:jc w:val="center"/>
              <w:rPr>
                <w:smallCaps/>
                <w:snapToGrid w:val="0"/>
                <w:color w:val="000000"/>
                <w:sz w:val="20"/>
              </w:rPr>
            </w:pPr>
            <w:r>
              <w:rPr>
                <w:smallCaps/>
                <w:snapToGrid w:val="0"/>
                <w:color w:val="000000"/>
                <w:sz w:val="20"/>
              </w:rPr>
              <w:t>7</w:t>
            </w:r>
          </w:p>
        </w:tc>
        <w:tc>
          <w:tcPr>
            <w:tcW w:w="886" w:type="dxa"/>
            <w:tcBorders>
              <w:top w:val="single" w:sz="2" w:space="0" w:color="auto"/>
              <w:left w:val="single" w:sz="6" w:space="0" w:color="auto"/>
              <w:bottom w:val="single" w:sz="12" w:space="0" w:color="auto"/>
              <w:right w:val="single" w:sz="6" w:space="0" w:color="auto"/>
            </w:tcBorders>
            <w:shd w:val="clear" w:color="auto" w:fill="FFFF00"/>
            <w:vAlign w:val="center"/>
          </w:tcPr>
          <w:p w:rsidR="005C4CC9" w:rsidRDefault="005C4CC9" w:rsidP="005C4CC9">
            <w:pPr>
              <w:jc w:val="center"/>
              <w:rPr>
                <w:smallCaps/>
                <w:snapToGrid w:val="0"/>
                <w:color w:val="000000"/>
                <w:sz w:val="20"/>
              </w:rPr>
            </w:pPr>
            <w:r>
              <w:rPr>
                <w:smallCaps/>
                <w:snapToGrid w:val="0"/>
                <w:color w:val="000000"/>
                <w:sz w:val="20"/>
              </w:rPr>
              <w:t>12</w:t>
            </w:r>
          </w:p>
        </w:tc>
        <w:tc>
          <w:tcPr>
            <w:tcW w:w="886" w:type="dxa"/>
            <w:tcBorders>
              <w:top w:val="single" w:sz="2" w:space="0" w:color="auto"/>
              <w:left w:val="single" w:sz="6" w:space="0" w:color="auto"/>
              <w:bottom w:val="single" w:sz="12" w:space="0" w:color="auto"/>
              <w:right w:val="single" w:sz="6" w:space="0" w:color="auto"/>
            </w:tcBorders>
            <w:shd w:val="clear" w:color="auto" w:fill="FFFF00"/>
            <w:vAlign w:val="center"/>
          </w:tcPr>
          <w:p w:rsidR="005C4CC9" w:rsidRDefault="005C4CC9" w:rsidP="005C4CC9">
            <w:pPr>
              <w:jc w:val="center"/>
              <w:rPr>
                <w:smallCaps/>
                <w:snapToGrid w:val="0"/>
                <w:color w:val="000000"/>
                <w:sz w:val="20"/>
              </w:rPr>
            </w:pPr>
            <w:r>
              <w:rPr>
                <w:smallCaps/>
                <w:snapToGrid w:val="0"/>
                <w:color w:val="000000"/>
                <w:sz w:val="20"/>
              </w:rPr>
              <w:t>20</w:t>
            </w:r>
          </w:p>
        </w:tc>
        <w:tc>
          <w:tcPr>
            <w:tcW w:w="886" w:type="dxa"/>
            <w:tcBorders>
              <w:top w:val="single" w:sz="2" w:space="0" w:color="auto"/>
              <w:left w:val="single" w:sz="6" w:space="0" w:color="auto"/>
              <w:bottom w:val="single" w:sz="12" w:space="0" w:color="auto"/>
              <w:right w:val="single" w:sz="6" w:space="0" w:color="auto"/>
            </w:tcBorders>
            <w:shd w:val="clear" w:color="auto" w:fill="FFFF00"/>
            <w:vAlign w:val="center"/>
          </w:tcPr>
          <w:p w:rsidR="005C4CC9" w:rsidRDefault="005C4CC9" w:rsidP="005C4CC9">
            <w:pPr>
              <w:jc w:val="center"/>
              <w:rPr>
                <w:smallCaps/>
                <w:snapToGrid w:val="0"/>
                <w:color w:val="000000"/>
                <w:sz w:val="20"/>
              </w:rPr>
            </w:pPr>
            <w:r>
              <w:rPr>
                <w:smallCaps/>
                <w:snapToGrid w:val="0"/>
                <w:color w:val="000000"/>
                <w:sz w:val="20"/>
              </w:rPr>
              <w:t>35</w:t>
            </w:r>
          </w:p>
        </w:tc>
        <w:tc>
          <w:tcPr>
            <w:tcW w:w="886" w:type="dxa"/>
            <w:tcBorders>
              <w:top w:val="single" w:sz="2" w:space="0" w:color="auto"/>
              <w:left w:val="single" w:sz="6" w:space="0" w:color="auto"/>
              <w:bottom w:val="single" w:sz="12" w:space="0" w:color="auto"/>
              <w:right w:val="single" w:sz="6" w:space="0" w:color="auto"/>
            </w:tcBorders>
            <w:shd w:val="clear" w:color="auto" w:fill="FFFF00"/>
            <w:vAlign w:val="center"/>
          </w:tcPr>
          <w:p w:rsidR="005C4CC9" w:rsidRDefault="005C4CC9" w:rsidP="005C4CC9">
            <w:pPr>
              <w:jc w:val="center"/>
              <w:rPr>
                <w:smallCaps/>
                <w:snapToGrid w:val="0"/>
                <w:color w:val="000000"/>
                <w:sz w:val="20"/>
              </w:rPr>
            </w:pPr>
            <w:r>
              <w:rPr>
                <w:smallCaps/>
                <w:snapToGrid w:val="0"/>
                <w:color w:val="000000"/>
                <w:sz w:val="20"/>
              </w:rPr>
              <w:t>50</w:t>
            </w:r>
          </w:p>
        </w:tc>
        <w:tc>
          <w:tcPr>
            <w:tcW w:w="886" w:type="dxa"/>
            <w:tcBorders>
              <w:top w:val="single" w:sz="2" w:space="0" w:color="auto"/>
              <w:left w:val="single" w:sz="6" w:space="0" w:color="auto"/>
              <w:bottom w:val="single" w:sz="12" w:space="0" w:color="auto"/>
              <w:right w:val="single" w:sz="6" w:space="0" w:color="auto"/>
            </w:tcBorders>
            <w:shd w:val="clear" w:color="auto" w:fill="FFFF00"/>
            <w:vAlign w:val="center"/>
          </w:tcPr>
          <w:p w:rsidR="005C4CC9" w:rsidRDefault="005C4CC9" w:rsidP="005C4CC9">
            <w:pPr>
              <w:jc w:val="center"/>
              <w:rPr>
                <w:smallCaps/>
                <w:snapToGrid w:val="0"/>
                <w:color w:val="000000"/>
                <w:sz w:val="20"/>
              </w:rPr>
            </w:pPr>
            <w:r>
              <w:rPr>
                <w:smallCaps/>
                <w:snapToGrid w:val="0"/>
                <w:color w:val="000000"/>
                <w:sz w:val="20"/>
              </w:rPr>
              <w:t>75</w:t>
            </w:r>
          </w:p>
        </w:tc>
        <w:tc>
          <w:tcPr>
            <w:tcW w:w="886" w:type="dxa"/>
            <w:tcBorders>
              <w:top w:val="single" w:sz="2" w:space="0" w:color="auto"/>
              <w:left w:val="single" w:sz="6" w:space="0" w:color="auto"/>
              <w:bottom w:val="single" w:sz="12" w:space="0" w:color="auto"/>
              <w:right w:val="single" w:sz="12" w:space="0" w:color="auto"/>
            </w:tcBorders>
            <w:shd w:val="clear" w:color="auto" w:fill="FFFF00"/>
            <w:vAlign w:val="center"/>
          </w:tcPr>
          <w:p w:rsidR="005C4CC9" w:rsidRDefault="005C4CC9" w:rsidP="005C4CC9">
            <w:pPr>
              <w:jc w:val="center"/>
              <w:rPr>
                <w:smallCaps/>
                <w:snapToGrid w:val="0"/>
                <w:color w:val="000000"/>
                <w:sz w:val="20"/>
              </w:rPr>
            </w:pPr>
            <w:r>
              <w:rPr>
                <w:smallCaps/>
                <w:snapToGrid w:val="0"/>
                <w:color w:val="000000"/>
                <w:sz w:val="20"/>
              </w:rPr>
              <w:t>&gt;76</w:t>
            </w:r>
          </w:p>
        </w:tc>
      </w:tr>
      <w:tr w:rsidR="005C4CC9">
        <w:trPr>
          <w:cantSplit/>
          <w:trHeight w:val="447"/>
        </w:trPr>
        <w:tc>
          <w:tcPr>
            <w:tcW w:w="1984" w:type="dxa"/>
            <w:gridSpan w:val="2"/>
            <w:tcBorders>
              <w:top w:val="single" w:sz="12" w:space="0" w:color="auto"/>
              <w:left w:val="single" w:sz="12" w:space="0" w:color="auto"/>
              <w:bottom w:val="single" w:sz="12" w:space="0" w:color="auto"/>
            </w:tcBorders>
            <w:shd w:val="clear" w:color="auto" w:fill="00FF00"/>
            <w:vAlign w:val="center"/>
          </w:tcPr>
          <w:p w:rsidR="005C4CC9" w:rsidRPr="00AD02D6" w:rsidRDefault="005C4CC9" w:rsidP="005C4CC9">
            <w:pPr>
              <w:jc w:val="center"/>
              <w:rPr>
                <w:snapToGrid w:val="0"/>
                <w:color w:val="000000"/>
                <w:sz w:val="20"/>
              </w:rPr>
            </w:pPr>
            <w:r w:rsidRPr="00AD02D6">
              <w:rPr>
                <w:snapToGrid w:val="0"/>
                <w:color w:val="000000"/>
                <w:sz w:val="20"/>
              </w:rPr>
              <w:t>Nombre d'apprentis</w:t>
            </w:r>
          </w:p>
        </w:tc>
        <w:tc>
          <w:tcPr>
            <w:tcW w:w="886" w:type="dxa"/>
            <w:tcBorders>
              <w:top w:val="single" w:sz="12" w:space="0" w:color="auto"/>
              <w:left w:val="single" w:sz="12" w:space="0" w:color="auto"/>
              <w:bottom w:val="single" w:sz="12" w:space="0" w:color="auto"/>
            </w:tcBorders>
            <w:vAlign w:val="center"/>
          </w:tcPr>
          <w:p w:rsidR="005C4CC9" w:rsidRDefault="005C4CC9" w:rsidP="005C4CC9">
            <w:pPr>
              <w:jc w:val="center"/>
              <w:rPr>
                <w:b/>
                <w:smallCaps/>
                <w:snapToGrid w:val="0"/>
                <w:color w:val="000000"/>
                <w:sz w:val="20"/>
              </w:rPr>
            </w:pPr>
          </w:p>
        </w:tc>
        <w:tc>
          <w:tcPr>
            <w:tcW w:w="886" w:type="dxa"/>
            <w:tcBorders>
              <w:top w:val="single" w:sz="12" w:space="0" w:color="auto"/>
              <w:left w:val="single" w:sz="6" w:space="0" w:color="auto"/>
              <w:bottom w:val="single" w:sz="12" w:space="0" w:color="auto"/>
              <w:right w:val="single" w:sz="6" w:space="0" w:color="auto"/>
            </w:tcBorders>
            <w:vAlign w:val="center"/>
          </w:tcPr>
          <w:p w:rsidR="005C4CC9" w:rsidRDefault="005C4CC9" w:rsidP="005C4CC9">
            <w:pPr>
              <w:jc w:val="center"/>
              <w:rPr>
                <w:b/>
                <w:smallCaps/>
                <w:snapToGrid w:val="0"/>
                <w:color w:val="000000"/>
                <w:sz w:val="20"/>
              </w:rPr>
            </w:pPr>
          </w:p>
        </w:tc>
        <w:tc>
          <w:tcPr>
            <w:tcW w:w="886" w:type="dxa"/>
            <w:tcBorders>
              <w:top w:val="single" w:sz="12" w:space="0" w:color="auto"/>
              <w:left w:val="single" w:sz="6" w:space="0" w:color="auto"/>
              <w:bottom w:val="single" w:sz="12" w:space="0" w:color="auto"/>
              <w:right w:val="single" w:sz="6" w:space="0" w:color="auto"/>
            </w:tcBorders>
            <w:vAlign w:val="center"/>
          </w:tcPr>
          <w:p w:rsidR="005C4CC9" w:rsidRDefault="005C4CC9" w:rsidP="005C4CC9">
            <w:pPr>
              <w:jc w:val="center"/>
              <w:rPr>
                <w:b/>
                <w:smallCaps/>
                <w:snapToGrid w:val="0"/>
                <w:color w:val="000000"/>
                <w:sz w:val="20"/>
              </w:rPr>
            </w:pPr>
          </w:p>
        </w:tc>
        <w:tc>
          <w:tcPr>
            <w:tcW w:w="886" w:type="dxa"/>
            <w:tcBorders>
              <w:top w:val="single" w:sz="12" w:space="0" w:color="auto"/>
              <w:left w:val="single" w:sz="6" w:space="0" w:color="auto"/>
              <w:bottom w:val="single" w:sz="12" w:space="0" w:color="auto"/>
              <w:right w:val="single" w:sz="6" w:space="0" w:color="auto"/>
            </w:tcBorders>
            <w:vAlign w:val="center"/>
          </w:tcPr>
          <w:p w:rsidR="005C4CC9" w:rsidRDefault="005C4CC9" w:rsidP="005C4CC9">
            <w:pPr>
              <w:jc w:val="center"/>
              <w:rPr>
                <w:b/>
                <w:smallCaps/>
                <w:snapToGrid w:val="0"/>
                <w:color w:val="000000"/>
                <w:sz w:val="20"/>
              </w:rPr>
            </w:pPr>
          </w:p>
        </w:tc>
        <w:tc>
          <w:tcPr>
            <w:tcW w:w="886" w:type="dxa"/>
            <w:tcBorders>
              <w:top w:val="single" w:sz="12" w:space="0" w:color="auto"/>
              <w:left w:val="single" w:sz="6" w:space="0" w:color="auto"/>
              <w:bottom w:val="single" w:sz="12" w:space="0" w:color="auto"/>
              <w:right w:val="single" w:sz="6" w:space="0" w:color="auto"/>
            </w:tcBorders>
            <w:vAlign w:val="center"/>
          </w:tcPr>
          <w:p w:rsidR="005C4CC9" w:rsidRDefault="005C4CC9" w:rsidP="005C4CC9">
            <w:pPr>
              <w:jc w:val="center"/>
              <w:rPr>
                <w:b/>
                <w:smallCaps/>
                <w:snapToGrid w:val="0"/>
                <w:color w:val="000000"/>
                <w:sz w:val="20"/>
              </w:rPr>
            </w:pPr>
          </w:p>
        </w:tc>
        <w:tc>
          <w:tcPr>
            <w:tcW w:w="886" w:type="dxa"/>
            <w:tcBorders>
              <w:top w:val="single" w:sz="12" w:space="0" w:color="auto"/>
              <w:left w:val="single" w:sz="6" w:space="0" w:color="auto"/>
              <w:bottom w:val="single" w:sz="12" w:space="0" w:color="auto"/>
              <w:right w:val="single" w:sz="6" w:space="0" w:color="auto"/>
            </w:tcBorders>
            <w:vAlign w:val="center"/>
          </w:tcPr>
          <w:p w:rsidR="005C4CC9" w:rsidRDefault="005C4CC9" w:rsidP="005C4CC9">
            <w:pPr>
              <w:jc w:val="center"/>
              <w:rPr>
                <w:b/>
                <w:smallCaps/>
                <w:snapToGrid w:val="0"/>
                <w:color w:val="000000"/>
                <w:sz w:val="20"/>
              </w:rPr>
            </w:pPr>
          </w:p>
        </w:tc>
        <w:tc>
          <w:tcPr>
            <w:tcW w:w="886" w:type="dxa"/>
            <w:tcBorders>
              <w:top w:val="single" w:sz="12" w:space="0" w:color="auto"/>
              <w:left w:val="single" w:sz="6" w:space="0" w:color="auto"/>
              <w:bottom w:val="single" w:sz="12" w:space="0" w:color="auto"/>
              <w:right w:val="single" w:sz="6" w:space="0" w:color="auto"/>
            </w:tcBorders>
            <w:vAlign w:val="center"/>
          </w:tcPr>
          <w:p w:rsidR="005C4CC9" w:rsidRDefault="005C4CC9" w:rsidP="005C4CC9">
            <w:pPr>
              <w:jc w:val="center"/>
              <w:rPr>
                <w:b/>
                <w:smallCaps/>
                <w:snapToGrid w:val="0"/>
                <w:color w:val="000000"/>
                <w:sz w:val="20"/>
              </w:rPr>
            </w:pPr>
          </w:p>
        </w:tc>
        <w:tc>
          <w:tcPr>
            <w:tcW w:w="886" w:type="dxa"/>
            <w:tcBorders>
              <w:top w:val="single" w:sz="12" w:space="0" w:color="auto"/>
              <w:left w:val="single" w:sz="6" w:space="0" w:color="auto"/>
              <w:bottom w:val="single" w:sz="12" w:space="0" w:color="auto"/>
              <w:right w:val="single" w:sz="12" w:space="0" w:color="auto"/>
            </w:tcBorders>
            <w:vAlign w:val="center"/>
          </w:tcPr>
          <w:p w:rsidR="005C4CC9" w:rsidRDefault="005C4CC9" w:rsidP="005C4CC9">
            <w:pPr>
              <w:jc w:val="center"/>
              <w:rPr>
                <w:b/>
                <w:smallCaps/>
                <w:snapToGrid w:val="0"/>
                <w:color w:val="000000"/>
                <w:sz w:val="20"/>
              </w:rPr>
            </w:pPr>
          </w:p>
        </w:tc>
      </w:tr>
      <w:tr w:rsidR="005C4CC9">
        <w:trPr>
          <w:cantSplit/>
          <w:trHeight w:val="320"/>
        </w:trPr>
        <w:tc>
          <w:tcPr>
            <w:tcW w:w="1984" w:type="dxa"/>
            <w:gridSpan w:val="2"/>
            <w:tcBorders>
              <w:top w:val="single" w:sz="12" w:space="0" w:color="auto"/>
              <w:left w:val="single" w:sz="12" w:space="0" w:color="auto"/>
              <w:bottom w:val="single" w:sz="2" w:space="0" w:color="auto"/>
              <w:right w:val="single" w:sz="12" w:space="0" w:color="auto"/>
            </w:tcBorders>
            <w:shd w:val="clear" w:color="auto" w:fill="00FF00"/>
            <w:vAlign w:val="center"/>
          </w:tcPr>
          <w:p w:rsidR="005C4CC9" w:rsidRDefault="005C4CC9" w:rsidP="00AD02D6">
            <w:pPr>
              <w:spacing w:before="80" w:after="80"/>
              <w:jc w:val="center"/>
              <w:rPr>
                <w:smallCaps/>
                <w:snapToGrid w:val="0"/>
                <w:color w:val="000000"/>
                <w:sz w:val="20"/>
              </w:rPr>
            </w:pPr>
            <w:r>
              <w:rPr>
                <w:smallCaps/>
                <w:snapToGrid w:val="0"/>
                <w:color w:val="000000"/>
                <w:sz w:val="20"/>
              </w:rPr>
              <w:t>0</w:t>
            </w:r>
          </w:p>
        </w:tc>
        <w:tc>
          <w:tcPr>
            <w:tcW w:w="886" w:type="dxa"/>
            <w:tcBorders>
              <w:top w:val="single" w:sz="12" w:space="0" w:color="auto"/>
              <w:left w:val="single" w:sz="12"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2.50</w:t>
            </w:r>
          </w:p>
        </w:tc>
        <w:tc>
          <w:tcPr>
            <w:tcW w:w="886" w:type="dxa"/>
            <w:tcBorders>
              <w:top w:val="single" w:sz="1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2.25</w:t>
            </w:r>
          </w:p>
        </w:tc>
        <w:tc>
          <w:tcPr>
            <w:tcW w:w="886" w:type="dxa"/>
            <w:tcBorders>
              <w:top w:val="single" w:sz="1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2.00</w:t>
            </w:r>
          </w:p>
        </w:tc>
        <w:tc>
          <w:tcPr>
            <w:tcW w:w="886" w:type="dxa"/>
            <w:tcBorders>
              <w:top w:val="single" w:sz="1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2.00</w:t>
            </w:r>
          </w:p>
        </w:tc>
        <w:tc>
          <w:tcPr>
            <w:tcW w:w="886" w:type="dxa"/>
            <w:tcBorders>
              <w:top w:val="single" w:sz="1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1.75</w:t>
            </w:r>
          </w:p>
        </w:tc>
        <w:tc>
          <w:tcPr>
            <w:tcW w:w="886" w:type="dxa"/>
            <w:tcBorders>
              <w:top w:val="single" w:sz="1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1.50</w:t>
            </w:r>
          </w:p>
        </w:tc>
        <w:tc>
          <w:tcPr>
            <w:tcW w:w="886" w:type="dxa"/>
            <w:tcBorders>
              <w:top w:val="single" w:sz="1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1.00</w:t>
            </w:r>
          </w:p>
        </w:tc>
        <w:tc>
          <w:tcPr>
            <w:tcW w:w="886" w:type="dxa"/>
            <w:tcBorders>
              <w:top w:val="single" w:sz="12" w:space="0" w:color="auto"/>
              <w:left w:val="single" w:sz="6" w:space="0" w:color="auto"/>
              <w:bottom w:val="single" w:sz="2" w:space="0" w:color="auto"/>
              <w:right w:val="single" w:sz="12"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1.00</w:t>
            </w:r>
          </w:p>
        </w:tc>
      </w:tr>
      <w:tr w:rsidR="005C4CC9">
        <w:trPr>
          <w:cantSplit/>
          <w:trHeight w:val="320"/>
        </w:trPr>
        <w:tc>
          <w:tcPr>
            <w:tcW w:w="1984" w:type="dxa"/>
            <w:gridSpan w:val="2"/>
            <w:tcBorders>
              <w:top w:val="single" w:sz="2" w:space="0" w:color="auto"/>
              <w:left w:val="single" w:sz="12" w:space="0" w:color="auto"/>
              <w:bottom w:val="single" w:sz="2" w:space="0" w:color="auto"/>
              <w:right w:val="single" w:sz="12" w:space="0" w:color="auto"/>
            </w:tcBorders>
            <w:vAlign w:val="center"/>
          </w:tcPr>
          <w:p w:rsidR="005C4CC9" w:rsidRDefault="005C4CC9" w:rsidP="00AD02D6">
            <w:pPr>
              <w:spacing w:before="80" w:after="80"/>
              <w:jc w:val="center"/>
              <w:rPr>
                <w:smallCaps/>
                <w:snapToGrid w:val="0"/>
                <w:color w:val="000000"/>
                <w:sz w:val="20"/>
              </w:rPr>
            </w:pPr>
            <w:r>
              <w:rPr>
                <w:smallCaps/>
                <w:snapToGrid w:val="0"/>
                <w:color w:val="000000"/>
                <w:sz w:val="20"/>
              </w:rPr>
              <w:t>*A</w:t>
            </w:r>
          </w:p>
        </w:tc>
        <w:tc>
          <w:tcPr>
            <w:tcW w:w="886" w:type="dxa"/>
            <w:tcBorders>
              <w:top w:val="single" w:sz="2" w:space="0" w:color="auto"/>
              <w:left w:val="single" w:sz="12"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3.25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3.25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3.00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2.75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2.50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2.25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2.00</w:t>
            </w:r>
          </w:p>
        </w:tc>
        <w:tc>
          <w:tcPr>
            <w:tcW w:w="886" w:type="dxa"/>
            <w:tcBorders>
              <w:top w:val="single" w:sz="2" w:space="0" w:color="auto"/>
              <w:left w:val="single" w:sz="6" w:space="0" w:color="auto"/>
              <w:bottom w:val="single" w:sz="2" w:space="0" w:color="auto"/>
              <w:right w:val="single" w:sz="12"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2.00</w:t>
            </w:r>
          </w:p>
        </w:tc>
      </w:tr>
      <w:tr w:rsidR="005C4CC9">
        <w:trPr>
          <w:cantSplit/>
          <w:trHeight w:val="320"/>
        </w:trPr>
        <w:tc>
          <w:tcPr>
            <w:tcW w:w="1984" w:type="dxa"/>
            <w:gridSpan w:val="2"/>
            <w:tcBorders>
              <w:top w:val="single" w:sz="2" w:space="0" w:color="auto"/>
              <w:left w:val="single" w:sz="12" w:space="0" w:color="auto"/>
              <w:bottom w:val="single" w:sz="2" w:space="0" w:color="auto"/>
              <w:right w:val="single" w:sz="12" w:space="0" w:color="auto"/>
            </w:tcBorders>
            <w:shd w:val="clear" w:color="auto" w:fill="00FF00"/>
            <w:vAlign w:val="center"/>
          </w:tcPr>
          <w:p w:rsidR="005C4CC9" w:rsidRDefault="005C4CC9" w:rsidP="00AD02D6">
            <w:pPr>
              <w:spacing w:before="80" w:after="80"/>
              <w:jc w:val="center"/>
              <w:rPr>
                <w:smallCaps/>
                <w:snapToGrid w:val="0"/>
                <w:color w:val="000000"/>
                <w:sz w:val="20"/>
              </w:rPr>
            </w:pPr>
            <w:r>
              <w:rPr>
                <w:smallCaps/>
                <w:snapToGrid w:val="0"/>
                <w:color w:val="000000"/>
                <w:sz w:val="20"/>
              </w:rPr>
              <w:t>1</w:t>
            </w:r>
          </w:p>
        </w:tc>
        <w:tc>
          <w:tcPr>
            <w:tcW w:w="886" w:type="dxa"/>
            <w:tcBorders>
              <w:top w:val="single" w:sz="2" w:space="0" w:color="auto"/>
              <w:left w:val="single" w:sz="12"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3.75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3.50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3.25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3.25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3.00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2.75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2.50</w:t>
            </w:r>
          </w:p>
        </w:tc>
        <w:tc>
          <w:tcPr>
            <w:tcW w:w="886" w:type="dxa"/>
            <w:tcBorders>
              <w:top w:val="single" w:sz="2" w:space="0" w:color="auto"/>
              <w:left w:val="single" w:sz="6" w:space="0" w:color="auto"/>
              <w:bottom w:val="single" w:sz="2" w:space="0" w:color="auto"/>
              <w:right w:val="single" w:sz="12"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2.25</w:t>
            </w:r>
          </w:p>
        </w:tc>
      </w:tr>
      <w:tr w:rsidR="005C4CC9">
        <w:trPr>
          <w:cantSplit/>
          <w:trHeight w:val="320"/>
        </w:trPr>
        <w:tc>
          <w:tcPr>
            <w:tcW w:w="1984" w:type="dxa"/>
            <w:gridSpan w:val="2"/>
            <w:tcBorders>
              <w:top w:val="single" w:sz="2" w:space="0" w:color="auto"/>
              <w:left w:val="single" w:sz="12" w:space="0" w:color="auto"/>
              <w:bottom w:val="single" w:sz="2" w:space="0" w:color="auto"/>
              <w:right w:val="single" w:sz="12" w:space="0" w:color="auto"/>
            </w:tcBorders>
            <w:shd w:val="clear" w:color="auto" w:fill="00FF00"/>
            <w:vAlign w:val="center"/>
          </w:tcPr>
          <w:p w:rsidR="005C4CC9" w:rsidRDefault="005C4CC9" w:rsidP="00AD02D6">
            <w:pPr>
              <w:spacing w:before="80" w:after="80"/>
              <w:jc w:val="center"/>
              <w:rPr>
                <w:smallCaps/>
                <w:snapToGrid w:val="0"/>
                <w:color w:val="000000"/>
                <w:sz w:val="20"/>
              </w:rPr>
            </w:pPr>
            <w:r>
              <w:rPr>
                <w:smallCaps/>
                <w:snapToGrid w:val="0"/>
                <w:color w:val="000000"/>
                <w:sz w:val="20"/>
              </w:rPr>
              <w:t>2</w:t>
            </w:r>
          </w:p>
        </w:tc>
        <w:tc>
          <w:tcPr>
            <w:tcW w:w="886" w:type="dxa"/>
            <w:tcBorders>
              <w:top w:val="single" w:sz="2" w:space="0" w:color="auto"/>
              <w:left w:val="single" w:sz="12"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4.25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4.00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3.75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3.25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3.25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3.00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2.75</w:t>
            </w:r>
          </w:p>
        </w:tc>
        <w:tc>
          <w:tcPr>
            <w:tcW w:w="886" w:type="dxa"/>
            <w:tcBorders>
              <w:top w:val="single" w:sz="2" w:space="0" w:color="auto"/>
              <w:left w:val="single" w:sz="6" w:space="0" w:color="auto"/>
              <w:bottom w:val="single" w:sz="2" w:space="0" w:color="auto"/>
              <w:right w:val="single" w:sz="12"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2.50</w:t>
            </w:r>
          </w:p>
        </w:tc>
      </w:tr>
      <w:tr w:rsidR="005C4CC9">
        <w:trPr>
          <w:cantSplit/>
          <w:trHeight w:val="320"/>
        </w:trPr>
        <w:tc>
          <w:tcPr>
            <w:tcW w:w="1984" w:type="dxa"/>
            <w:gridSpan w:val="2"/>
            <w:tcBorders>
              <w:top w:val="single" w:sz="2" w:space="0" w:color="auto"/>
              <w:left w:val="single" w:sz="12" w:space="0" w:color="auto"/>
              <w:bottom w:val="single" w:sz="2" w:space="0" w:color="auto"/>
              <w:right w:val="single" w:sz="12" w:space="0" w:color="auto"/>
            </w:tcBorders>
            <w:shd w:val="clear" w:color="auto" w:fill="00FF00"/>
            <w:vAlign w:val="center"/>
          </w:tcPr>
          <w:p w:rsidR="005C4CC9" w:rsidRDefault="005C4CC9" w:rsidP="00AD02D6">
            <w:pPr>
              <w:spacing w:before="80" w:after="80"/>
              <w:jc w:val="center"/>
              <w:rPr>
                <w:smallCaps/>
                <w:snapToGrid w:val="0"/>
                <w:color w:val="000000"/>
                <w:sz w:val="20"/>
              </w:rPr>
            </w:pPr>
            <w:r>
              <w:rPr>
                <w:smallCaps/>
                <w:snapToGrid w:val="0"/>
                <w:color w:val="000000"/>
                <w:sz w:val="20"/>
              </w:rPr>
              <w:t>3</w:t>
            </w:r>
          </w:p>
        </w:tc>
        <w:tc>
          <w:tcPr>
            <w:tcW w:w="886" w:type="dxa"/>
            <w:tcBorders>
              <w:top w:val="single" w:sz="2" w:space="0" w:color="auto"/>
              <w:left w:val="single" w:sz="12"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4.50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4.25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4.00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3.50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3.25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3.25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3.00</w:t>
            </w:r>
          </w:p>
        </w:tc>
        <w:tc>
          <w:tcPr>
            <w:tcW w:w="886" w:type="dxa"/>
            <w:tcBorders>
              <w:top w:val="single" w:sz="2" w:space="0" w:color="auto"/>
              <w:left w:val="single" w:sz="6" w:space="0" w:color="auto"/>
              <w:bottom w:val="single" w:sz="2" w:space="0" w:color="auto"/>
              <w:right w:val="single" w:sz="12"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2.75</w:t>
            </w:r>
          </w:p>
        </w:tc>
      </w:tr>
      <w:tr w:rsidR="005C4CC9">
        <w:trPr>
          <w:cantSplit/>
          <w:trHeight w:val="320"/>
        </w:trPr>
        <w:tc>
          <w:tcPr>
            <w:tcW w:w="1984" w:type="dxa"/>
            <w:gridSpan w:val="2"/>
            <w:tcBorders>
              <w:top w:val="single" w:sz="2" w:space="0" w:color="auto"/>
              <w:left w:val="single" w:sz="12" w:space="0" w:color="auto"/>
              <w:bottom w:val="single" w:sz="2" w:space="0" w:color="auto"/>
              <w:right w:val="single" w:sz="12" w:space="0" w:color="auto"/>
            </w:tcBorders>
            <w:shd w:val="clear" w:color="auto" w:fill="00FF00"/>
            <w:vAlign w:val="center"/>
          </w:tcPr>
          <w:p w:rsidR="005C4CC9" w:rsidRDefault="005C4CC9" w:rsidP="00AD02D6">
            <w:pPr>
              <w:spacing w:before="80" w:after="80"/>
              <w:jc w:val="center"/>
              <w:rPr>
                <w:smallCaps/>
                <w:snapToGrid w:val="0"/>
                <w:color w:val="000000"/>
                <w:sz w:val="20"/>
              </w:rPr>
            </w:pPr>
            <w:r>
              <w:rPr>
                <w:smallCaps/>
                <w:snapToGrid w:val="0"/>
                <w:color w:val="000000"/>
                <w:sz w:val="20"/>
              </w:rPr>
              <w:t>4</w:t>
            </w:r>
          </w:p>
        </w:tc>
        <w:tc>
          <w:tcPr>
            <w:tcW w:w="886" w:type="dxa"/>
            <w:tcBorders>
              <w:top w:val="single" w:sz="2" w:space="0" w:color="auto"/>
              <w:left w:val="single" w:sz="12"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5.00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4.50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4.25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3.75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3.50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3.25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3.25</w:t>
            </w:r>
          </w:p>
        </w:tc>
        <w:tc>
          <w:tcPr>
            <w:tcW w:w="886" w:type="dxa"/>
            <w:tcBorders>
              <w:top w:val="single" w:sz="2" w:space="0" w:color="auto"/>
              <w:left w:val="single" w:sz="6" w:space="0" w:color="auto"/>
              <w:bottom w:val="single" w:sz="2" w:space="0" w:color="auto"/>
              <w:right w:val="single" w:sz="12" w:space="0" w:color="auto"/>
            </w:tcBorders>
            <w:vAlign w:val="center"/>
          </w:tcPr>
          <w:p w:rsidR="005C4CC9" w:rsidRDefault="005C4CC9" w:rsidP="00AD02D6">
            <w:pPr>
              <w:spacing w:before="80" w:after="80"/>
              <w:jc w:val="center"/>
              <w:rPr>
                <w:b/>
                <w:smallCaps/>
                <w:snapToGrid w:val="0"/>
                <w:color w:val="000000"/>
                <w:sz w:val="20"/>
              </w:rPr>
            </w:pPr>
            <w:r>
              <w:rPr>
                <w:b/>
                <w:smallCaps/>
                <w:snapToGrid w:val="0"/>
                <w:color w:val="000000"/>
                <w:sz w:val="20"/>
              </w:rPr>
              <w:t>3.00</w:t>
            </w:r>
          </w:p>
        </w:tc>
      </w:tr>
      <w:tr w:rsidR="005C4CC9">
        <w:trPr>
          <w:cantSplit/>
          <w:trHeight w:val="320"/>
        </w:trPr>
        <w:tc>
          <w:tcPr>
            <w:tcW w:w="1984" w:type="dxa"/>
            <w:gridSpan w:val="2"/>
            <w:tcBorders>
              <w:top w:val="single" w:sz="2" w:space="0" w:color="auto"/>
              <w:left w:val="single" w:sz="12" w:space="0" w:color="auto"/>
              <w:bottom w:val="single" w:sz="2" w:space="0" w:color="auto"/>
              <w:right w:val="single" w:sz="12" w:space="0" w:color="auto"/>
            </w:tcBorders>
            <w:shd w:val="clear" w:color="auto" w:fill="00FF00"/>
            <w:vAlign w:val="center"/>
          </w:tcPr>
          <w:p w:rsidR="005C4CC9" w:rsidRDefault="005C4CC9" w:rsidP="00AD02D6">
            <w:pPr>
              <w:spacing w:before="80" w:after="80"/>
              <w:jc w:val="center"/>
              <w:rPr>
                <w:smallCaps/>
                <w:snapToGrid w:val="0"/>
                <w:color w:val="000000"/>
                <w:sz w:val="20"/>
              </w:rPr>
            </w:pPr>
            <w:r>
              <w:rPr>
                <w:smallCaps/>
                <w:snapToGrid w:val="0"/>
                <w:color w:val="000000"/>
                <w:sz w:val="20"/>
              </w:rPr>
              <w:t>5</w:t>
            </w:r>
          </w:p>
        </w:tc>
        <w:tc>
          <w:tcPr>
            <w:tcW w:w="886" w:type="dxa"/>
            <w:tcBorders>
              <w:top w:val="single" w:sz="2" w:space="0" w:color="auto"/>
              <w:left w:val="single" w:sz="12"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4.50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4.50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3.75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3.50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3.25</w:t>
            </w:r>
          </w:p>
        </w:tc>
        <w:tc>
          <w:tcPr>
            <w:tcW w:w="886" w:type="dxa"/>
            <w:tcBorders>
              <w:top w:val="single" w:sz="2" w:space="0" w:color="auto"/>
              <w:left w:val="single" w:sz="6" w:space="0" w:color="auto"/>
              <w:bottom w:val="single" w:sz="2" w:space="0" w:color="auto"/>
              <w:right w:val="single" w:sz="12" w:space="0" w:color="auto"/>
            </w:tcBorders>
            <w:vAlign w:val="center"/>
          </w:tcPr>
          <w:p w:rsidR="005C4CC9" w:rsidRDefault="005C4CC9" w:rsidP="00AD02D6">
            <w:pPr>
              <w:spacing w:before="80" w:after="80"/>
              <w:jc w:val="center"/>
              <w:rPr>
                <w:b/>
                <w:smallCaps/>
                <w:snapToGrid w:val="0"/>
                <w:sz w:val="20"/>
              </w:rPr>
            </w:pPr>
            <w:r>
              <w:rPr>
                <w:b/>
                <w:smallCaps/>
                <w:snapToGrid w:val="0"/>
                <w:sz w:val="20"/>
              </w:rPr>
              <w:t>3.25</w:t>
            </w:r>
          </w:p>
        </w:tc>
      </w:tr>
      <w:tr w:rsidR="005C4CC9">
        <w:trPr>
          <w:cantSplit/>
          <w:trHeight w:val="320"/>
        </w:trPr>
        <w:tc>
          <w:tcPr>
            <w:tcW w:w="1984" w:type="dxa"/>
            <w:gridSpan w:val="2"/>
            <w:tcBorders>
              <w:top w:val="single" w:sz="2" w:space="0" w:color="auto"/>
              <w:left w:val="single" w:sz="12" w:space="0" w:color="auto"/>
              <w:bottom w:val="single" w:sz="2" w:space="0" w:color="auto"/>
              <w:right w:val="single" w:sz="12" w:space="0" w:color="auto"/>
            </w:tcBorders>
            <w:shd w:val="clear" w:color="auto" w:fill="00FF00"/>
            <w:vAlign w:val="center"/>
          </w:tcPr>
          <w:p w:rsidR="005C4CC9" w:rsidRDefault="005C4CC9" w:rsidP="00AD02D6">
            <w:pPr>
              <w:spacing w:before="80" w:after="80"/>
              <w:jc w:val="center"/>
              <w:rPr>
                <w:smallCaps/>
                <w:snapToGrid w:val="0"/>
                <w:color w:val="000000"/>
                <w:sz w:val="20"/>
              </w:rPr>
            </w:pPr>
            <w:r>
              <w:rPr>
                <w:smallCaps/>
                <w:snapToGrid w:val="0"/>
                <w:color w:val="000000"/>
                <w:sz w:val="20"/>
              </w:rPr>
              <w:t>6</w:t>
            </w:r>
          </w:p>
        </w:tc>
        <w:tc>
          <w:tcPr>
            <w:tcW w:w="886" w:type="dxa"/>
            <w:tcBorders>
              <w:top w:val="single" w:sz="2" w:space="0" w:color="auto"/>
              <w:left w:val="single" w:sz="12"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4.50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4.25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3.75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3.50</w:t>
            </w:r>
          </w:p>
        </w:tc>
        <w:tc>
          <w:tcPr>
            <w:tcW w:w="886" w:type="dxa"/>
            <w:tcBorders>
              <w:top w:val="single" w:sz="2" w:space="0" w:color="auto"/>
              <w:left w:val="single" w:sz="6" w:space="0" w:color="auto"/>
              <w:bottom w:val="single" w:sz="2" w:space="0" w:color="auto"/>
              <w:right w:val="single" w:sz="12" w:space="0" w:color="auto"/>
            </w:tcBorders>
            <w:vAlign w:val="center"/>
          </w:tcPr>
          <w:p w:rsidR="005C4CC9" w:rsidRDefault="005C4CC9" w:rsidP="00AD02D6">
            <w:pPr>
              <w:spacing w:before="80" w:after="80"/>
              <w:jc w:val="center"/>
              <w:rPr>
                <w:b/>
                <w:smallCaps/>
                <w:snapToGrid w:val="0"/>
                <w:sz w:val="20"/>
              </w:rPr>
            </w:pPr>
            <w:r>
              <w:rPr>
                <w:b/>
                <w:smallCaps/>
                <w:snapToGrid w:val="0"/>
                <w:sz w:val="20"/>
              </w:rPr>
              <w:t>3.25</w:t>
            </w:r>
          </w:p>
        </w:tc>
      </w:tr>
      <w:tr w:rsidR="005C4CC9">
        <w:trPr>
          <w:cantSplit/>
          <w:trHeight w:val="320"/>
        </w:trPr>
        <w:tc>
          <w:tcPr>
            <w:tcW w:w="1984" w:type="dxa"/>
            <w:gridSpan w:val="2"/>
            <w:tcBorders>
              <w:top w:val="single" w:sz="2" w:space="0" w:color="auto"/>
              <w:left w:val="single" w:sz="12" w:space="0" w:color="auto"/>
              <w:bottom w:val="single" w:sz="2" w:space="0" w:color="auto"/>
              <w:right w:val="single" w:sz="12" w:space="0" w:color="auto"/>
            </w:tcBorders>
            <w:shd w:val="clear" w:color="auto" w:fill="00FF00"/>
            <w:vAlign w:val="center"/>
          </w:tcPr>
          <w:p w:rsidR="005C4CC9" w:rsidRDefault="005C4CC9" w:rsidP="00AD02D6">
            <w:pPr>
              <w:spacing w:before="80" w:after="80"/>
              <w:jc w:val="center"/>
              <w:rPr>
                <w:smallCaps/>
                <w:snapToGrid w:val="0"/>
                <w:color w:val="000000"/>
                <w:sz w:val="20"/>
              </w:rPr>
            </w:pPr>
            <w:r>
              <w:rPr>
                <w:smallCaps/>
                <w:snapToGrid w:val="0"/>
                <w:color w:val="000000"/>
                <w:sz w:val="20"/>
              </w:rPr>
              <w:t>7</w:t>
            </w:r>
          </w:p>
        </w:tc>
        <w:tc>
          <w:tcPr>
            <w:tcW w:w="886" w:type="dxa"/>
            <w:tcBorders>
              <w:top w:val="single" w:sz="2" w:space="0" w:color="auto"/>
              <w:left w:val="single" w:sz="12"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4.75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4.50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4.25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3.75</w:t>
            </w:r>
          </w:p>
        </w:tc>
        <w:tc>
          <w:tcPr>
            <w:tcW w:w="886" w:type="dxa"/>
            <w:tcBorders>
              <w:top w:val="single" w:sz="2" w:space="0" w:color="auto"/>
              <w:left w:val="single" w:sz="6" w:space="0" w:color="auto"/>
              <w:bottom w:val="single" w:sz="2" w:space="0" w:color="auto"/>
              <w:right w:val="single" w:sz="12" w:space="0" w:color="auto"/>
            </w:tcBorders>
            <w:vAlign w:val="center"/>
          </w:tcPr>
          <w:p w:rsidR="005C4CC9" w:rsidRDefault="005C4CC9" w:rsidP="00AD02D6">
            <w:pPr>
              <w:spacing w:before="80" w:after="80"/>
              <w:jc w:val="center"/>
              <w:rPr>
                <w:b/>
                <w:smallCaps/>
                <w:snapToGrid w:val="0"/>
                <w:sz w:val="20"/>
              </w:rPr>
            </w:pPr>
            <w:r>
              <w:rPr>
                <w:b/>
                <w:smallCaps/>
                <w:snapToGrid w:val="0"/>
                <w:sz w:val="20"/>
              </w:rPr>
              <w:t>3.50</w:t>
            </w:r>
          </w:p>
        </w:tc>
      </w:tr>
      <w:tr w:rsidR="005C4CC9">
        <w:trPr>
          <w:cantSplit/>
          <w:trHeight w:val="320"/>
        </w:trPr>
        <w:tc>
          <w:tcPr>
            <w:tcW w:w="1984" w:type="dxa"/>
            <w:gridSpan w:val="2"/>
            <w:tcBorders>
              <w:top w:val="single" w:sz="2" w:space="0" w:color="auto"/>
              <w:left w:val="single" w:sz="12" w:space="0" w:color="auto"/>
              <w:bottom w:val="single" w:sz="2" w:space="0" w:color="auto"/>
              <w:right w:val="single" w:sz="12" w:space="0" w:color="auto"/>
            </w:tcBorders>
            <w:shd w:val="clear" w:color="auto" w:fill="00FF00"/>
            <w:vAlign w:val="center"/>
          </w:tcPr>
          <w:p w:rsidR="005C4CC9" w:rsidRDefault="005C4CC9" w:rsidP="00AD02D6">
            <w:pPr>
              <w:spacing w:before="80" w:after="80"/>
              <w:jc w:val="center"/>
              <w:rPr>
                <w:smallCaps/>
                <w:snapToGrid w:val="0"/>
                <w:color w:val="000000"/>
                <w:sz w:val="20"/>
              </w:rPr>
            </w:pPr>
            <w:r>
              <w:rPr>
                <w:smallCaps/>
                <w:snapToGrid w:val="0"/>
                <w:color w:val="000000"/>
                <w:sz w:val="20"/>
              </w:rPr>
              <w:t>8</w:t>
            </w:r>
          </w:p>
        </w:tc>
        <w:tc>
          <w:tcPr>
            <w:tcW w:w="886" w:type="dxa"/>
            <w:tcBorders>
              <w:top w:val="single" w:sz="2" w:space="0" w:color="auto"/>
              <w:left w:val="single" w:sz="12"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4.50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4.50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4.25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4.00</w:t>
            </w:r>
          </w:p>
        </w:tc>
        <w:tc>
          <w:tcPr>
            <w:tcW w:w="886" w:type="dxa"/>
            <w:tcBorders>
              <w:top w:val="single" w:sz="2" w:space="0" w:color="auto"/>
              <w:left w:val="single" w:sz="6" w:space="0" w:color="auto"/>
              <w:bottom w:val="single" w:sz="2" w:space="0" w:color="auto"/>
              <w:right w:val="single" w:sz="12" w:space="0" w:color="auto"/>
            </w:tcBorders>
            <w:vAlign w:val="center"/>
          </w:tcPr>
          <w:p w:rsidR="005C4CC9" w:rsidRDefault="005C4CC9" w:rsidP="00AD02D6">
            <w:pPr>
              <w:spacing w:before="80" w:after="80"/>
              <w:jc w:val="center"/>
              <w:rPr>
                <w:b/>
                <w:smallCaps/>
                <w:snapToGrid w:val="0"/>
                <w:sz w:val="20"/>
              </w:rPr>
            </w:pPr>
            <w:r>
              <w:rPr>
                <w:b/>
                <w:smallCaps/>
                <w:snapToGrid w:val="0"/>
                <w:sz w:val="20"/>
              </w:rPr>
              <w:t>3.75</w:t>
            </w:r>
          </w:p>
        </w:tc>
      </w:tr>
      <w:tr w:rsidR="005C4CC9">
        <w:trPr>
          <w:cantSplit/>
          <w:trHeight w:val="320"/>
        </w:trPr>
        <w:tc>
          <w:tcPr>
            <w:tcW w:w="1984" w:type="dxa"/>
            <w:gridSpan w:val="2"/>
            <w:tcBorders>
              <w:top w:val="single" w:sz="2" w:space="0" w:color="auto"/>
              <w:left w:val="single" w:sz="12" w:space="0" w:color="auto"/>
              <w:bottom w:val="single" w:sz="2" w:space="0" w:color="auto"/>
              <w:right w:val="single" w:sz="12" w:space="0" w:color="auto"/>
            </w:tcBorders>
            <w:shd w:val="clear" w:color="auto" w:fill="00FF00"/>
            <w:vAlign w:val="center"/>
          </w:tcPr>
          <w:p w:rsidR="005C4CC9" w:rsidRDefault="005C4CC9" w:rsidP="00AD02D6">
            <w:pPr>
              <w:spacing w:before="80" w:after="80"/>
              <w:jc w:val="center"/>
              <w:rPr>
                <w:smallCaps/>
                <w:snapToGrid w:val="0"/>
                <w:color w:val="000000"/>
                <w:sz w:val="20"/>
              </w:rPr>
            </w:pPr>
            <w:r>
              <w:rPr>
                <w:smallCaps/>
                <w:snapToGrid w:val="0"/>
                <w:color w:val="000000"/>
                <w:sz w:val="20"/>
              </w:rPr>
              <w:t>9</w:t>
            </w:r>
          </w:p>
        </w:tc>
        <w:tc>
          <w:tcPr>
            <w:tcW w:w="886" w:type="dxa"/>
            <w:tcBorders>
              <w:top w:val="single" w:sz="2" w:space="0" w:color="auto"/>
              <w:left w:val="single" w:sz="12"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4.75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4.50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4.50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4.25</w:t>
            </w:r>
          </w:p>
        </w:tc>
        <w:tc>
          <w:tcPr>
            <w:tcW w:w="886" w:type="dxa"/>
            <w:tcBorders>
              <w:top w:val="single" w:sz="2" w:space="0" w:color="auto"/>
              <w:left w:val="single" w:sz="6" w:space="0" w:color="auto"/>
              <w:bottom w:val="single" w:sz="2" w:space="0" w:color="auto"/>
              <w:right w:val="single" w:sz="12" w:space="0" w:color="auto"/>
            </w:tcBorders>
            <w:vAlign w:val="center"/>
          </w:tcPr>
          <w:p w:rsidR="005C4CC9" w:rsidRDefault="005C4CC9" w:rsidP="00AD02D6">
            <w:pPr>
              <w:spacing w:before="80" w:after="80"/>
              <w:jc w:val="center"/>
              <w:rPr>
                <w:b/>
                <w:smallCaps/>
                <w:snapToGrid w:val="0"/>
                <w:sz w:val="20"/>
              </w:rPr>
            </w:pPr>
            <w:r>
              <w:rPr>
                <w:b/>
                <w:smallCaps/>
                <w:snapToGrid w:val="0"/>
                <w:sz w:val="20"/>
              </w:rPr>
              <w:t>4.00</w:t>
            </w:r>
          </w:p>
        </w:tc>
      </w:tr>
      <w:tr w:rsidR="005C4CC9">
        <w:trPr>
          <w:cantSplit/>
          <w:trHeight w:val="320"/>
        </w:trPr>
        <w:tc>
          <w:tcPr>
            <w:tcW w:w="1984" w:type="dxa"/>
            <w:gridSpan w:val="2"/>
            <w:tcBorders>
              <w:top w:val="single" w:sz="2" w:space="0" w:color="auto"/>
              <w:left w:val="single" w:sz="12" w:space="0" w:color="auto"/>
              <w:bottom w:val="single" w:sz="2" w:space="0" w:color="auto"/>
              <w:right w:val="single" w:sz="12" w:space="0" w:color="auto"/>
            </w:tcBorders>
            <w:shd w:val="clear" w:color="auto" w:fill="00FF00"/>
            <w:vAlign w:val="center"/>
          </w:tcPr>
          <w:p w:rsidR="005C4CC9" w:rsidRDefault="005C4CC9" w:rsidP="00AD02D6">
            <w:pPr>
              <w:spacing w:before="80" w:after="80"/>
              <w:jc w:val="center"/>
              <w:rPr>
                <w:smallCaps/>
                <w:snapToGrid w:val="0"/>
                <w:color w:val="000000"/>
                <w:sz w:val="20"/>
              </w:rPr>
            </w:pPr>
            <w:r>
              <w:rPr>
                <w:smallCaps/>
                <w:snapToGrid w:val="0"/>
                <w:color w:val="000000"/>
                <w:sz w:val="20"/>
              </w:rPr>
              <w:t>10</w:t>
            </w:r>
          </w:p>
        </w:tc>
        <w:tc>
          <w:tcPr>
            <w:tcW w:w="886" w:type="dxa"/>
            <w:tcBorders>
              <w:top w:val="single" w:sz="2" w:space="0" w:color="auto"/>
              <w:left w:val="single" w:sz="12"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4.75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4.50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4.50</w:t>
            </w:r>
          </w:p>
        </w:tc>
        <w:tc>
          <w:tcPr>
            <w:tcW w:w="886" w:type="dxa"/>
            <w:tcBorders>
              <w:top w:val="single" w:sz="2" w:space="0" w:color="auto"/>
              <w:left w:val="single" w:sz="6" w:space="0" w:color="auto"/>
              <w:bottom w:val="single" w:sz="2" w:space="0" w:color="auto"/>
              <w:right w:val="single" w:sz="12" w:space="0" w:color="auto"/>
            </w:tcBorders>
            <w:vAlign w:val="center"/>
          </w:tcPr>
          <w:p w:rsidR="005C4CC9" w:rsidRDefault="005C4CC9" w:rsidP="00AD02D6">
            <w:pPr>
              <w:spacing w:before="80" w:after="80"/>
              <w:jc w:val="center"/>
              <w:rPr>
                <w:b/>
                <w:smallCaps/>
                <w:snapToGrid w:val="0"/>
                <w:sz w:val="20"/>
              </w:rPr>
            </w:pPr>
            <w:r>
              <w:rPr>
                <w:b/>
                <w:smallCaps/>
                <w:snapToGrid w:val="0"/>
                <w:sz w:val="20"/>
              </w:rPr>
              <w:t>4.25</w:t>
            </w:r>
          </w:p>
        </w:tc>
      </w:tr>
      <w:tr w:rsidR="005C4CC9">
        <w:trPr>
          <w:cantSplit/>
          <w:trHeight w:val="320"/>
        </w:trPr>
        <w:tc>
          <w:tcPr>
            <w:tcW w:w="1984" w:type="dxa"/>
            <w:gridSpan w:val="2"/>
            <w:tcBorders>
              <w:top w:val="single" w:sz="2" w:space="0" w:color="auto"/>
              <w:left w:val="single" w:sz="12" w:space="0" w:color="auto"/>
              <w:bottom w:val="single" w:sz="2" w:space="0" w:color="auto"/>
              <w:right w:val="single" w:sz="12" w:space="0" w:color="auto"/>
            </w:tcBorders>
            <w:shd w:val="clear" w:color="auto" w:fill="00FF00"/>
            <w:vAlign w:val="center"/>
          </w:tcPr>
          <w:p w:rsidR="005C4CC9" w:rsidRDefault="005C4CC9" w:rsidP="00AD02D6">
            <w:pPr>
              <w:spacing w:before="80" w:after="80"/>
              <w:jc w:val="center"/>
              <w:rPr>
                <w:smallCaps/>
                <w:snapToGrid w:val="0"/>
                <w:color w:val="000000"/>
                <w:sz w:val="20"/>
              </w:rPr>
            </w:pPr>
            <w:r>
              <w:rPr>
                <w:smallCaps/>
                <w:snapToGrid w:val="0"/>
                <w:color w:val="000000"/>
                <w:sz w:val="20"/>
              </w:rPr>
              <w:t>11</w:t>
            </w:r>
          </w:p>
        </w:tc>
        <w:tc>
          <w:tcPr>
            <w:tcW w:w="886" w:type="dxa"/>
            <w:tcBorders>
              <w:top w:val="single" w:sz="2" w:space="0" w:color="auto"/>
              <w:left w:val="single" w:sz="12"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4.75</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4.50</w:t>
            </w:r>
          </w:p>
        </w:tc>
        <w:tc>
          <w:tcPr>
            <w:tcW w:w="886" w:type="dxa"/>
            <w:tcBorders>
              <w:top w:val="single" w:sz="2" w:space="0" w:color="auto"/>
              <w:left w:val="single" w:sz="6" w:space="0" w:color="auto"/>
              <w:bottom w:val="single" w:sz="2" w:space="0" w:color="auto"/>
              <w:right w:val="single" w:sz="12" w:space="0" w:color="auto"/>
            </w:tcBorders>
            <w:vAlign w:val="center"/>
          </w:tcPr>
          <w:p w:rsidR="005C4CC9" w:rsidRDefault="005C4CC9" w:rsidP="00AD02D6">
            <w:pPr>
              <w:spacing w:before="80" w:after="80"/>
              <w:jc w:val="center"/>
              <w:rPr>
                <w:b/>
                <w:smallCaps/>
                <w:snapToGrid w:val="0"/>
                <w:sz w:val="20"/>
              </w:rPr>
            </w:pPr>
            <w:r>
              <w:rPr>
                <w:b/>
                <w:smallCaps/>
                <w:snapToGrid w:val="0"/>
                <w:sz w:val="20"/>
              </w:rPr>
              <w:t>4.50</w:t>
            </w:r>
          </w:p>
        </w:tc>
      </w:tr>
      <w:tr w:rsidR="005C4CC9">
        <w:trPr>
          <w:cantSplit/>
          <w:trHeight w:val="320"/>
        </w:trPr>
        <w:tc>
          <w:tcPr>
            <w:tcW w:w="1984" w:type="dxa"/>
            <w:gridSpan w:val="2"/>
            <w:tcBorders>
              <w:top w:val="single" w:sz="2" w:space="0" w:color="auto"/>
              <w:left w:val="single" w:sz="12" w:space="0" w:color="auto"/>
              <w:bottom w:val="single" w:sz="2" w:space="0" w:color="auto"/>
              <w:right w:val="single" w:sz="12" w:space="0" w:color="auto"/>
            </w:tcBorders>
            <w:shd w:val="clear" w:color="auto" w:fill="00FF00"/>
            <w:vAlign w:val="center"/>
          </w:tcPr>
          <w:p w:rsidR="005C4CC9" w:rsidRDefault="005C4CC9" w:rsidP="00AD02D6">
            <w:pPr>
              <w:spacing w:before="80" w:after="80"/>
              <w:jc w:val="center"/>
              <w:rPr>
                <w:smallCaps/>
                <w:snapToGrid w:val="0"/>
                <w:color w:val="000000"/>
                <w:sz w:val="20"/>
              </w:rPr>
            </w:pPr>
            <w:r>
              <w:rPr>
                <w:smallCaps/>
                <w:snapToGrid w:val="0"/>
                <w:color w:val="000000"/>
                <w:sz w:val="20"/>
              </w:rPr>
              <w:t>12</w:t>
            </w:r>
          </w:p>
        </w:tc>
        <w:tc>
          <w:tcPr>
            <w:tcW w:w="886" w:type="dxa"/>
            <w:tcBorders>
              <w:top w:val="single" w:sz="2" w:space="0" w:color="auto"/>
              <w:left w:val="single" w:sz="12"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4.75</w:t>
            </w:r>
          </w:p>
        </w:tc>
        <w:tc>
          <w:tcPr>
            <w:tcW w:w="886" w:type="dxa"/>
            <w:tcBorders>
              <w:top w:val="single" w:sz="2" w:space="0" w:color="auto"/>
              <w:left w:val="single" w:sz="6" w:space="0" w:color="auto"/>
              <w:bottom w:val="single" w:sz="2" w:space="0" w:color="auto"/>
              <w:right w:val="single" w:sz="12" w:space="0" w:color="auto"/>
            </w:tcBorders>
            <w:vAlign w:val="center"/>
          </w:tcPr>
          <w:p w:rsidR="005C4CC9" w:rsidRDefault="005C4CC9" w:rsidP="00AD02D6">
            <w:pPr>
              <w:spacing w:before="80" w:after="80"/>
              <w:jc w:val="center"/>
              <w:rPr>
                <w:b/>
                <w:smallCaps/>
                <w:snapToGrid w:val="0"/>
                <w:sz w:val="20"/>
              </w:rPr>
            </w:pPr>
            <w:r>
              <w:rPr>
                <w:b/>
                <w:smallCaps/>
                <w:snapToGrid w:val="0"/>
                <w:sz w:val="20"/>
              </w:rPr>
              <w:t>4.50</w:t>
            </w:r>
          </w:p>
        </w:tc>
      </w:tr>
      <w:tr w:rsidR="005C4CC9">
        <w:trPr>
          <w:cantSplit/>
          <w:trHeight w:val="320"/>
        </w:trPr>
        <w:tc>
          <w:tcPr>
            <w:tcW w:w="1984" w:type="dxa"/>
            <w:gridSpan w:val="2"/>
            <w:tcBorders>
              <w:top w:val="single" w:sz="2" w:space="0" w:color="auto"/>
              <w:left w:val="single" w:sz="12" w:space="0" w:color="auto"/>
              <w:bottom w:val="single" w:sz="2" w:space="0" w:color="auto"/>
              <w:right w:val="single" w:sz="12" w:space="0" w:color="auto"/>
            </w:tcBorders>
            <w:shd w:val="clear" w:color="auto" w:fill="00FF00"/>
            <w:vAlign w:val="center"/>
          </w:tcPr>
          <w:p w:rsidR="005C4CC9" w:rsidRDefault="005C4CC9" w:rsidP="00AD02D6">
            <w:pPr>
              <w:spacing w:before="80" w:after="80"/>
              <w:jc w:val="center"/>
              <w:rPr>
                <w:smallCaps/>
                <w:snapToGrid w:val="0"/>
                <w:color w:val="000000"/>
                <w:sz w:val="20"/>
              </w:rPr>
            </w:pPr>
            <w:r>
              <w:rPr>
                <w:smallCaps/>
                <w:snapToGrid w:val="0"/>
                <w:color w:val="000000"/>
                <w:sz w:val="20"/>
              </w:rPr>
              <w:t>13</w:t>
            </w:r>
          </w:p>
        </w:tc>
        <w:tc>
          <w:tcPr>
            <w:tcW w:w="886" w:type="dxa"/>
            <w:tcBorders>
              <w:top w:val="single" w:sz="2" w:space="0" w:color="auto"/>
              <w:left w:val="single" w:sz="12"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12" w:space="0" w:color="auto"/>
            </w:tcBorders>
            <w:vAlign w:val="center"/>
          </w:tcPr>
          <w:p w:rsidR="005C4CC9" w:rsidRDefault="005C4CC9" w:rsidP="00AD02D6">
            <w:pPr>
              <w:spacing w:before="80" w:after="80"/>
              <w:jc w:val="center"/>
              <w:rPr>
                <w:b/>
                <w:smallCaps/>
                <w:snapToGrid w:val="0"/>
                <w:sz w:val="20"/>
              </w:rPr>
            </w:pPr>
            <w:r>
              <w:rPr>
                <w:b/>
                <w:smallCaps/>
                <w:snapToGrid w:val="0"/>
                <w:sz w:val="20"/>
              </w:rPr>
              <w:t>4.75</w:t>
            </w:r>
          </w:p>
        </w:tc>
      </w:tr>
      <w:tr w:rsidR="005C4CC9">
        <w:trPr>
          <w:cantSplit/>
          <w:trHeight w:val="320"/>
        </w:trPr>
        <w:tc>
          <w:tcPr>
            <w:tcW w:w="1984" w:type="dxa"/>
            <w:gridSpan w:val="2"/>
            <w:tcBorders>
              <w:top w:val="single" w:sz="2" w:space="0" w:color="auto"/>
              <w:left w:val="single" w:sz="12" w:space="0" w:color="auto"/>
              <w:bottom w:val="single" w:sz="2" w:space="0" w:color="auto"/>
              <w:right w:val="single" w:sz="12" w:space="0" w:color="auto"/>
            </w:tcBorders>
            <w:shd w:val="clear" w:color="auto" w:fill="00FF00"/>
            <w:vAlign w:val="center"/>
          </w:tcPr>
          <w:p w:rsidR="005C4CC9" w:rsidRDefault="005C4CC9" w:rsidP="00AD02D6">
            <w:pPr>
              <w:spacing w:before="80" w:after="80"/>
              <w:jc w:val="center"/>
              <w:rPr>
                <w:smallCaps/>
                <w:snapToGrid w:val="0"/>
                <w:color w:val="000000"/>
                <w:sz w:val="20"/>
              </w:rPr>
            </w:pPr>
            <w:r>
              <w:rPr>
                <w:smallCaps/>
                <w:snapToGrid w:val="0"/>
                <w:color w:val="000000"/>
                <w:sz w:val="20"/>
              </w:rPr>
              <w:t>14</w:t>
            </w:r>
          </w:p>
        </w:tc>
        <w:tc>
          <w:tcPr>
            <w:tcW w:w="886" w:type="dxa"/>
            <w:tcBorders>
              <w:top w:val="single" w:sz="2" w:space="0" w:color="auto"/>
              <w:left w:val="single" w:sz="12"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12" w:space="0" w:color="auto"/>
            </w:tcBorders>
            <w:vAlign w:val="center"/>
          </w:tcPr>
          <w:p w:rsidR="005C4CC9" w:rsidRDefault="005C4CC9" w:rsidP="00AD02D6">
            <w:pPr>
              <w:spacing w:before="80" w:after="80"/>
              <w:jc w:val="center"/>
              <w:rPr>
                <w:b/>
                <w:smallCaps/>
                <w:snapToGrid w:val="0"/>
                <w:sz w:val="20"/>
              </w:rPr>
            </w:pPr>
            <w:r>
              <w:rPr>
                <w:b/>
                <w:smallCaps/>
                <w:snapToGrid w:val="0"/>
                <w:sz w:val="20"/>
              </w:rPr>
              <w:t>5.00</w:t>
            </w:r>
          </w:p>
        </w:tc>
      </w:tr>
      <w:tr w:rsidR="005C4CC9">
        <w:trPr>
          <w:cantSplit/>
          <w:trHeight w:val="320"/>
        </w:trPr>
        <w:tc>
          <w:tcPr>
            <w:tcW w:w="1984" w:type="dxa"/>
            <w:gridSpan w:val="2"/>
            <w:tcBorders>
              <w:top w:val="single" w:sz="2" w:space="0" w:color="auto"/>
              <w:left w:val="single" w:sz="12" w:space="0" w:color="auto"/>
              <w:bottom w:val="single" w:sz="2" w:space="0" w:color="auto"/>
              <w:right w:val="single" w:sz="12" w:space="0" w:color="auto"/>
            </w:tcBorders>
            <w:shd w:val="clear" w:color="auto" w:fill="00FF00"/>
            <w:vAlign w:val="center"/>
          </w:tcPr>
          <w:p w:rsidR="005C4CC9" w:rsidRDefault="005C4CC9" w:rsidP="00AD02D6">
            <w:pPr>
              <w:spacing w:before="80" w:after="80"/>
              <w:jc w:val="center"/>
              <w:rPr>
                <w:smallCaps/>
                <w:snapToGrid w:val="0"/>
                <w:color w:val="000000"/>
                <w:sz w:val="20"/>
              </w:rPr>
            </w:pPr>
            <w:r>
              <w:rPr>
                <w:smallCaps/>
                <w:snapToGrid w:val="0"/>
                <w:color w:val="000000"/>
                <w:sz w:val="20"/>
              </w:rPr>
              <w:t>15</w:t>
            </w:r>
          </w:p>
        </w:tc>
        <w:tc>
          <w:tcPr>
            <w:tcW w:w="886" w:type="dxa"/>
            <w:tcBorders>
              <w:top w:val="single" w:sz="2" w:space="0" w:color="auto"/>
              <w:left w:val="single" w:sz="12"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2" w:space="0" w:color="auto"/>
              <w:right w:val="single" w:sz="12"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r>
      <w:tr w:rsidR="005C4CC9">
        <w:trPr>
          <w:cantSplit/>
          <w:trHeight w:val="320"/>
        </w:trPr>
        <w:tc>
          <w:tcPr>
            <w:tcW w:w="1984" w:type="dxa"/>
            <w:gridSpan w:val="2"/>
            <w:tcBorders>
              <w:top w:val="single" w:sz="2" w:space="0" w:color="auto"/>
              <w:left w:val="single" w:sz="12" w:space="0" w:color="auto"/>
              <w:bottom w:val="single" w:sz="12" w:space="0" w:color="auto"/>
              <w:right w:val="single" w:sz="12" w:space="0" w:color="auto"/>
            </w:tcBorders>
            <w:shd w:val="clear" w:color="auto" w:fill="00FF00"/>
            <w:vAlign w:val="center"/>
          </w:tcPr>
          <w:p w:rsidR="005C4CC9" w:rsidRDefault="005C4CC9" w:rsidP="00AD02D6">
            <w:pPr>
              <w:spacing w:before="80" w:after="80"/>
              <w:jc w:val="center"/>
              <w:rPr>
                <w:smallCaps/>
                <w:snapToGrid w:val="0"/>
                <w:color w:val="000000"/>
                <w:sz w:val="20"/>
              </w:rPr>
            </w:pPr>
            <w:r>
              <w:rPr>
                <w:smallCaps/>
                <w:snapToGrid w:val="0"/>
                <w:color w:val="000000"/>
                <w:sz w:val="20"/>
              </w:rPr>
              <w:t>16</w:t>
            </w:r>
          </w:p>
        </w:tc>
        <w:tc>
          <w:tcPr>
            <w:tcW w:w="886" w:type="dxa"/>
            <w:tcBorders>
              <w:top w:val="single" w:sz="2" w:space="0" w:color="auto"/>
              <w:left w:val="single" w:sz="12" w:space="0" w:color="auto"/>
              <w:bottom w:val="single" w:sz="1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1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1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1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1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1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12" w:space="0" w:color="auto"/>
              <w:right w:val="single" w:sz="6"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c>
          <w:tcPr>
            <w:tcW w:w="886" w:type="dxa"/>
            <w:tcBorders>
              <w:top w:val="single" w:sz="2" w:space="0" w:color="auto"/>
              <w:left w:val="single" w:sz="6" w:space="0" w:color="auto"/>
              <w:bottom w:val="single" w:sz="12" w:space="0" w:color="auto"/>
              <w:right w:val="single" w:sz="12" w:space="0" w:color="auto"/>
            </w:tcBorders>
            <w:shd w:val="solid" w:color="C0C0C0" w:fill="auto"/>
            <w:vAlign w:val="center"/>
          </w:tcPr>
          <w:p w:rsidR="005C4CC9" w:rsidRDefault="005C4CC9" w:rsidP="00AD02D6">
            <w:pPr>
              <w:spacing w:before="80" w:after="80"/>
              <w:jc w:val="center"/>
              <w:rPr>
                <w:b/>
                <w:smallCaps/>
                <w:snapToGrid w:val="0"/>
                <w:sz w:val="20"/>
              </w:rPr>
            </w:pPr>
            <w:r>
              <w:rPr>
                <w:b/>
                <w:smallCaps/>
                <w:snapToGrid w:val="0"/>
                <w:sz w:val="20"/>
              </w:rPr>
              <w:t>5.00</w:t>
            </w:r>
          </w:p>
        </w:tc>
      </w:tr>
    </w:tbl>
    <w:p w:rsidR="00AD02D6" w:rsidRDefault="00AD02D6" w:rsidP="005C4CC9">
      <w:pPr>
        <w:pStyle w:val="En-tte"/>
        <w:tabs>
          <w:tab w:val="clear" w:pos="4536"/>
          <w:tab w:val="clear" w:pos="9072"/>
        </w:tabs>
        <w:ind w:left="851"/>
        <w:rPr>
          <w:sz w:val="20"/>
        </w:rPr>
      </w:pPr>
    </w:p>
    <w:p w:rsidR="005C4CC9" w:rsidRDefault="00AD02D6" w:rsidP="005C4CC9">
      <w:pPr>
        <w:pStyle w:val="En-tte"/>
        <w:tabs>
          <w:tab w:val="clear" w:pos="4536"/>
          <w:tab w:val="clear" w:pos="9072"/>
        </w:tabs>
        <w:ind w:left="851"/>
        <w:rPr>
          <w:sz w:val="20"/>
        </w:rPr>
      </w:pPr>
      <w:r>
        <w:rPr>
          <w:sz w:val="20"/>
        </w:rPr>
        <w:br w:type="page"/>
      </w:r>
    </w:p>
    <w:p w:rsidR="005C4CC9" w:rsidRDefault="005C4CC9" w:rsidP="005C4CC9">
      <w:pPr>
        <w:pStyle w:val="En-tte"/>
        <w:tabs>
          <w:tab w:val="clear" w:pos="4536"/>
          <w:tab w:val="clear" w:pos="9072"/>
        </w:tabs>
        <w:ind w:left="851"/>
        <w:rPr>
          <w:sz w:val="20"/>
        </w:rPr>
      </w:pPr>
      <w:r>
        <w:rPr>
          <w:snapToGrid w:val="0"/>
          <w:color w:val="000000"/>
        </w:rPr>
        <w:lastRenderedPageBreak/>
        <w:t>Pour calculer le nombre d'apprentis à prendre en compte, on cumulera le nombre d'apprentis formés pour chacune des 5 dernières années selon l'exemple suivant :</w:t>
      </w:r>
    </w:p>
    <w:p w:rsidR="005C4CC9" w:rsidRDefault="005C4CC9" w:rsidP="005C4CC9">
      <w:pPr>
        <w:pStyle w:val="En-tte"/>
        <w:tabs>
          <w:tab w:val="clear" w:pos="4536"/>
          <w:tab w:val="clear" w:pos="9072"/>
        </w:tabs>
        <w:ind w:left="851"/>
        <w:rPr>
          <w:sz w:val="20"/>
        </w:rPr>
      </w:pPr>
    </w:p>
    <w:tbl>
      <w:tblPr>
        <w:tblW w:w="0" w:type="auto"/>
        <w:jc w:val="center"/>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75"/>
        <w:gridCol w:w="3918"/>
      </w:tblGrid>
      <w:tr w:rsidR="005C4CC9">
        <w:trPr>
          <w:cantSplit/>
          <w:trHeight w:val="566"/>
          <w:jc w:val="center"/>
        </w:trPr>
        <w:tc>
          <w:tcPr>
            <w:tcW w:w="2575" w:type="dxa"/>
            <w:vAlign w:val="center"/>
          </w:tcPr>
          <w:p w:rsidR="005C4CC9" w:rsidRPr="00AD02D6" w:rsidRDefault="005C4CC9" w:rsidP="002925D5">
            <w:pPr>
              <w:jc w:val="left"/>
              <w:rPr>
                <w:szCs w:val="22"/>
              </w:rPr>
            </w:pPr>
            <w:bookmarkStart w:id="135" w:name="_Toc312409473"/>
            <w:r w:rsidRPr="002925D5">
              <w:rPr>
                <w:b/>
                <w:snapToGrid w:val="0"/>
                <w:color w:val="000000"/>
                <w:szCs w:val="22"/>
              </w:rPr>
              <w:t>Années</w:t>
            </w:r>
            <w:bookmarkEnd w:id="135"/>
          </w:p>
        </w:tc>
        <w:tc>
          <w:tcPr>
            <w:tcW w:w="3918" w:type="dxa"/>
            <w:vAlign w:val="center"/>
          </w:tcPr>
          <w:p w:rsidR="005C4CC9" w:rsidRPr="00AD02D6" w:rsidRDefault="005C4CC9" w:rsidP="00AD02D6">
            <w:pPr>
              <w:spacing w:after="0"/>
              <w:rPr>
                <w:b/>
                <w:snapToGrid w:val="0"/>
                <w:color w:val="000000"/>
                <w:szCs w:val="22"/>
              </w:rPr>
            </w:pPr>
            <w:r w:rsidRPr="00AD02D6">
              <w:rPr>
                <w:b/>
                <w:snapToGrid w:val="0"/>
                <w:color w:val="000000"/>
                <w:szCs w:val="22"/>
              </w:rPr>
              <w:t>Nombre d'apprentis</w:t>
            </w:r>
          </w:p>
        </w:tc>
      </w:tr>
      <w:tr w:rsidR="005C4CC9">
        <w:trPr>
          <w:cantSplit/>
          <w:trHeight w:val="303"/>
          <w:jc w:val="center"/>
        </w:trPr>
        <w:tc>
          <w:tcPr>
            <w:tcW w:w="2575" w:type="dxa"/>
            <w:vAlign w:val="center"/>
          </w:tcPr>
          <w:p w:rsidR="005C4CC9" w:rsidRPr="00AD02D6" w:rsidRDefault="005C4CC9" w:rsidP="00BE664B">
            <w:pPr>
              <w:jc w:val="left"/>
              <w:rPr>
                <w:b/>
                <w:snapToGrid w:val="0"/>
                <w:color w:val="000000"/>
                <w:szCs w:val="22"/>
              </w:rPr>
            </w:pPr>
            <w:r w:rsidRPr="00AD02D6">
              <w:rPr>
                <w:b/>
                <w:snapToGrid w:val="0"/>
                <w:color w:val="000000"/>
                <w:szCs w:val="22"/>
              </w:rPr>
              <w:t>20</w:t>
            </w:r>
            <w:r w:rsidR="00BE664B">
              <w:rPr>
                <w:b/>
                <w:snapToGrid w:val="0"/>
                <w:color w:val="000000"/>
                <w:szCs w:val="22"/>
              </w:rPr>
              <w:t>13</w:t>
            </w:r>
            <w:r w:rsidRPr="00AD02D6">
              <w:rPr>
                <w:b/>
                <w:snapToGrid w:val="0"/>
                <w:color w:val="000000"/>
                <w:szCs w:val="22"/>
              </w:rPr>
              <w:t>-20</w:t>
            </w:r>
            <w:r w:rsidR="00BE664B">
              <w:rPr>
                <w:b/>
                <w:snapToGrid w:val="0"/>
                <w:color w:val="000000"/>
                <w:szCs w:val="22"/>
              </w:rPr>
              <w:t>14</w:t>
            </w:r>
          </w:p>
        </w:tc>
        <w:tc>
          <w:tcPr>
            <w:tcW w:w="3918" w:type="dxa"/>
            <w:vAlign w:val="center"/>
          </w:tcPr>
          <w:p w:rsidR="005C4CC9" w:rsidRPr="00AD02D6" w:rsidRDefault="005C4CC9" w:rsidP="005C4CC9">
            <w:pPr>
              <w:rPr>
                <w:snapToGrid w:val="0"/>
                <w:color w:val="000000"/>
                <w:szCs w:val="22"/>
              </w:rPr>
            </w:pPr>
            <w:r w:rsidRPr="00AD02D6">
              <w:rPr>
                <w:snapToGrid w:val="0"/>
                <w:color w:val="000000"/>
                <w:szCs w:val="22"/>
              </w:rPr>
              <w:t>1  (Michael)</w:t>
            </w:r>
          </w:p>
        </w:tc>
      </w:tr>
      <w:tr w:rsidR="005C4CC9">
        <w:trPr>
          <w:cantSplit/>
          <w:trHeight w:val="303"/>
          <w:jc w:val="center"/>
        </w:trPr>
        <w:tc>
          <w:tcPr>
            <w:tcW w:w="2575" w:type="dxa"/>
            <w:vAlign w:val="center"/>
          </w:tcPr>
          <w:p w:rsidR="005C4CC9" w:rsidRPr="00AD02D6" w:rsidRDefault="005C4CC9" w:rsidP="00BE664B">
            <w:pPr>
              <w:jc w:val="left"/>
              <w:rPr>
                <w:b/>
                <w:snapToGrid w:val="0"/>
                <w:color w:val="000000"/>
                <w:szCs w:val="22"/>
              </w:rPr>
            </w:pPr>
            <w:r w:rsidRPr="00AD02D6">
              <w:rPr>
                <w:b/>
                <w:snapToGrid w:val="0"/>
                <w:color w:val="000000"/>
                <w:szCs w:val="22"/>
              </w:rPr>
              <w:t>20</w:t>
            </w:r>
            <w:r w:rsidR="00BE664B">
              <w:rPr>
                <w:b/>
                <w:snapToGrid w:val="0"/>
                <w:color w:val="000000"/>
                <w:szCs w:val="22"/>
              </w:rPr>
              <w:t>14</w:t>
            </w:r>
            <w:r w:rsidRPr="00AD02D6">
              <w:rPr>
                <w:b/>
                <w:snapToGrid w:val="0"/>
                <w:color w:val="000000"/>
                <w:szCs w:val="22"/>
              </w:rPr>
              <w:t>-20</w:t>
            </w:r>
            <w:r w:rsidR="00BE664B">
              <w:rPr>
                <w:b/>
                <w:snapToGrid w:val="0"/>
                <w:color w:val="000000"/>
                <w:szCs w:val="22"/>
              </w:rPr>
              <w:t>15</w:t>
            </w:r>
          </w:p>
        </w:tc>
        <w:tc>
          <w:tcPr>
            <w:tcW w:w="3918" w:type="dxa"/>
            <w:vAlign w:val="center"/>
          </w:tcPr>
          <w:p w:rsidR="005C4CC9" w:rsidRPr="00AD02D6" w:rsidRDefault="005C4CC9" w:rsidP="005C4CC9">
            <w:pPr>
              <w:rPr>
                <w:snapToGrid w:val="0"/>
                <w:color w:val="000000"/>
                <w:szCs w:val="22"/>
              </w:rPr>
            </w:pPr>
            <w:r w:rsidRPr="00AD02D6">
              <w:rPr>
                <w:snapToGrid w:val="0"/>
                <w:color w:val="000000"/>
                <w:szCs w:val="22"/>
              </w:rPr>
              <w:t>0</w:t>
            </w:r>
          </w:p>
        </w:tc>
      </w:tr>
      <w:tr w:rsidR="005C4CC9">
        <w:trPr>
          <w:cantSplit/>
          <w:trHeight w:val="286"/>
          <w:jc w:val="center"/>
        </w:trPr>
        <w:tc>
          <w:tcPr>
            <w:tcW w:w="2575" w:type="dxa"/>
            <w:vAlign w:val="center"/>
          </w:tcPr>
          <w:p w:rsidR="005C4CC9" w:rsidRPr="00AD02D6" w:rsidRDefault="005C4CC9" w:rsidP="00BE664B">
            <w:pPr>
              <w:jc w:val="left"/>
              <w:rPr>
                <w:b/>
                <w:snapToGrid w:val="0"/>
                <w:color w:val="000000"/>
                <w:szCs w:val="22"/>
              </w:rPr>
            </w:pPr>
            <w:r w:rsidRPr="00AD02D6">
              <w:rPr>
                <w:b/>
                <w:snapToGrid w:val="0"/>
                <w:color w:val="000000"/>
                <w:szCs w:val="22"/>
              </w:rPr>
              <w:t>20</w:t>
            </w:r>
            <w:r w:rsidR="00BE664B">
              <w:rPr>
                <w:b/>
                <w:snapToGrid w:val="0"/>
                <w:color w:val="000000"/>
                <w:szCs w:val="22"/>
              </w:rPr>
              <w:t>15</w:t>
            </w:r>
            <w:r w:rsidRPr="00AD02D6">
              <w:rPr>
                <w:b/>
                <w:snapToGrid w:val="0"/>
                <w:color w:val="000000"/>
                <w:szCs w:val="22"/>
              </w:rPr>
              <w:t>-20</w:t>
            </w:r>
            <w:r w:rsidR="00BE664B">
              <w:rPr>
                <w:b/>
                <w:snapToGrid w:val="0"/>
                <w:color w:val="000000"/>
                <w:szCs w:val="22"/>
              </w:rPr>
              <w:t>16</w:t>
            </w:r>
          </w:p>
        </w:tc>
        <w:tc>
          <w:tcPr>
            <w:tcW w:w="3918" w:type="dxa"/>
            <w:vAlign w:val="center"/>
          </w:tcPr>
          <w:p w:rsidR="005C4CC9" w:rsidRPr="00AD02D6" w:rsidRDefault="005C4CC9" w:rsidP="005C4CC9">
            <w:pPr>
              <w:rPr>
                <w:snapToGrid w:val="0"/>
                <w:color w:val="000000"/>
                <w:szCs w:val="22"/>
              </w:rPr>
            </w:pPr>
            <w:r w:rsidRPr="00AD02D6">
              <w:rPr>
                <w:snapToGrid w:val="0"/>
                <w:color w:val="000000"/>
                <w:szCs w:val="22"/>
              </w:rPr>
              <w:t>1  (Bertrand)</w:t>
            </w:r>
          </w:p>
        </w:tc>
      </w:tr>
      <w:tr w:rsidR="005C4CC9">
        <w:trPr>
          <w:cantSplit/>
          <w:trHeight w:val="256"/>
          <w:jc w:val="center"/>
        </w:trPr>
        <w:tc>
          <w:tcPr>
            <w:tcW w:w="2575" w:type="dxa"/>
            <w:vAlign w:val="center"/>
          </w:tcPr>
          <w:p w:rsidR="005C4CC9" w:rsidRPr="00AD02D6" w:rsidRDefault="005C4CC9" w:rsidP="00BE664B">
            <w:pPr>
              <w:jc w:val="left"/>
              <w:rPr>
                <w:b/>
                <w:snapToGrid w:val="0"/>
                <w:color w:val="000000"/>
                <w:szCs w:val="22"/>
              </w:rPr>
            </w:pPr>
            <w:r w:rsidRPr="00AD02D6">
              <w:rPr>
                <w:b/>
                <w:snapToGrid w:val="0"/>
                <w:color w:val="000000"/>
                <w:szCs w:val="22"/>
              </w:rPr>
              <w:t>20</w:t>
            </w:r>
            <w:r w:rsidR="00BE664B">
              <w:rPr>
                <w:b/>
                <w:snapToGrid w:val="0"/>
                <w:color w:val="000000"/>
                <w:szCs w:val="22"/>
              </w:rPr>
              <w:t>16</w:t>
            </w:r>
            <w:r w:rsidRPr="00AD02D6">
              <w:rPr>
                <w:b/>
                <w:snapToGrid w:val="0"/>
                <w:color w:val="000000"/>
                <w:szCs w:val="22"/>
              </w:rPr>
              <w:t>-20</w:t>
            </w:r>
            <w:r w:rsidR="00BE664B">
              <w:rPr>
                <w:b/>
                <w:snapToGrid w:val="0"/>
                <w:color w:val="000000"/>
                <w:szCs w:val="22"/>
              </w:rPr>
              <w:t>17</w:t>
            </w:r>
          </w:p>
        </w:tc>
        <w:tc>
          <w:tcPr>
            <w:tcW w:w="3918" w:type="dxa"/>
            <w:vAlign w:val="center"/>
          </w:tcPr>
          <w:p w:rsidR="005C4CC9" w:rsidRPr="00AD02D6" w:rsidRDefault="005C4CC9" w:rsidP="005C4CC9">
            <w:pPr>
              <w:rPr>
                <w:snapToGrid w:val="0"/>
                <w:color w:val="000000"/>
                <w:szCs w:val="22"/>
              </w:rPr>
            </w:pPr>
            <w:r w:rsidRPr="00AD02D6">
              <w:rPr>
                <w:snapToGrid w:val="0"/>
                <w:color w:val="000000"/>
                <w:szCs w:val="22"/>
              </w:rPr>
              <w:t>2  (Bertrand, Noémie)</w:t>
            </w:r>
          </w:p>
        </w:tc>
      </w:tr>
      <w:tr w:rsidR="005C4CC9">
        <w:trPr>
          <w:cantSplit/>
          <w:trHeight w:val="256"/>
          <w:jc w:val="center"/>
        </w:trPr>
        <w:tc>
          <w:tcPr>
            <w:tcW w:w="2575" w:type="dxa"/>
            <w:vAlign w:val="center"/>
          </w:tcPr>
          <w:p w:rsidR="005C4CC9" w:rsidRPr="00AD02D6" w:rsidRDefault="005C4CC9" w:rsidP="00BE664B">
            <w:pPr>
              <w:jc w:val="left"/>
              <w:rPr>
                <w:b/>
                <w:snapToGrid w:val="0"/>
                <w:color w:val="000000"/>
                <w:szCs w:val="22"/>
              </w:rPr>
            </w:pPr>
            <w:r w:rsidRPr="00AD02D6">
              <w:rPr>
                <w:b/>
                <w:snapToGrid w:val="0"/>
                <w:color w:val="000000"/>
                <w:szCs w:val="22"/>
              </w:rPr>
              <w:t>20</w:t>
            </w:r>
            <w:r w:rsidR="00BE664B">
              <w:rPr>
                <w:b/>
                <w:snapToGrid w:val="0"/>
                <w:color w:val="000000"/>
                <w:szCs w:val="22"/>
              </w:rPr>
              <w:t>17</w:t>
            </w:r>
            <w:r w:rsidRPr="00AD02D6">
              <w:rPr>
                <w:b/>
                <w:snapToGrid w:val="0"/>
                <w:color w:val="000000"/>
                <w:szCs w:val="22"/>
              </w:rPr>
              <w:t>-20</w:t>
            </w:r>
            <w:r w:rsidR="00BE664B">
              <w:rPr>
                <w:b/>
                <w:snapToGrid w:val="0"/>
                <w:color w:val="000000"/>
                <w:szCs w:val="22"/>
              </w:rPr>
              <w:t>18</w:t>
            </w:r>
          </w:p>
        </w:tc>
        <w:tc>
          <w:tcPr>
            <w:tcW w:w="3918" w:type="dxa"/>
            <w:vAlign w:val="center"/>
          </w:tcPr>
          <w:p w:rsidR="005C4CC9" w:rsidRPr="00AD02D6" w:rsidRDefault="005C4CC9" w:rsidP="005C4CC9">
            <w:pPr>
              <w:rPr>
                <w:snapToGrid w:val="0"/>
                <w:color w:val="000000"/>
                <w:szCs w:val="22"/>
              </w:rPr>
            </w:pPr>
            <w:r w:rsidRPr="00AD02D6">
              <w:rPr>
                <w:snapToGrid w:val="0"/>
                <w:color w:val="000000"/>
                <w:szCs w:val="22"/>
              </w:rPr>
              <w:t>3  (Bertrand, Noémie, Valentin)</w:t>
            </w:r>
          </w:p>
        </w:tc>
      </w:tr>
      <w:tr w:rsidR="005C4CC9">
        <w:trPr>
          <w:cantSplit/>
          <w:trHeight w:val="158"/>
          <w:jc w:val="center"/>
        </w:trPr>
        <w:tc>
          <w:tcPr>
            <w:tcW w:w="2575" w:type="dxa"/>
            <w:vAlign w:val="center"/>
          </w:tcPr>
          <w:p w:rsidR="005C4CC9" w:rsidRPr="00AD02D6" w:rsidRDefault="005C4CC9" w:rsidP="00AD02D6">
            <w:pPr>
              <w:jc w:val="left"/>
              <w:rPr>
                <w:b/>
                <w:snapToGrid w:val="0"/>
                <w:color w:val="000000"/>
                <w:szCs w:val="22"/>
              </w:rPr>
            </w:pPr>
            <w:r w:rsidRPr="00AD02D6">
              <w:rPr>
                <w:b/>
                <w:snapToGrid w:val="0"/>
                <w:color w:val="000000"/>
                <w:szCs w:val="22"/>
              </w:rPr>
              <w:t>Total</w:t>
            </w:r>
          </w:p>
        </w:tc>
        <w:tc>
          <w:tcPr>
            <w:tcW w:w="3918" w:type="dxa"/>
            <w:vAlign w:val="center"/>
          </w:tcPr>
          <w:p w:rsidR="005C4CC9" w:rsidRPr="00AD02D6" w:rsidRDefault="005C4CC9" w:rsidP="005C4CC9">
            <w:pPr>
              <w:rPr>
                <w:b/>
                <w:snapToGrid w:val="0"/>
                <w:color w:val="000000"/>
                <w:szCs w:val="22"/>
              </w:rPr>
            </w:pPr>
            <w:r w:rsidRPr="00AD02D6">
              <w:rPr>
                <w:b/>
                <w:snapToGrid w:val="0"/>
                <w:color w:val="000000"/>
                <w:szCs w:val="22"/>
              </w:rPr>
              <w:t>7</w:t>
            </w:r>
          </w:p>
        </w:tc>
      </w:tr>
    </w:tbl>
    <w:p w:rsidR="00DC2612" w:rsidRPr="00AD02D6" w:rsidRDefault="00DC2612" w:rsidP="00AD02D6">
      <w:pPr>
        <w:pStyle w:val="Titre2"/>
        <w:spacing w:before="480"/>
        <w:rPr>
          <w:noProof w:val="0"/>
          <w:sz w:val="22"/>
          <w:szCs w:val="22"/>
          <w:lang w:val="fr-CH"/>
        </w:rPr>
      </w:pPr>
      <w:bookmarkStart w:id="136" w:name="_Toc215050206"/>
      <w:bookmarkStart w:id="137" w:name="_Toc459027488"/>
      <w:bookmarkEnd w:id="133"/>
      <w:r w:rsidRPr="00AD02D6">
        <w:rPr>
          <w:noProof w:val="0"/>
          <w:sz w:val="22"/>
          <w:szCs w:val="22"/>
          <w:lang w:val="fr-CH"/>
        </w:rPr>
        <w:t xml:space="preserve">CRITERE 5  -  </w:t>
      </w:r>
      <w:bookmarkEnd w:id="136"/>
      <w:r w:rsidRPr="00AD02D6">
        <w:rPr>
          <w:noProof w:val="0"/>
          <w:sz w:val="22"/>
          <w:szCs w:val="22"/>
          <w:lang w:val="fr-CH"/>
        </w:rPr>
        <w:t xml:space="preserve">Références du </w:t>
      </w:r>
      <w:r w:rsidR="00A5168C" w:rsidRPr="00AD02D6">
        <w:rPr>
          <w:noProof w:val="0"/>
          <w:sz w:val="22"/>
          <w:szCs w:val="22"/>
          <w:lang w:val="fr-CH"/>
        </w:rPr>
        <w:t>soumissionnaire</w:t>
      </w:r>
      <w:bookmarkEnd w:id="137"/>
    </w:p>
    <w:p w:rsidR="00DC2612" w:rsidRPr="00AD02D6" w:rsidRDefault="00DC2612">
      <w:pPr>
        <w:pStyle w:val="Titre3"/>
        <w:rPr>
          <w:noProof w:val="0"/>
          <w:szCs w:val="22"/>
          <w:lang w:val="fr-CH"/>
        </w:rPr>
      </w:pPr>
      <w:r w:rsidRPr="00AD02D6">
        <w:rPr>
          <w:noProof w:val="0"/>
          <w:szCs w:val="22"/>
          <w:lang w:val="fr-CH"/>
        </w:rPr>
        <w:t>Elément d</w:t>
      </w:r>
      <w:r w:rsidRPr="00AD02D6">
        <w:rPr>
          <w:rFonts w:hint="eastAsia"/>
          <w:noProof w:val="0"/>
          <w:szCs w:val="22"/>
          <w:lang w:val="fr-CH"/>
        </w:rPr>
        <w:t>’</w:t>
      </w:r>
      <w:r w:rsidRPr="00AD02D6">
        <w:rPr>
          <w:noProof w:val="0"/>
          <w:szCs w:val="22"/>
          <w:lang w:val="fr-CH"/>
        </w:rPr>
        <w:t xml:space="preserve">appréciation 5.1 / Organisation interne du </w:t>
      </w:r>
      <w:r w:rsidR="00A5168C" w:rsidRPr="00AD02D6">
        <w:rPr>
          <w:noProof w:val="0"/>
          <w:szCs w:val="22"/>
          <w:lang w:val="fr-CH"/>
        </w:rPr>
        <w:t>soumissionnaire</w:t>
      </w:r>
    </w:p>
    <w:p w:rsidR="00DC2612" w:rsidRDefault="00DC2612">
      <w:pPr>
        <w:pStyle w:val="Texte"/>
        <w:spacing w:before="60"/>
        <w:rPr>
          <w:lang w:val="fr-CH"/>
        </w:rPr>
      </w:pPr>
      <w:r>
        <w:rPr>
          <w:lang w:val="fr-CH"/>
        </w:rPr>
        <w:t>Les mêmes objets peuvent être utilisés à plusieurs reprises pour répondre à d’autres sous-critères, notamment</w:t>
      </w:r>
      <w:r w:rsidR="008324C1">
        <w:rPr>
          <w:lang w:val="fr-CH"/>
        </w:rPr>
        <w:t xml:space="preserve"> pour les personnes-clés (F22).</w:t>
      </w:r>
    </w:p>
    <w:p w:rsidR="00DC2612" w:rsidRDefault="00DC2612">
      <w:pPr>
        <w:pStyle w:val="Texte"/>
        <w:spacing w:before="60"/>
        <w:rPr>
          <w:lang w:val="fr-CH"/>
        </w:rPr>
      </w:pPr>
      <w:r>
        <w:rPr>
          <w:lang w:val="fr-CH"/>
        </w:rPr>
        <w:t xml:space="preserve">Les références achevées des bureaux ne devront pas être plus vieilles que </w:t>
      </w:r>
      <w:r w:rsidR="00B5183F" w:rsidRPr="00B5183F">
        <w:rPr>
          <w:b/>
          <w:color w:val="0000FF"/>
          <w:lang w:val="fr-CH"/>
        </w:rPr>
        <w:fldChar w:fldCharType="begin">
          <w:ffData>
            <w:name w:val=""/>
            <w:enabled/>
            <w:calcOnExit w:val="0"/>
            <w:textInput>
              <w:default w:val="dix ans"/>
            </w:textInput>
          </w:ffData>
        </w:fldChar>
      </w:r>
      <w:r w:rsidR="00B5183F" w:rsidRPr="00B5183F">
        <w:rPr>
          <w:b/>
          <w:color w:val="0000FF"/>
          <w:lang w:val="fr-CH"/>
        </w:rPr>
        <w:instrText xml:space="preserve"> FORMTEXT </w:instrText>
      </w:r>
      <w:r w:rsidR="00B5183F" w:rsidRPr="00B5183F">
        <w:rPr>
          <w:b/>
          <w:color w:val="0000FF"/>
          <w:lang w:val="fr-CH"/>
        </w:rPr>
      </w:r>
      <w:r w:rsidR="00B5183F" w:rsidRPr="00B5183F">
        <w:rPr>
          <w:b/>
          <w:color w:val="0000FF"/>
          <w:lang w:val="fr-CH"/>
        </w:rPr>
        <w:fldChar w:fldCharType="separate"/>
      </w:r>
      <w:r w:rsidR="00B5183F" w:rsidRPr="00B5183F">
        <w:rPr>
          <w:b/>
          <w:noProof/>
          <w:color w:val="0000FF"/>
          <w:lang w:val="fr-CH"/>
        </w:rPr>
        <w:t>dix ans</w:t>
      </w:r>
      <w:r w:rsidR="00B5183F" w:rsidRPr="00B5183F">
        <w:rPr>
          <w:b/>
          <w:color w:val="0000FF"/>
          <w:lang w:val="fr-CH"/>
        </w:rPr>
        <w:fldChar w:fldCharType="end"/>
      </w:r>
      <w:r>
        <w:rPr>
          <w:lang w:val="fr-CH"/>
        </w:rPr>
        <w:t xml:space="preserve"> par ra</w:t>
      </w:r>
      <w:r>
        <w:rPr>
          <w:lang w:val="fr-CH"/>
        </w:rPr>
        <w:t>p</w:t>
      </w:r>
      <w:r>
        <w:rPr>
          <w:lang w:val="fr-CH"/>
        </w:rPr>
        <w:t>port à la date de rendu des offres.</w:t>
      </w:r>
    </w:p>
    <w:p w:rsidR="00DC2612" w:rsidRDefault="00DC2612">
      <w:pPr>
        <w:pStyle w:val="Texte"/>
        <w:spacing w:before="120"/>
        <w:rPr>
          <w:b/>
          <w:lang w:val="fr-CH"/>
        </w:rPr>
      </w:pPr>
      <w:r>
        <w:rPr>
          <w:b/>
          <w:lang w:val="fr-CH"/>
        </w:rPr>
        <w:t>Description</w:t>
      </w:r>
    </w:p>
    <w:p w:rsidR="003A30F5" w:rsidRPr="003A30F5" w:rsidRDefault="003A30F5" w:rsidP="003A30F5">
      <w:pPr>
        <w:pStyle w:val="Texte"/>
        <w:spacing w:before="60"/>
        <w:rPr>
          <w:color w:val="0000FF"/>
          <w:szCs w:val="22"/>
          <w:lang w:val="fr-CH"/>
        </w:rPr>
      </w:pPr>
      <w:r w:rsidRPr="003A30F5">
        <w:rPr>
          <w:color w:val="0000FF"/>
          <w:lang w:val="fr-CH"/>
        </w:rPr>
        <w:t xml:space="preserve">Donner au </w:t>
      </w:r>
      <w:r w:rsidRPr="003A30F5">
        <w:rPr>
          <w:b/>
          <w:bCs/>
          <w:color w:val="0000FF"/>
          <w:lang w:val="fr-CH"/>
        </w:rPr>
        <w:t xml:space="preserve">maximum cinq </w:t>
      </w:r>
      <w:r w:rsidRPr="003A30F5">
        <w:rPr>
          <w:color w:val="0000FF"/>
          <w:lang w:val="fr-CH"/>
        </w:rPr>
        <w:t>références représentatives (soumissionnaire individuel ou en a</w:t>
      </w:r>
      <w:r w:rsidRPr="003A30F5">
        <w:rPr>
          <w:color w:val="0000FF"/>
          <w:lang w:val="fr-CH"/>
        </w:rPr>
        <w:t>s</w:t>
      </w:r>
      <w:r w:rsidRPr="003A30F5">
        <w:rPr>
          <w:color w:val="0000FF"/>
          <w:lang w:val="fr-CH"/>
        </w:rPr>
        <w:t xml:space="preserve">sociation de mandataires), si possible en relation avec le marché permettant de mettre en avant l’expérience et les compétences requises. Si plusieurs références sont fournies par le </w:t>
      </w:r>
      <w:r w:rsidR="00365CC0">
        <w:rPr>
          <w:color w:val="0000FF"/>
          <w:lang w:val="fr-CH"/>
        </w:rPr>
        <w:t>soumissionnaire</w:t>
      </w:r>
      <w:r w:rsidRPr="003A30F5">
        <w:rPr>
          <w:color w:val="0000FF"/>
          <w:lang w:val="fr-CH"/>
        </w:rPr>
        <w:t xml:space="preserve">, seules les cinq premières, dans l’ordre d’insertion dans le dossier, seront prises en </w:t>
      </w:r>
      <w:r w:rsidRPr="003A30F5">
        <w:rPr>
          <w:color w:val="0000FF"/>
          <w:szCs w:val="22"/>
          <w:lang w:val="fr-CH"/>
        </w:rPr>
        <w:t>considération. Les suivantes seront ignorées.</w:t>
      </w:r>
    </w:p>
    <w:p w:rsidR="003A30F5" w:rsidRPr="003A30F5" w:rsidRDefault="003A30F5" w:rsidP="003A30F5">
      <w:pPr>
        <w:pStyle w:val="Style1"/>
        <w:spacing w:before="20" w:after="20"/>
        <w:ind w:firstLine="851"/>
        <w:rPr>
          <w:rFonts w:ascii="Arial" w:hAnsi="Arial"/>
          <w:color w:val="0000FF"/>
          <w:sz w:val="22"/>
          <w:szCs w:val="22"/>
        </w:rPr>
      </w:pPr>
      <w:r w:rsidRPr="003A30F5">
        <w:rPr>
          <w:rFonts w:ascii="Arial" w:hAnsi="Arial"/>
          <w:color w:val="0000FF"/>
          <w:sz w:val="22"/>
          <w:szCs w:val="22"/>
        </w:rPr>
        <w:t>Références du bureau en matière de :</w:t>
      </w:r>
      <w:r w:rsidRPr="003A30F5">
        <w:rPr>
          <w:rFonts w:ascii="Arial" w:hAnsi="Arial"/>
          <w:b/>
          <w:color w:val="0000FF"/>
          <w:sz w:val="22"/>
          <w:szCs w:val="22"/>
        </w:rPr>
        <w:t xml:space="preserve"> </w:t>
      </w:r>
    </w:p>
    <w:p w:rsidR="003A30F5" w:rsidRPr="003A30F5" w:rsidRDefault="003A30F5" w:rsidP="003A30F5">
      <w:pPr>
        <w:pStyle w:val="Style1"/>
        <w:spacing w:before="20" w:after="20"/>
        <w:ind w:firstLine="851"/>
        <w:rPr>
          <w:rFonts w:ascii="Arial" w:hAnsi="Arial"/>
          <w:color w:val="0000FF"/>
          <w:sz w:val="22"/>
          <w:szCs w:val="22"/>
        </w:rPr>
      </w:pPr>
      <w:r w:rsidRPr="003A30F5">
        <w:rPr>
          <w:rFonts w:ascii="Arial" w:hAnsi="Arial"/>
          <w:color w:val="0000FF"/>
          <w:sz w:val="22"/>
          <w:szCs w:val="22"/>
        </w:rPr>
        <w:t xml:space="preserve">- direction de projets pluridisciplinaires (pilote)   </w:t>
      </w:r>
    </w:p>
    <w:p w:rsidR="003A30F5" w:rsidRPr="003A30F5" w:rsidRDefault="003A30F5" w:rsidP="003A30F5">
      <w:pPr>
        <w:pStyle w:val="Style1"/>
        <w:spacing w:before="20" w:after="20"/>
        <w:ind w:left="993" w:hanging="142"/>
        <w:rPr>
          <w:rFonts w:ascii="Arial" w:hAnsi="Arial"/>
          <w:color w:val="0000FF"/>
          <w:sz w:val="22"/>
          <w:szCs w:val="22"/>
        </w:rPr>
      </w:pPr>
      <w:r w:rsidRPr="003A30F5">
        <w:rPr>
          <w:rFonts w:ascii="Arial" w:hAnsi="Arial"/>
          <w:color w:val="0000FF"/>
          <w:sz w:val="22"/>
          <w:szCs w:val="22"/>
        </w:rPr>
        <w:t xml:space="preserve">- gestion de projet en relation avec l’objet du marché (routes, tunnels, falaises rocheuses et ouvrages de soutènement) </w:t>
      </w:r>
      <w:r w:rsidRPr="003A30F5">
        <w:rPr>
          <w:rFonts w:ascii="Arial" w:hAnsi="Arial"/>
          <w:b/>
          <w:color w:val="0000FF"/>
          <w:sz w:val="22"/>
          <w:szCs w:val="22"/>
        </w:rPr>
        <w:t>(au moins une référence route et une référence tunnel)</w:t>
      </w:r>
    </w:p>
    <w:p w:rsidR="003A30F5" w:rsidRPr="003A30F5" w:rsidRDefault="003A30F5" w:rsidP="003A30F5">
      <w:pPr>
        <w:pStyle w:val="Texte"/>
        <w:spacing w:before="60"/>
        <w:rPr>
          <w:color w:val="0000FF"/>
          <w:szCs w:val="22"/>
        </w:rPr>
      </w:pPr>
      <w:r w:rsidRPr="003A30F5">
        <w:rPr>
          <w:color w:val="0000FF"/>
          <w:szCs w:val="22"/>
        </w:rPr>
        <w:t>- exécution de l’ouvrage (directions administrative</w:t>
      </w:r>
      <w:r w:rsidR="00F32849">
        <w:rPr>
          <w:color w:val="0000FF"/>
          <w:szCs w:val="22"/>
        </w:rPr>
        <w:t xml:space="preserve"> et</w:t>
      </w:r>
      <w:r w:rsidRPr="003A30F5">
        <w:rPr>
          <w:color w:val="0000FF"/>
          <w:szCs w:val="22"/>
        </w:rPr>
        <w:t xml:space="preserve"> technique</w:t>
      </w:r>
      <w:r w:rsidR="00F32849">
        <w:rPr>
          <w:color w:val="0000FF"/>
          <w:szCs w:val="22"/>
        </w:rPr>
        <w:t xml:space="preserve"> des travaux </w:t>
      </w:r>
      <w:r w:rsidRPr="003A30F5">
        <w:rPr>
          <w:color w:val="0000FF"/>
          <w:szCs w:val="22"/>
        </w:rPr>
        <w:t xml:space="preserve">et </w:t>
      </w:r>
      <w:r w:rsidR="00F32849">
        <w:rPr>
          <w:color w:val="0000FF"/>
          <w:szCs w:val="22"/>
        </w:rPr>
        <w:t>direction gén</w:t>
      </w:r>
      <w:r w:rsidR="00F32849">
        <w:rPr>
          <w:color w:val="0000FF"/>
          <w:szCs w:val="22"/>
        </w:rPr>
        <w:t>é</w:t>
      </w:r>
      <w:r w:rsidR="00F32849">
        <w:rPr>
          <w:color w:val="0000FF"/>
          <w:szCs w:val="22"/>
        </w:rPr>
        <w:t xml:space="preserve">rale </w:t>
      </w:r>
      <w:r w:rsidRPr="003A30F5">
        <w:rPr>
          <w:color w:val="0000FF"/>
          <w:szCs w:val="22"/>
        </w:rPr>
        <w:t>opérationnelle) en relation avec l’objet du marché</w:t>
      </w:r>
    </w:p>
    <w:p w:rsidR="00DC2612" w:rsidRDefault="00DC2612">
      <w:pPr>
        <w:pStyle w:val="Texte"/>
        <w:spacing w:before="120"/>
        <w:rPr>
          <w:lang w:val="fr-CH"/>
        </w:rPr>
      </w:pPr>
      <w:r>
        <w:rPr>
          <w:b/>
          <w:lang w:val="fr-CH"/>
        </w:rPr>
        <w:t>Instructions pour compléter le formulaire</w:t>
      </w:r>
    </w:p>
    <w:p w:rsidR="00AD02D6" w:rsidRDefault="00DC2612" w:rsidP="00157CCC">
      <w:pPr>
        <w:pStyle w:val="Texte"/>
        <w:spacing w:before="60"/>
        <w:rPr>
          <w:bCs/>
          <w:lang w:val="fr-CH"/>
        </w:rPr>
      </w:pPr>
      <w:r>
        <w:rPr>
          <w:lang w:val="fr-CH"/>
        </w:rPr>
        <w:t xml:space="preserve">Le </w:t>
      </w:r>
      <w:r w:rsidR="00A5168C">
        <w:rPr>
          <w:lang w:val="fr-CH"/>
        </w:rPr>
        <w:t>soumissionnaire</w:t>
      </w:r>
      <w:r>
        <w:rPr>
          <w:lang w:val="fr-CH"/>
        </w:rPr>
        <w:t xml:space="preserve"> remplira le formulaire </w:t>
      </w:r>
      <w:r>
        <w:rPr>
          <w:b/>
          <w:lang w:val="fr-CH"/>
        </w:rPr>
        <w:t xml:space="preserve">F51 </w:t>
      </w:r>
      <w:r>
        <w:rPr>
          <w:bCs/>
          <w:lang w:val="fr-CH"/>
        </w:rPr>
        <w:t>avec une référence en lien avec le marché.</w:t>
      </w:r>
    </w:p>
    <w:p w:rsidR="00DC2612" w:rsidRDefault="00DC2612" w:rsidP="00AD02D6">
      <w:pPr>
        <w:pStyle w:val="Texte"/>
        <w:spacing w:before="60"/>
        <w:rPr>
          <w:b/>
          <w:lang w:val="fr-CH"/>
        </w:rPr>
      </w:pPr>
      <w:r>
        <w:rPr>
          <w:b/>
          <w:lang w:val="fr-CH"/>
        </w:rPr>
        <w:t>Éléments de jugement</w:t>
      </w:r>
    </w:p>
    <w:p w:rsidR="00DC2612" w:rsidRDefault="00DC2612" w:rsidP="00AD02D6">
      <w:pPr>
        <w:pStyle w:val="Texte"/>
        <w:spacing w:before="60" w:after="120"/>
        <w:rPr>
          <w:lang w:val="fr-CH"/>
        </w:rPr>
      </w:pPr>
      <w:r>
        <w:rPr>
          <w:lang w:val="fr-CH"/>
        </w:rPr>
        <w:t>Seront notamment pris en considération les aspects suivants :</w:t>
      </w:r>
    </w:p>
    <w:p w:rsidR="00DC2612" w:rsidRDefault="00DC2612">
      <w:pPr>
        <w:pStyle w:val="Texte"/>
        <w:numPr>
          <w:ilvl w:val="0"/>
          <w:numId w:val="10"/>
        </w:numPr>
        <w:spacing w:before="0"/>
        <w:ind w:left="1134" w:hanging="283"/>
        <w:rPr>
          <w:lang w:val="fr-CH"/>
        </w:rPr>
      </w:pPr>
      <w:r>
        <w:rPr>
          <w:lang w:val="fr-CH"/>
        </w:rPr>
        <w:t>adéquation de la référence avec l’objet du marché ;</w:t>
      </w:r>
    </w:p>
    <w:p w:rsidR="00DC2612" w:rsidRDefault="00DC2612">
      <w:pPr>
        <w:pStyle w:val="Texte"/>
        <w:numPr>
          <w:ilvl w:val="0"/>
          <w:numId w:val="10"/>
        </w:numPr>
        <w:spacing w:before="0"/>
        <w:ind w:left="1134" w:hanging="283"/>
        <w:rPr>
          <w:lang w:val="fr-CH"/>
        </w:rPr>
      </w:pPr>
      <w:r>
        <w:rPr>
          <w:lang w:val="fr-CH"/>
        </w:rPr>
        <w:t>référence complète, récente et achevée ;</w:t>
      </w:r>
    </w:p>
    <w:p w:rsidR="00DC2612" w:rsidRDefault="00DC2612">
      <w:pPr>
        <w:pStyle w:val="Texte"/>
        <w:numPr>
          <w:ilvl w:val="0"/>
          <w:numId w:val="10"/>
        </w:numPr>
        <w:spacing w:before="0"/>
        <w:ind w:left="1134" w:hanging="283"/>
        <w:rPr>
          <w:lang w:val="fr-CH"/>
        </w:rPr>
      </w:pPr>
      <w:r>
        <w:rPr>
          <w:lang w:val="fr-CH"/>
        </w:rPr>
        <w:t>satisfaction des clients pour les prestations réalisées ;</w:t>
      </w:r>
    </w:p>
    <w:p w:rsidR="00DC2612" w:rsidRDefault="00DC2612">
      <w:pPr>
        <w:pStyle w:val="Texte"/>
        <w:numPr>
          <w:ilvl w:val="0"/>
          <w:numId w:val="10"/>
        </w:numPr>
        <w:spacing w:before="0"/>
        <w:ind w:left="1134" w:hanging="283"/>
        <w:rPr>
          <w:lang w:val="fr-CH"/>
        </w:rPr>
      </w:pPr>
      <w:r>
        <w:rPr>
          <w:lang w:val="fr-CH"/>
        </w:rPr>
        <w:t>représentativité des prestations en rapport avec le présent marché ;</w:t>
      </w:r>
    </w:p>
    <w:p w:rsidR="00AD02D6" w:rsidRDefault="00DC2612">
      <w:pPr>
        <w:pStyle w:val="Texte"/>
        <w:numPr>
          <w:ilvl w:val="0"/>
          <w:numId w:val="10"/>
        </w:numPr>
        <w:spacing w:before="0"/>
        <w:ind w:left="1134" w:hanging="283"/>
        <w:rPr>
          <w:lang w:val="fr-CH"/>
        </w:rPr>
      </w:pPr>
      <w:r>
        <w:rPr>
          <w:lang w:val="fr-CH"/>
        </w:rPr>
        <w:t>représentativité de l’implication du bureau en rapport avec le présent marché ;</w:t>
      </w:r>
    </w:p>
    <w:p w:rsidR="00DC2612" w:rsidRDefault="00DC2612">
      <w:pPr>
        <w:pStyle w:val="Texte"/>
        <w:numPr>
          <w:ilvl w:val="0"/>
          <w:numId w:val="10"/>
        </w:numPr>
        <w:spacing w:before="0"/>
        <w:ind w:left="1134" w:hanging="283"/>
        <w:rPr>
          <w:lang w:val="fr-CH"/>
        </w:rPr>
      </w:pPr>
      <w:r>
        <w:rPr>
          <w:lang w:val="fr-CH"/>
        </w:rPr>
        <w:lastRenderedPageBreak/>
        <w:t>représentativité des fonctions assumées en rapport avec le présent marché ;</w:t>
      </w:r>
    </w:p>
    <w:p w:rsidR="00DC2612" w:rsidRDefault="00DC2612">
      <w:pPr>
        <w:pStyle w:val="Texte"/>
        <w:numPr>
          <w:ilvl w:val="0"/>
          <w:numId w:val="10"/>
        </w:numPr>
        <w:spacing w:before="0"/>
        <w:ind w:left="1134" w:hanging="283"/>
        <w:rPr>
          <w:lang w:val="fr-CH"/>
        </w:rPr>
      </w:pPr>
      <w:r>
        <w:rPr>
          <w:lang w:val="fr-CH"/>
        </w:rPr>
        <w:t>importance et complexité en rapport avec l’objet du présent marché ;</w:t>
      </w:r>
    </w:p>
    <w:p w:rsidR="00DC2612" w:rsidRDefault="00DC2612">
      <w:pPr>
        <w:pStyle w:val="Texte"/>
        <w:numPr>
          <w:ilvl w:val="0"/>
          <w:numId w:val="10"/>
        </w:numPr>
        <w:spacing w:before="0"/>
        <w:ind w:left="1134" w:hanging="283"/>
        <w:rPr>
          <w:lang w:val="fr-CH"/>
        </w:rPr>
      </w:pPr>
      <w:r>
        <w:rPr>
          <w:lang w:val="fr-CH"/>
        </w:rPr>
        <w:t>référence avec une collectivité publique démontrant la maîtrise des procédures admini</w:t>
      </w:r>
      <w:r>
        <w:rPr>
          <w:lang w:val="fr-CH"/>
        </w:rPr>
        <w:t>s</w:t>
      </w:r>
      <w:r>
        <w:rPr>
          <w:lang w:val="fr-CH"/>
        </w:rPr>
        <w:t>tratives publiques.</w:t>
      </w:r>
    </w:p>
    <w:p w:rsidR="00DC2612" w:rsidRPr="00AD02D6" w:rsidRDefault="00DC2612">
      <w:pPr>
        <w:pStyle w:val="Titre2"/>
        <w:rPr>
          <w:noProof w:val="0"/>
          <w:sz w:val="22"/>
          <w:szCs w:val="22"/>
          <w:lang w:val="fr-CH"/>
        </w:rPr>
      </w:pPr>
      <w:bookmarkStart w:id="138" w:name="_Toc459027489"/>
      <w:bookmarkStart w:id="139" w:name="_Toc215050207"/>
      <w:r w:rsidRPr="00AD02D6">
        <w:rPr>
          <w:noProof w:val="0"/>
          <w:sz w:val="22"/>
          <w:szCs w:val="22"/>
          <w:lang w:val="fr-CH"/>
        </w:rPr>
        <w:t>Objectifs minimaux de l’offre</w:t>
      </w:r>
      <w:bookmarkEnd w:id="138"/>
    </w:p>
    <w:p w:rsidR="003A30F5" w:rsidRPr="003A30F5" w:rsidRDefault="003A30F5" w:rsidP="003A30F5">
      <w:pPr>
        <w:pStyle w:val="Texte"/>
        <w:spacing w:before="60"/>
        <w:ind w:left="2410" w:hanging="1559"/>
        <w:rPr>
          <w:color w:val="0000FF"/>
          <w:szCs w:val="22"/>
          <w:lang w:val="fr-CH"/>
        </w:rPr>
      </w:pPr>
      <w:r w:rsidRPr="003A30F5">
        <w:rPr>
          <w:color w:val="0000FF"/>
          <w:szCs w:val="22"/>
          <w:lang w:val="fr-CH"/>
        </w:rPr>
        <w:t xml:space="preserve">Critères 2 à 5 : </w:t>
      </w:r>
      <w:r w:rsidRPr="003A30F5">
        <w:rPr>
          <w:color w:val="0000FF"/>
          <w:szCs w:val="22"/>
          <w:lang w:val="fr-CH"/>
        </w:rPr>
        <w:tab/>
        <w:t>Le MO pourra exclure l’offre d’un soumissionnaire n’ayant pas atteint la note minimale de 3 pour la moyenne pondérée des notes données aux critères 2 à 5 (moyenne pondérée de tous les critères à l’exception du critère 1 : prix).</w:t>
      </w:r>
    </w:p>
    <w:p w:rsidR="003A30F5" w:rsidRPr="003A30F5" w:rsidRDefault="003A30F5" w:rsidP="003A30F5">
      <w:pPr>
        <w:pStyle w:val="Texte"/>
        <w:spacing w:before="60"/>
        <w:ind w:left="2410" w:hanging="1559"/>
        <w:rPr>
          <w:color w:val="0000FF"/>
          <w:szCs w:val="22"/>
          <w:lang w:val="fr-CH"/>
        </w:rPr>
      </w:pPr>
      <w:r w:rsidRPr="003A30F5">
        <w:rPr>
          <w:color w:val="0000FF"/>
          <w:szCs w:val="22"/>
          <w:lang w:val="fr-CH"/>
        </w:rPr>
        <w:t xml:space="preserve">Critère 2 : </w:t>
      </w:r>
      <w:r w:rsidRPr="003A30F5">
        <w:rPr>
          <w:color w:val="0000FF"/>
          <w:szCs w:val="22"/>
          <w:lang w:val="fr-CH"/>
        </w:rPr>
        <w:tab/>
        <w:t>Le MO exclura le soumissionnaire qui n’offrira pas au minimum un équivalent temps plein résident permanent sur le chantier pour l’exécution des travaux (phase 52 selon RPH SIA 103)</w:t>
      </w:r>
    </w:p>
    <w:p w:rsidR="003A30F5" w:rsidRPr="003A30F5" w:rsidRDefault="003A30F5" w:rsidP="003A30F5">
      <w:pPr>
        <w:pStyle w:val="Texte"/>
        <w:spacing w:before="60"/>
        <w:ind w:left="2410" w:hanging="1559"/>
        <w:rPr>
          <w:color w:val="0000FF"/>
          <w:szCs w:val="22"/>
          <w:lang w:val="fr-CH"/>
        </w:rPr>
      </w:pPr>
      <w:r w:rsidRPr="003A30F5">
        <w:rPr>
          <w:color w:val="0000FF"/>
          <w:szCs w:val="22"/>
          <w:lang w:val="fr-CH"/>
        </w:rPr>
        <w:t xml:space="preserve">Critère 5 : </w:t>
      </w:r>
      <w:r w:rsidRPr="003A30F5">
        <w:rPr>
          <w:color w:val="0000FF"/>
          <w:szCs w:val="22"/>
          <w:lang w:val="fr-CH"/>
        </w:rPr>
        <w:tab/>
        <w:t xml:space="preserve">Le MO exclura le soumissionnaire qui n’a pas au moins une référence de projet et de réalisation de route </w:t>
      </w:r>
    </w:p>
    <w:p w:rsidR="00DC2612" w:rsidRPr="00AD02D6" w:rsidRDefault="00DC2612">
      <w:pPr>
        <w:pStyle w:val="Texte"/>
        <w:spacing w:before="60"/>
        <w:rPr>
          <w:szCs w:val="22"/>
          <w:lang w:val="fr-CH"/>
        </w:rPr>
      </w:pPr>
    </w:p>
    <w:p w:rsidR="00DC2612" w:rsidRPr="00AD02D6" w:rsidRDefault="00DC2612" w:rsidP="009A4737">
      <w:pPr>
        <w:pStyle w:val="Titre2"/>
        <w:spacing w:before="0"/>
        <w:rPr>
          <w:noProof w:val="0"/>
          <w:sz w:val="22"/>
          <w:szCs w:val="22"/>
          <w:lang w:val="fr-CH"/>
        </w:rPr>
      </w:pPr>
      <w:bookmarkStart w:id="140" w:name="_Toc459027490"/>
      <w:r w:rsidRPr="00AD02D6">
        <w:rPr>
          <w:noProof w:val="0"/>
          <w:sz w:val="22"/>
          <w:szCs w:val="22"/>
          <w:lang w:val="fr-CH"/>
        </w:rPr>
        <w:t>Organisation pour le marché</w:t>
      </w:r>
      <w:bookmarkEnd w:id="139"/>
      <w:bookmarkEnd w:id="140"/>
    </w:p>
    <w:tbl>
      <w:tblPr>
        <w:tblW w:w="921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521"/>
      </w:tblGrid>
      <w:tr w:rsidR="00C61264" w:rsidRPr="00AD02D6">
        <w:trPr>
          <w:cantSplit/>
        </w:trPr>
        <w:tc>
          <w:tcPr>
            <w:tcW w:w="9214" w:type="dxa"/>
            <w:gridSpan w:val="2"/>
            <w:tcBorders>
              <w:top w:val="single" w:sz="4" w:space="0" w:color="auto"/>
              <w:left w:val="single" w:sz="4" w:space="0" w:color="auto"/>
              <w:bottom w:val="single" w:sz="4" w:space="0" w:color="auto"/>
              <w:right w:val="single" w:sz="4" w:space="0" w:color="auto"/>
            </w:tcBorders>
            <w:vAlign w:val="center"/>
          </w:tcPr>
          <w:p w:rsidR="00C61264" w:rsidRPr="00AD02D6" w:rsidRDefault="00C61264" w:rsidP="00C61264">
            <w:pPr>
              <w:tabs>
                <w:tab w:val="num" w:pos="1985"/>
              </w:tabs>
              <w:spacing w:before="40" w:after="40"/>
              <w:jc w:val="left"/>
              <w:rPr>
                <w:color w:val="0000FF"/>
                <w:szCs w:val="22"/>
                <w:lang w:val="fr-CH"/>
              </w:rPr>
            </w:pPr>
            <w:r w:rsidRPr="00AD02D6">
              <w:rPr>
                <w:b/>
                <w:color w:val="0000FF"/>
                <w:szCs w:val="22"/>
                <w:lang w:val="fr-CH"/>
              </w:rPr>
              <w:t>Organisation pour le marché public de prestations de service</w:t>
            </w:r>
          </w:p>
        </w:tc>
      </w:tr>
      <w:tr w:rsidR="00C61264" w:rsidRPr="00AD02D6">
        <w:trPr>
          <w:cantSplit/>
          <w:trHeight w:hRule="exact" w:val="110"/>
        </w:trPr>
        <w:tc>
          <w:tcPr>
            <w:tcW w:w="9214" w:type="dxa"/>
            <w:gridSpan w:val="2"/>
            <w:tcBorders>
              <w:top w:val="nil"/>
              <w:left w:val="nil"/>
              <w:bottom w:val="nil"/>
              <w:right w:val="nil"/>
            </w:tcBorders>
            <w:vAlign w:val="center"/>
          </w:tcPr>
          <w:p w:rsidR="00C61264" w:rsidRPr="00AD02D6" w:rsidRDefault="00C61264" w:rsidP="00C61264">
            <w:pPr>
              <w:tabs>
                <w:tab w:val="num" w:pos="1985"/>
              </w:tabs>
              <w:spacing w:after="0"/>
              <w:jc w:val="center"/>
              <w:rPr>
                <w:b/>
                <w:color w:val="0000FF"/>
                <w:szCs w:val="22"/>
                <w:lang w:val="fr-CH"/>
              </w:rPr>
            </w:pPr>
          </w:p>
        </w:tc>
      </w:tr>
      <w:tr w:rsidR="00365CC0" w:rsidRPr="00AD02D6" w:rsidTr="00C71108">
        <w:trPr>
          <w:cantSplit/>
        </w:trPr>
        <w:tc>
          <w:tcPr>
            <w:tcW w:w="2693" w:type="dxa"/>
            <w:tcBorders>
              <w:top w:val="single" w:sz="4" w:space="0" w:color="auto"/>
              <w:left w:val="single" w:sz="4" w:space="0" w:color="auto"/>
              <w:bottom w:val="single" w:sz="4" w:space="0" w:color="auto"/>
            </w:tcBorders>
            <w:vAlign w:val="center"/>
          </w:tcPr>
          <w:p w:rsidR="00365CC0" w:rsidRPr="00AD02D6" w:rsidRDefault="00365CC0">
            <w:pPr>
              <w:tabs>
                <w:tab w:val="num" w:pos="1985"/>
              </w:tabs>
              <w:spacing w:before="40" w:after="40"/>
              <w:jc w:val="left"/>
              <w:rPr>
                <w:color w:val="0000FF"/>
                <w:szCs w:val="22"/>
                <w:lang w:val="fr-CH"/>
              </w:rPr>
            </w:pPr>
            <w:r>
              <w:rPr>
                <w:color w:val="0000FF"/>
                <w:szCs w:val="22"/>
                <w:lang w:val="fr-CH"/>
              </w:rPr>
              <w:t>Chef de projet</w:t>
            </w:r>
          </w:p>
        </w:tc>
        <w:tc>
          <w:tcPr>
            <w:tcW w:w="6521" w:type="dxa"/>
            <w:tcBorders>
              <w:top w:val="single" w:sz="4" w:space="0" w:color="auto"/>
              <w:bottom w:val="single" w:sz="4" w:space="0" w:color="auto"/>
            </w:tcBorders>
            <w:vAlign w:val="center"/>
          </w:tcPr>
          <w:p w:rsidR="00365CC0" w:rsidRPr="00AD02D6" w:rsidRDefault="00365CC0" w:rsidP="00365CC0">
            <w:pPr>
              <w:tabs>
                <w:tab w:val="num" w:pos="1985"/>
              </w:tabs>
              <w:spacing w:before="40" w:after="40"/>
              <w:jc w:val="left"/>
              <w:rPr>
                <w:b/>
                <w:color w:val="0000FF"/>
                <w:szCs w:val="22"/>
                <w:lang w:val="fr-CH"/>
              </w:rPr>
            </w:pPr>
            <w:r>
              <w:rPr>
                <w:color w:val="0000FF"/>
                <w:szCs w:val="22"/>
                <w:lang w:val="fr-CH"/>
              </w:rPr>
              <w:t>DGMR</w:t>
            </w:r>
            <w:r w:rsidRPr="00AD02D6">
              <w:rPr>
                <w:color w:val="0000FF"/>
                <w:szCs w:val="22"/>
                <w:lang w:val="fr-CH"/>
              </w:rPr>
              <w:t xml:space="preserve"> : Monsieur X</w:t>
            </w:r>
          </w:p>
        </w:tc>
      </w:tr>
      <w:tr w:rsidR="00DC2612" w:rsidRPr="00AD02D6">
        <w:trPr>
          <w:cantSplit/>
          <w:trHeight w:hRule="exact" w:val="110"/>
        </w:trPr>
        <w:tc>
          <w:tcPr>
            <w:tcW w:w="9214" w:type="dxa"/>
            <w:gridSpan w:val="2"/>
            <w:tcBorders>
              <w:top w:val="nil"/>
              <w:left w:val="nil"/>
              <w:bottom w:val="nil"/>
              <w:right w:val="nil"/>
            </w:tcBorders>
            <w:vAlign w:val="center"/>
          </w:tcPr>
          <w:p w:rsidR="00DC2612" w:rsidRPr="00AD02D6" w:rsidRDefault="00DC2612">
            <w:pPr>
              <w:tabs>
                <w:tab w:val="num" w:pos="1985"/>
              </w:tabs>
              <w:spacing w:after="0"/>
              <w:jc w:val="center"/>
              <w:rPr>
                <w:b/>
                <w:color w:val="0000FF"/>
                <w:szCs w:val="22"/>
                <w:lang w:val="fr-CH"/>
              </w:rPr>
            </w:pPr>
          </w:p>
        </w:tc>
      </w:tr>
      <w:tr w:rsidR="00365CC0" w:rsidRPr="00AD02D6" w:rsidTr="00C71108">
        <w:trPr>
          <w:cantSplit/>
        </w:trPr>
        <w:tc>
          <w:tcPr>
            <w:tcW w:w="2693" w:type="dxa"/>
            <w:tcBorders>
              <w:top w:val="single" w:sz="4" w:space="0" w:color="auto"/>
              <w:bottom w:val="single" w:sz="4" w:space="0" w:color="auto"/>
            </w:tcBorders>
            <w:vAlign w:val="center"/>
          </w:tcPr>
          <w:p w:rsidR="00365CC0" w:rsidRPr="00AD02D6" w:rsidRDefault="00365CC0">
            <w:pPr>
              <w:tabs>
                <w:tab w:val="num" w:pos="1985"/>
              </w:tabs>
              <w:spacing w:before="40" w:after="40"/>
              <w:jc w:val="left"/>
              <w:rPr>
                <w:color w:val="0000FF"/>
                <w:szCs w:val="22"/>
                <w:lang w:val="fr-CH"/>
              </w:rPr>
            </w:pPr>
            <w:r w:rsidRPr="00AD02D6">
              <w:rPr>
                <w:color w:val="0000FF"/>
                <w:szCs w:val="22"/>
                <w:lang w:val="fr-CH"/>
              </w:rPr>
              <w:t>B</w:t>
            </w:r>
            <w:r>
              <w:rPr>
                <w:color w:val="0000FF"/>
                <w:szCs w:val="22"/>
                <w:lang w:val="fr-CH"/>
              </w:rPr>
              <w:t>ureau d’appui pour la procédure</w:t>
            </w:r>
            <w:r w:rsidRPr="00AD02D6">
              <w:rPr>
                <w:color w:val="0000FF"/>
                <w:szCs w:val="22"/>
                <w:lang w:val="fr-CH"/>
              </w:rPr>
              <w:t xml:space="preserve"> (BAMO)</w:t>
            </w:r>
          </w:p>
        </w:tc>
        <w:tc>
          <w:tcPr>
            <w:tcW w:w="6521" w:type="dxa"/>
            <w:tcBorders>
              <w:top w:val="single" w:sz="4" w:space="0" w:color="auto"/>
              <w:bottom w:val="single" w:sz="4" w:space="0" w:color="auto"/>
            </w:tcBorders>
            <w:vAlign w:val="center"/>
          </w:tcPr>
          <w:p w:rsidR="00365CC0" w:rsidRPr="00AD02D6" w:rsidRDefault="00365CC0" w:rsidP="00365CC0">
            <w:pPr>
              <w:tabs>
                <w:tab w:val="num" w:pos="1985"/>
              </w:tabs>
              <w:spacing w:after="40"/>
              <w:ind w:left="214" w:hanging="214"/>
              <w:jc w:val="left"/>
              <w:rPr>
                <w:b/>
                <w:color w:val="0000FF"/>
                <w:szCs w:val="22"/>
                <w:lang w:val="fr-CH"/>
              </w:rPr>
            </w:pPr>
            <w:r w:rsidRPr="00365CC0">
              <w:rPr>
                <w:b/>
                <w:color w:val="0000FF"/>
                <w:sz w:val="28"/>
                <w:szCs w:val="28"/>
                <w:lang w:val="fr-CH"/>
              </w:rPr>
              <w:t>*</w:t>
            </w:r>
            <w:r w:rsidRPr="00365CC0">
              <w:rPr>
                <w:color w:val="0000FF"/>
                <w:szCs w:val="22"/>
                <w:lang w:val="fr-CH"/>
              </w:rPr>
              <w:t> </w:t>
            </w:r>
            <w:r w:rsidRPr="00AD02D6">
              <w:rPr>
                <w:color w:val="0000FF"/>
                <w:szCs w:val="22"/>
                <w:lang w:val="fr-CH"/>
              </w:rPr>
              <w:tab/>
              <w:t>Monsieur Y, ingénieur civil</w:t>
            </w:r>
            <w:r>
              <w:rPr>
                <w:color w:val="0000FF"/>
                <w:szCs w:val="22"/>
                <w:lang w:val="fr-CH"/>
              </w:rPr>
              <w:t xml:space="preserve"> d</w:t>
            </w:r>
            <w:r w:rsidRPr="00AD02D6">
              <w:rPr>
                <w:color w:val="0000FF"/>
                <w:szCs w:val="22"/>
                <w:lang w:val="fr-CH"/>
              </w:rPr>
              <w:t>u bureau Z</w:t>
            </w:r>
          </w:p>
        </w:tc>
      </w:tr>
      <w:tr w:rsidR="00DC2612" w:rsidRPr="00AD02D6">
        <w:trPr>
          <w:cantSplit/>
          <w:trHeight w:hRule="exact" w:val="107"/>
        </w:trPr>
        <w:tc>
          <w:tcPr>
            <w:tcW w:w="9214" w:type="dxa"/>
            <w:gridSpan w:val="2"/>
            <w:tcBorders>
              <w:top w:val="nil"/>
              <w:left w:val="nil"/>
              <w:bottom w:val="nil"/>
              <w:right w:val="nil"/>
            </w:tcBorders>
            <w:vAlign w:val="center"/>
          </w:tcPr>
          <w:p w:rsidR="00DC2612" w:rsidRPr="00AD02D6" w:rsidRDefault="00DC2612">
            <w:pPr>
              <w:tabs>
                <w:tab w:val="num" w:pos="1985"/>
              </w:tabs>
              <w:spacing w:after="0"/>
              <w:jc w:val="center"/>
              <w:rPr>
                <w:b/>
                <w:color w:val="0000FF"/>
                <w:szCs w:val="22"/>
                <w:lang w:val="fr-CH"/>
              </w:rPr>
            </w:pPr>
          </w:p>
        </w:tc>
      </w:tr>
      <w:tr w:rsidR="00C61264" w:rsidRPr="00AD02D6">
        <w:trPr>
          <w:cantSplit/>
        </w:trPr>
        <w:tc>
          <w:tcPr>
            <w:tcW w:w="9214" w:type="dxa"/>
            <w:gridSpan w:val="2"/>
            <w:tcBorders>
              <w:top w:val="single" w:sz="4" w:space="0" w:color="auto"/>
            </w:tcBorders>
            <w:vAlign w:val="center"/>
          </w:tcPr>
          <w:p w:rsidR="00C61264" w:rsidRPr="00AD02D6" w:rsidRDefault="00C61264" w:rsidP="00C61264">
            <w:pPr>
              <w:tabs>
                <w:tab w:val="num" w:pos="1985"/>
              </w:tabs>
              <w:spacing w:before="40" w:after="40"/>
              <w:jc w:val="left"/>
              <w:rPr>
                <w:b/>
                <w:color w:val="0000FF"/>
                <w:szCs w:val="22"/>
                <w:lang w:val="fr-CH"/>
              </w:rPr>
            </w:pPr>
            <w:r w:rsidRPr="00AD02D6">
              <w:rPr>
                <w:b/>
                <w:color w:val="0000FF"/>
                <w:szCs w:val="22"/>
                <w:lang w:val="fr-CH"/>
              </w:rPr>
              <w:t>G</w:t>
            </w:r>
            <w:r>
              <w:rPr>
                <w:b/>
                <w:color w:val="0000FF"/>
                <w:szCs w:val="22"/>
                <w:lang w:val="fr-CH"/>
              </w:rPr>
              <w:t>roupe d’évaluation des offres</w:t>
            </w:r>
          </w:p>
        </w:tc>
      </w:tr>
      <w:tr w:rsidR="00C61264" w:rsidRPr="00AD02D6">
        <w:trPr>
          <w:cantSplit/>
          <w:trHeight w:hRule="exact" w:val="110"/>
        </w:trPr>
        <w:tc>
          <w:tcPr>
            <w:tcW w:w="9214" w:type="dxa"/>
            <w:gridSpan w:val="2"/>
            <w:tcBorders>
              <w:top w:val="nil"/>
              <w:left w:val="nil"/>
              <w:bottom w:val="nil"/>
              <w:right w:val="nil"/>
            </w:tcBorders>
            <w:vAlign w:val="center"/>
          </w:tcPr>
          <w:p w:rsidR="00C61264" w:rsidRPr="00AD02D6" w:rsidRDefault="00C61264" w:rsidP="00C61264">
            <w:pPr>
              <w:tabs>
                <w:tab w:val="num" w:pos="1985"/>
              </w:tabs>
              <w:spacing w:after="0"/>
              <w:jc w:val="center"/>
              <w:rPr>
                <w:b/>
                <w:color w:val="0000FF"/>
                <w:szCs w:val="22"/>
                <w:lang w:val="fr-CH"/>
              </w:rPr>
            </w:pPr>
          </w:p>
        </w:tc>
      </w:tr>
      <w:tr w:rsidR="00365CC0" w:rsidRPr="00AD02D6" w:rsidTr="00365CC0">
        <w:trPr>
          <w:cantSplit/>
          <w:trHeight w:val="293"/>
        </w:trPr>
        <w:tc>
          <w:tcPr>
            <w:tcW w:w="9214" w:type="dxa"/>
            <w:gridSpan w:val="2"/>
            <w:vAlign w:val="center"/>
          </w:tcPr>
          <w:p w:rsidR="00365CC0" w:rsidRPr="00AD02D6" w:rsidRDefault="00365CC0">
            <w:pPr>
              <w:tabs>
                <w:tab w:val="num" w:pos="1985"/>
              </w:tabs>
              <w:spacing w:before="40" w:after="40"/>
              <w:jc w:val="left"/>
              <w:rPr>
                <w:strike/>
                <w:color w:val="0000FF"/>
                <w:szCs w:val="22"/>
                <w:lang w:val="fr-CH"/>
              </w:rPr>
            </w:pPr>
            <w:r w:rsidRPr="00AD02D6">
              <w:rPr>
                <w:color w:val="0000FF"/>
                <w:szCs w:val="22"/>
                <w:lang w:val="fr-CH"/>
              </w:rPr>
              <w:t xml:space="preserve">Personnes internes </w:t>
            </w:r>
            <w:r>
              <w:rPr>
                <w:color w:val="0000FF"/>
                <w:szCs w:val="22"/>
                <w:lang w:val="fr-CH"/>
              </w:rPr>
              <w:t>à la Direction générale de la mobilité et des routes</w:t>
            </w:r>
          </w:p>
        </w:tc>
      </w:tr>
      <w:tr w:rsidR="00365CC0" w:rsidRPr="00636BFE" w:rsidTr="00365CC0">
        <w:trPr>
          <w:cantSplit/>
        </w:trPr>
        <w:tc>
          <w:tcPr>
            <w:tcW w:w="9214" w:type="dxa"/>
            <w:gridSpan w:val="2"/>
            <w:vAlign w:val="center"/>
          </w:tcPr>
          <w:p w:rsidR="00365CC0" w:rsidRPr="00636BFE" w:rsidRDefault="00365CC0">
            <w:pPr>
              <w:tabs>
                <w:tab w:val="num" w:pos="1985"/>
              </w:tabs>
              <w:spacing w:before="40" w:after="40"/>
              <w:jc w:val="left"/>
              <w:rPr>
                <w:color w:val="0000FF"/>
                <w:lang w:val="fr-CH"/>
              </w:rPr>
            </w:pPr>
            <w:r w:rsidRPr="00636BFE">
              <w:rPr>
                <w:color w:val="0000FF"/>
                <w:lang w:val="fr-CH"/>
              </w:rPr>
              <w:sym w:font="Wingdings" w:char="F0E8"/>
            </w:r>
            <w:r w:rsidRPr="00636BFE">
              <w:rPr>
                <w:color w:val="0000FF"/>
                <w:lang w:val="fr-CH"/>
              </w:rPr>
              <w:t xml:space="preserve"> Analyse des documents et préparation de synthèses par BAMO</w:t>
            </w:r>
          </w:p>
        </w:tc>
      </w:tr>
    </w:tbl>
    <w:p w:rsidR="00DC2612" w:rsidRPr="00365CC0" w:rsidRDefault="00DC2612">
      <w:pPr>
        <w:spacing w:before="60"/>
        <w:ind w:left="851"/>
        <w:rPr>
          <w:color w:val="0000FF"/>
          <w:sz w:val="18"/>
          <w:szCs w:val="18"/>
          <w:lang w:val="fr-CH"/>
        </w:rPr>
      </w:pPr>
      <w:r w:rsidRPr="00365CC0">
        <w:rPr>
          <w:b/>
          <w:i/>
          <w:color w:val="0000FF"/>
          <w:sz w:val="28"/>
          <w:szCs w:val="28"/>
          <w:lang w:val="fr-CH"/>
        </w:rPr>
        <w:t>*</w:t>
      </w:r>
      <w:r w:rsidRPr="00365CC0">
        <w:rPr>
          <w:i/>
          <w:color w:val="0000FF"/>
          <w:sz w:val="18"/>
          <w:szCs w:val="18"/>
          <w:lang w:val="fr-CH"/>
        </w:rPr>
        <w:t xml:space="preserve"> sans droit de vote</w:t>
      </w:r>
    </w:p>
    <w:p w:rsidR="00DC2612" w:rsidRPr="002828AD" w:rsidRDefault="00DC2612">
      <w:pPr>
        <w:pStyle w:val="Titre2"/>
        <w:rPr>
          <w:noProof w:val="0"/>
          <w:sz w:val="22"/>
          <w:szCs w:val="22"/>
          <w:lang w:val="fr-CH"/>
        </w:rPr>
      </w:pPr>
      <w:bookmarkStart w:id="141" w:name="_Toc215050208"/>
      <w:bookmarkStart w:id="142" w:name="_Toc459027491"/>
      <w:r w:rsidRPr="002828AD">
        <w:rPr>
          <w:noProof w:val="0"/>
          <w:sz w:val="22"/>
          <w:szCs w:val="22"/>
          <w:lang w:val="fr-CH"/>
        </w:rPr>
        <w:t>Modification de l’offre</w:t>
      </w:r>
      <w:bookmarkEnd w:id="141"/>
      <w:bookmarkEnd w:id="142"/>
    </w:p>
    <w:p w:rsidR="00DC2612" w:rsidRPr="002828AD" w:rsidRDefault="00DC2612" w:rsidP="00636BFE">
      <w:pPr>
        <w:pStyle w:val="Titre3"/>
        <w:spacing w:before="120"/>
        <w:jc w:val="both"/>
        <w:rPr>
          <w:rFonts w:ascii="Arial" w:hAnsi="Arial" w:cs="Arial"/>
          <w:b w:val="0"/>
          <w:bCs/>
          <w:szCs w:val="22"/>
          <w:lang w:val="fr-CH"/>
        </w:rPr>
      </w:pPr>
      <w:r w:rsidRPr="002828AD">
        <w:rPr>
          <w:rFonts w:ascii="Arial" w:hAnsi="Arial" w:cs="Arial"/>
          <w:b w:val="0"/>
          <w:bCs/>
          <w:szCs w:val="22"/>
          <w:lang w:val="fr-CH"/>
        </w:rPr>
        <w:t>Une offre déposée ne peut être ni retirée ni modifiée, même si elle a été déposée avant la date limite de dépôt.</w:t>
      </w:r>
    </w:p>
    <w:p w:rsidR="00DC2612" w:rsidRPr="002828AD" w:rsidRDefault="00DC2612" w:rsidP="00636BFE">
      <w:pPr>
        <w:pStyle w:val="Titre3"/>
        <w:spacing w:before="120"/>
        <w:jc w:val="both"/>
        <w:rPr>
          <w:rFonts w:ascii="Arial" w:hAnsi="Arial" w:cs="Arial"/>
          <w:b w:val="0"/>
          <w:bCs/>
          <w:szCs w:val="22"/>
          <w:lang w:val="fr-CH"/>
        </w:rPr>
      </w:pPr>
      <w:r w:rsidRPr="002828AD">
        <w:rPr>
          <w:rFonts w:ascii="Arial" w:hAnsi="Arial" w:cs="Arial"/>
          <w:b w:val="0"/>
          <w:bCs/>
          <w:szCs w:val="22"/>
          <w:lang w:val="fr-CH"/>
        </w:rPr>
        <w:t xml:space="preserve">Jusqu’à et y compris la décision d’adjudication, une offre déposée ne peut pas être modifiée ou complétée après le délai de dépôt fixé par l’adjudicateur. A l’échéance dudit délai, un </w:t>
      </w:r>
      <w:r w:rsidR="00A5168C" w:rsidRPr="002828AD">
        <w:rPr>
          <w:rFonts w:ascii="Arial" w:hAnsi="Arial" w:cs="Arial"/>
          <w:b w:val="0"/>
          <w:bCs/>
          <w:szCs w:val="22"/>
          <w:lang w:val="fr-CH"/>
        </w:rPr>
        <w:t>soumissionnaire</w:t>
      </w:r>
      <w:r w:rsidRPr="002828AD">
        <w:rPr>
          <w:rFonts w:ascii="Arial" w:hAnsi="Arial" w:cs="Arial"/>
          <w:b w:val="0"/>
          <w:bCs/>
          <w:szCs w:val="22"/>
          <w:lang w:val="fr-CH"/>
        </w:rPr>
        <w:t xml:space="preserve"> ne peut donc plus corriger ou faire corriger son offre, des documents ou des informations qu’il aura transmis à l’adjudicateur.</w:t>
      </w:r>
    </w:p>
    <w:p w:rsidR="00DC2612" w:rsidRPr="002828AD" w:rsidRDefault="00DC2612">
      <w:pPr>
        <w:pStyle w:val="Titre2"/>
        <w:rPr>
          <w:noProof w:val="0"/>
          <w:sz w:val="22"/>
          <w:szCs w:val="22"/>
          <w:lang w:val="fr-CH"/>
        </w:rPr>
      </w:pPr>
      <w:bookmarkStart w:id="143" w:name="_Toc215050209"/>
      <w:bookmarkStart w:id="144" w:name="_Toc459027492"/>
      <w:r w:rsidRPr="002828AD">
        <w:rPr>
          <w:noProof w:val="0"/>
          <w:sz w:val="22"/>
          <w:szCs w:val="22"/>
          <w:lang w:val="fr-CH"/>
        </w:rPr>
        <w:t>Modification du cahier des charges par l’adjudicateur</w:t>
      </w:r>
      <w:bookmarkEnd w:id="143"/>
      <w:bookmarkEnd w:id="144"/>
    </w:p>
    <w:p w:rsidR="00DC2612" w:rsidRPr="002828AD" w:rsidRDefault="00DC2612" w:rsidP="00636BFE">
      <w:pPr>
        <w:pStyle w:val="Texte"/>
        <w:spacing w:before="120"/>
        <w:rPr>
          <w:szCs w:val="22"/>
          <w:lang w:val="fr-CH"/>
        </w:rPr>
      </w:pPr>
      <w:r w:rsidRPr="002828AD">
        <w:rPr>
          <w:szCs w:val="22"/>
          <w:lang w:val="fr-CH"/>
        </w:rPr>
        <w:t>L’adjudicateur peut modifier le contenu du cahier des charges avant la date de dépôt des offres.</w:t>
      </w:r>
    </w:p>
    <w:p w:rsidR="00DC2612" w:rsidRDefault="00DC2612">
      <w:pPr>
        <w:pStyle w:val="Texte"/>
        <w:spacing w:before="60"/>
        <w:rPr>
          <w:szCs w:val="22"/>
          <w:lang w:val="fr-CH"/>
        </w:rPr>
      </w:pPr>
      <w:r w:rsidRPr="002828AD">
        <w:rPr>
          <w:szCs w:val="22"/>
          <w:lang w:val="fr-CH"/>
        </w:rPr>
        <w:t xml:space="preserve">L’adjudicateur indiquera, si nécessaire, le nouveau délai pour le dépôt de l’offre. </w:t>
      </w:r>
    </w:p>
    <w:p w:rsidR="001F2569" w:rsidRDefault="001F2569">
      <w:pPr>
        <w:pStyle w:val="Texte"/>
        <w:spacing w:before="60"/>
        <w:rPr>
          <w:szCs w:val="22"/>
          <w:lang w:val="fr-CH"/>
        </w:rPr>
      </w:pPr>
    </w:p>
    <w:p w:rsidR="001F2569" w:rsidRPr="002828AD" w:rsidRDefault="001F2569">
      <w:pPr>
        <w:pStyle w:val="Texte"/>
        <w:spacing w:before="60"/>
        <w:rPr>
          <w:szCs w:val="22"/>
          <w:lang w:val="fr-CH"/>
        </w:rPr>
      </w:pPr>
    </w:p>
    <w:p w:rsidR="00DC2612" w:rsidRPr="002828AD" w:rsidRDefault="00DC2612">
      <w:pPr>
        <w:pStyle w:val="Titre2"/>
        <w:rPr>
          <w:noProof w:val="0"/>
          <w:sz w:val="22"/>
          <w:szCs w:val="22"/>
          <w:lang w:val="fr-CH"/>
        </w:rPr>
      </w:pPr>
      <w:bookmarkStart w:id="145" w:name="_Toc215050211"/>
      <w:bookmarkStart w:id="146" w:name="_Toc459027493"/>
      <w:r w:rsidRPr="002828AD">
        <w:rPr>
          <w:noProof w:val="0"/>
          <w:sz w:val="22"/>
          <w:szCs w:val="22"/>
          <w:lang w:val="fr-CH"/>
        </w:rPr>
        <w:t>Contrôle et explications de l’offre</w:t>
      </w:r>
      <w:bookmarkEnd w:id="145"/>
      <w:bookmarkEnd w:id="146"/>
    </w:p>
    <w:p w:rsidR="00DC2612" w:rsidRPr="002828AD" w:rsidRDefault="00DC2612">
      <w:pPr>
        <w:pStyle w:val="Texte"/>
        <w:spacing w:before="120"/>
        <w:rPr>
          <w:szCs w:val="22"/>
          <w:lang w:val="fr-CH"/>
        </w:rPr>
      </w:pPr>
      <w:r w:rsidRPr="002828AD">
        <w:rPr>
          <w:szCs w:val="22"/>
          <w:lang w:val="fr-CH"/>
        </w:rPr>
        <w:t>L’adjudicateur procède à un contrôle technique et arithmétique de l’offre. Seules les erreurs évidentes de calcul peuvent être corrigées.</w:t>
      </w:r>
    </w:p>
    <w:p w:rsidR="00DC2612" w:rsidRPr="002828AD" w:rsidRDefault="00DC2612">
      <w:pPr>
        <w:pStyle w:val="Texte"/>
        <w:spacing w:before="60"/>
        <w:rPr>
          <w:szCs w:val="22"/>
          <w:lang w:val="fr-CH"/>
        </w:rPr>
      </w:pPr>
      <w:r w:rsidRPr="002828AD">
        <w:rPr>
          <w:szCs w:val="22"/>
          <w:lang w:val="fr-CH"/>
        </w:rPr>
        <w:t xml:space="preserve">Le </w:t>
      </w:r>
      <w:r w:rsidR="00A5168C" w:rsidRPr="002828AD">
        <w:rPr>
          <w:szCs w:val="22"/>
          <w:lang w:val="fr-CH"/>
        </w:rPr>
        <w:t>soumissionnaire</w:t>
      </w:r>
      <w:r w:rsidRPr="002828AD">
        <w:rPr>
          <w:szCs w:val="22"/>
          <w:lang w:val="fr-CH"/>
        </w:rPr>
        <w:t xml:space="preserve"> devra apporter tout justificatif utile à la compréhension de ses prix. Si l’adjudicateur estime que les justificatifs apportés par le </w:t>
      </w:r>
      <w:r w:rsidR="00A5168C" w:rsidRPr="002828AD">
        <w:rPr>
          <w:szCs w:val="22"/>
          <w:lang w:val="fr-CH"/>
        </w:rPr>
        <w:t>soumissionnaire</w:t>
      </w:r>
      <w:r w:rsidRPr="002828AD">
        <w:rPr>
          <w:szCs w:val="22"/>
          <w:lang w:val="fr-CH"/>
        </w:rPr>
        <w:t xml:space="preserve"> démontrent clair</w:t>
      </w:r>
      <w:r w:rsidRPr="002828AD">
        <w:rPr>
          <w:szCs w:val="22"/>
          <w:lang w:val="fr-CH"/>
        </w:rPr>
        <w:t>e</w:t>
      </w:r>
      <w:r w:rsidRPr="002828AD">
        <w:rPr>
          <w:szCs w:val="22"/>
          <w:lang w:val="fr-CH"/>
        </w:rPr>
        <w:t xml:space="preserve">ment et de manière évidente que le </w:t>
      </w:r>
      <w:r w:rsidR="00A5168C" w:rsidRPr="002828AD">
        <w:rPr>
          <w:szCs w:val="22"/>
          <w:lang w:val="fr-CH"/>
        </w:rPr>
        <w:t>soumissionnaire</w:t>
      </w:r>
      <w:r w:rsidRPr="002828AD">
        <w:rPr>
          <w:szCs w:val="22"/>
          <w:lang w:val="fr-CH"/>
        </w:rPr>
        <w:t xml:space="preserve"> ne peut pas réaliser le marché dans de bonnes conditions d’exécution ou sans mettre en péril la pérennité de son entreprise, l’adjudicateur prendra une décision d’exclusion du </w:t>
      </w:r>
      <w:r w:rsidR="00A5168C" w:rsidRPr="002828AD">
        <w:rPr>
          <w:szCs w:val="22"/>
          <w:lang w:val="fr-CH"/>
        </w:rPr>
        <w:t>soumissionnaire</w:t>
      </w:r>
      <w:r w:rsidRPr="002828AD">
        <w:rPr>
          <w:szCs w:val="22"/>
          <w:lang w:val="fr-CH"/>
        </w:rPr>
        <w:t xml:space="preserve"> pour juste motif. La déc</w:t>
      </w:r>
      <w:r w:rsidRPr="002828AD">
        <w:rPr>
          <w:szCs w:val="22"/>
          <w:lang w:val="fr-CH"/>
        </w:rPr>
        <w:t>i</w:t>
      </w:r>
      <w:r w:rsidRPr="002828AD">
        <w:rPr>
          <w:szCs w:val="22"/>
          <w:lang w:val="fr-CH"/>
        </w:rPr>
        <w:t xml:space="preserve">sion d’exclusion intervient d’office pour des erreurs manifestes répétitives, prépondérantes ou abusives au point de porter un préjudice à la crédibilité de l’offre dans son entier. Dans le cadre de la vérification des prix auprès du </w:t>
      </w:r>
      <w:r w:rsidR="00A5168C" w:rsidRPr="002828AD">
        <w:rPr>
          <w:szCs w:val="22"/>
          <w:lang w:val="fr-CH"/>
        </w:rPr>
        <w:t>soumissionnaire</w:t>
      </w:r>
      <w:r w:rsidRPr="002828AD">
        <w:rPr>
          <w:szCs w:val="22"/>
          <w:lang w:val="fr-CH"/>
        </w:rPr>
        <w:t xml:space="preserve">, l’adjudicateur prendra également une décision d’exclusion si le </w:t>
      </w:r>
      <w:r w:rsidR="00A5168C" w:rsidRPr="002828AD">
        <w:rPr>
          <w:szCs w:val="22"/>
          <w:lang w:val="fr-CH"/>
        </w:rPr>
        <w:t>soumissionnaire</w:t>
      </w:r>
      <w:r w:rsidRPr="002828AD">
        <w:rPr>
          <w:szCs w:val="22"/>
          <w:lang w:val="fr-CH"/>
        </w:rPr>
        <w:t xml:space="preserve"> ne confirme pas ses prix ou si ce dernier a</w:t>
      </w:r>
      <w:r w:rsidRPr="002828AD">
        <w:rPr>
          <w:szCs w:val="22"/>
          <w:lang w:val="fr-CH"/>
        </w:rPr>
        <w:t>n</w:t>
      </w:r>
      <w:r w:rsidRPr="002828AD">
        <w:rPr>
          <w:szCs w:val="22"/>
          <w:lang w:val="fr-CH"/>
        </w:rPr>
        <w:t>nonce fermement et de manière définitive une modification de ses prix. Le cas échéant, l’adjudicateur se réserve le droit d’engager une procédure en dommage et intérêts.</w:t>
      </w:r>
    </w:p>
    <w:p w:rsidR="00DC2612" w:rsidRPr="002828AD" w:rsidRDefault="00DC2612">
      <w:pPr>
        <w:pStyle w:val="Titre2"/>
        <w:rPr>
          <w:noProof w:val="0"/>
          <w:sz w:val="22"/>
          <w:szCs w:val="22"/>
          <w:lang w:val="fr-CH"/>
        </w:rPr>
      </w:pPr>
      <w:bookmarkStart w:id="147" w:name="_Toc215050212"/>
      <w:bookmarkStart w:id="148" w:name="_Toc459027494"/>
      <w:r w:rsidRPr="002828AD">
        <w:rPr>
          <w:noProof w:val="0"/>
          <w:sz w:val="22"/>
          <w:szCs w:val="22"/>
          <w:lang w:val="fr-CH"/>
        </w:rPr>
        <w:t>Décision d’adjudication</w:t>
      </w:r>
      <w:bookmarkEnd w:id="147"/>
      <w:bookmarkEnd w:id="148"/>
    </w:p>
    <w:p w:rsidR="00DC2612" w:rsidRPr="002828AD" w:rsidRDefault="00DC2612">
      <w:pPr>
        <w:pStyle w:val="Texte"/>
        <w:spacing w:before="120" w:after="0"/>
        <w:rPr>
          <w:szCs w:val="22"/>
          <w:lang w:val="fr-CH"/>
        </w:rPr>
      </w:pPr>
      <w:r w:rsidRPr="002828AD">
        <w:rPr>
          <w:szCs w:val="22"/>
          <w:lang w:val="fr-CH"/>
        </w:rPr>
        <w:t xml:space="preserve">La décision d’adjudication sera notifiée par écrit aux </w:t>
      </w:r>
      <w:r w:rsidR="00A5168C" w:rsidRPr="002828AD">
        <w:rPr>
          <w:szCs w:val="22"/>
          <w:lang w:val="fr-CH"/>
        </w:rPr>
        <w:t>soumissionnaire</w:t>
      </w:r>
      <w:r w:rsidRPr="002828AD">
        <w:rPr>
          <w:szCs w:val="22"/>
          <w:lang w:val="fr-CH"/>
        </w:rPr>
        <w:t>s qui auront participé à la procédure et dont l’offre a été jugée recevable.</w:t>
      </w:r>
    </w:p>
    <w:p w:rsidR="00DC2612" w:rsidRPr="002828AD" w:rsidRDefault="00DC2612" w:rsidP="00CA3AE0">
      <w:pPr>
        <w:pStyle w:val="Texte"/>
        <w:spacing w:before="120" w:after="0"/>
        <w:rPr>
          <w:szCs w:val="22"/>
          <w:lang w:val="fr-CH"/>
        </w:rPr>
      </w:pPr>
      <w:r w:rsidRPr="002828AD">
        <w:rPr>
          <w:szCs w:val="22"/>
          <w:lang w:val="fr-CH"/>
        </w:rPr>
        <w:t xml:space="preserve">Outre la lettre précisant la décision d’adjudication, chaque </w:t>
      </w:r>
      <w:r w:rsidR="00A5168C" w:rsidRPr="002828AD">
        <w:rPr>
          <w:szCs w:val="22"/>
          <w:lang w:val="fr-CH"/>
        </w:rPr>
        <w:t>soumissionnaire</w:t>
      </w:r>
      <w:r w:rsidRPr="002828AD">
        <w:rPr>
          <w:szCs w:val="22"/>
          <w:lang w:val="fr-CH"/>
        </w:rPr>
        <w:t xml:space="preserve"> recevra un t</w:t>
      </w:r>
      <w:r w:rsidRPr="002828AD">
        <w:rPr>
          <w:szCs w:val="22"/>
          <w:lang w:val="fr-CH"/>
        </w:rPr>
        <w:t>a</w:t>
      </w:r>
      <w:r w:rsidRPr="002828AD">
        <w:rPr>
          <w:szCs w:val="22"/>
          <w:lang w:val="fr-CH"/>
        </w:rPr>
        <w:t>bleau d’analyse multicritères qui indiquera les notes qu’il a obtenues, ainsi que les notes a</w:t>
      </w:r>
      <w:r w:rsidRPr="002828AD">
        <w:rPr>
          <w:szCs w:val="22"/>
          <w:lang w:val="fr-CH"/>
        </w:rPr>
        <w:t>t</w:t>
      </w:r>
      <w:r w:rsidRPr="002828AD">
        <w:rPr>
          <w:szCs w:val="22"/>
          <w:lang w:val="fr-CH"/>
        </w:rPr>
        <w:t>tribuées à l’adjudicataire.</w:t>
      </w:r>
    </w:p>
    <w:p w:rsidR="00DC2612" w:rsidRPr="002828AD" w:rsidRDefault="00636BFE">
      <w:pPr>
        <w:pStyle w:val="Texte"/>
        <w:spacing w:before="120" w:after="0"/>
        <w:rPr>
          <w:szCs w:val="22"/>
          <w:lang w:val="fr-CH"/>
        </w:rPr>
      </w:pPr>
      <w:r w:rsidRPr="002828AD">
        <w:rPr>
          <w:szCs w:val="22"/>
          <w:lang w:val="fr-CH"/>
        </w:rPr>
        <w:t>Le M</w:t>
      </w:r>
      <w:r w:rsidR="00DC2612" w:rsidRPr="002828AD">
        <w:rPr>
          <w:szCs w:val="22"/>
          <w:lang w:val="fr-CH"/>
        </w:rPr>
        <w:t>aître de l'ouvrage se réserve le droit, après le choix final, d’adapter le contrat et les d</w:t>
      </w:r>
      <w:r w:rsidR="00DC2612" w:rsidRPr="002828AD">
        <w:rPr>
          <w:szCs w:val="22"/>
          <w:lang w:val="fr-CH"/>
        </w:rPr>
        <w:t>é</w:t>
      </w:r>
      <w:r w:rsidR="00DC2612" w:rsidRPr="002828AD">
        <w:rPr>
          <w:szCs w:val="22"/>
          <w:lang w:val="fr-CH"/>
        </w:rPr>
        <w:t>lais aux conditions réelles du projet et d’en discuter les termes avec l’adjudicataire, nota</w:t>
      </w:r>
      <w:r w:rsidR="00DC2612" w:rsidRPr="002828AD">
        <w:rPr>
          <w:szCs w:val="22"/>
          <w:lang w:val="fr-CH"/>
        </w:rPr>
        <w:t>m</w:t>
      </w:r>
      <w:r w:rsidR="00DC2612" w:rsidRPr="002828AD">
        <w:rPr>
          <w:szCs w:val="22"/>
          <w:lang w:val="fr-CH"/>
        </w:rPr>
        <w:t>ment si des informations ou des propositions importantes, voire intéressantes, ont été fou</w:t>
      </w:r>
      <w:r w:rsidR="00DC2612" w:rsidRPr="002828AD">
        <w:rPr>
          <w:szCs w:val="22"/>
          <w:lang w:val="fr-CH"/>
        </w:rPr>
        <w:t>r</w:t>
      </w:r>
      <w:r w:rsidR="00DC2612" w:rsidRPr="002828AD">
        <w:rPr>
          <w:szCs w:val="22"/>
          <w:lang w:val="fr-CH"/>
        </w:rPr>
        <w:t>nies durant la procédure d’appel d’offres.</w:t>
      </w:r>
    </w:p>
    <w:p w:rsidR="00DC2612" w:rsidRPr="002828AD" w:rsidRDefault="00DC2612">
      <w:pPr>
        <w:pStyle w:val="Titre2"/>
        <w:rPr>
          <w:noProof w:val="0"/>
          <w:sz w:val="22"/>
          <w:szCs w:val="22"/>
          <w:lang w:val="fr-CH"/>
        </w:rPr>
      </w:pPr>
      <w:bookmarkStart w:id="149" w:name="_Toc215050213"/>
      <w:bookmarkStart w:id="150" w:name="_Toc459027495"/>
      <w:r w:rsidRPr="002828AD">
        <w:rPr>
          <w:noProof w:val="0"/>
          <w:sz w:val="22"/>
          <w:szCs w:val="22"/>
          <w:lang w:val="fr-CH"/>
        </w:rPr>
        <w:t>Renseignements relatifs à la décision d’adjudication</w:t>
      </w:r>
      <w:bookmarkEnd w:id="149"/>
      <w:bookmarkEnd w:id="150"/>
    </w:p>
    <w:p w:rsidR="00DC2612" w:rsidRPr="002828AD" w:rsidRDefault="00DC2612">
      <w:pPr>
        <w:pStyle w:val="Texte"/>
        <w:spacing w:before="120"/>
        <w:rPr>
          <w:szCs w:val="22"/>
          <w:lang w:val="fr-CH"/>
        </w:rPr>
      </w:pPr>
      <w:r w:rsidRPr="002828AD">
        <w:rPr>
          <w:szCs w:val="22"/>
          <w:lang w:val="fr-CH"/>
        </w:rPr>
        <w:t xml:space="preserve">Dès réception de la décision qui le concerne, tout </w:t>
      </w:r>
      <w:r w:rsidR="00A5168C" w:rsidRPr="002828AD">
        <w:rPr>
          <w:szCs w:val="22"/>
          <w:lang w:val="fr-CH"/>
        </w:rPr>
        <w:t>soumissionnaire</w:t>
      </w:r>
      <w:r w:rsidRPr="002828AD">
        <w:rPr>
          <w:szCs w:val="22"/>
          <w:lang w:val="fr-CH"/>
        </w:rPr>
        <w:t xml:space="preserve"> qui n’est pas l’adjudicataire du marché peut solliciter un entretien avec l’adjudicateur ou son représentant, en vue d’obtenir des éclaircissements sur la manière dont les notes lui ont été attribuées et sur les appréciations qui ont été émises sur son offre. Cet entretien sera organisé de m</w:t>
      </w:r>
      <w:r w:rsidRPr="002828AD">
        <w:rPr>
          <w:szCs w:val="22"/>
          <w:lang w:val="fr-CH"/>
        </w:rPr>
        <w:t>a</w:t>
      </w:r>
      <w:r w:rsidRPr="002828AD">
        <w:rPr>
          <w:szCs w:val="22"/>
          <w:lang w:val="fr-CH"/>
        </w:rPr>
        <w:t xml:space="preserve">nière à sauvegarder les droits du </w:t>
      </w:r>
      <w:r w:rsidR="00A5168C" w:rsidRPr="002828AD">
        <w:rPr>
          <w:szCs w:val="22"/>
          <w:lang w:val="fr-CH"/>
        </w:rPr>
        <w:t>soumissionnaire</w:t>
      </w:r>
      <w:r w:rsidRPr="002828AD">
        <w:rPr>
          <w:szCs w:val="22"/>
          <w:lang w:val="fr-CH"/>
        </w:rPr>
        <w:t xml:space="preserve"> qui a l’intention de déposer un recours.</w:t>
      </w:r>
    </w:p>
    <w:p w:rsidR="00DC2612" w:rsidRPr="002828AD" w:rsidRDefault="00DC2612">
      <w:pPr>
        <w:pStyle w:val="Titre2"/>
        <w:rPr>
          <w:noProof w:val="0"/>
          <w:sz w:val="22"/>
          <w:szCs w:val="22"/>
          <w:lang w:val="fr-CH"/>
        </w:rPr>
      </w:pPr>
      <w:bookmarkStart w:id="151" w:name="_Toc215050214"/>
      <w:bookmarkStart w:id="152" w:name="_Toc459027496"/>
      <w:r w:rsidRPr="002828AD">
        <w:rPr>
          <w:noProof w:val="0"/>
          <w:sz w:val="22"/>
          <w:szCs w:val="22"/>
          <w:lang w:val="fr-CH"/>
        </w:rPr>
        <w:t>Voies de recours</w:t>
      </w:r>
      <w:bookmarkEnd w:id="151"/>
      <w:bookmarkEnd w:id="152"/>
    </w:p>
    <w:p w:rsidR="00DC2612" w:rsidRPr="002828AD" w:rsidRDefault="00DC2612">
      <w:pPr>
        <w:pStyle w:val="Texte"/>
        <w:rPr>
          <w:szCs w:val="22"/>
          <w:lang w:val="fr-CH"/>
        </w:rPr>
      </w:pPr>
      <w:r w:rsidRPr="002828AD">
        <w:rPr>
          <w:szCs w:val="22"/>
          <w:lang w:val="fr-CH"/>
        </w:rPr>
        <w:t xml:space="preserve">Le </w:t>
      </w:r>
      <w:r w:rsidR="00A5168C" w:rsidRPr="002828AD">
        <w:rPr>
          <w:szCs w:val="22"/>
          <w:lang w:val="fr-CH"/>
        </w:rPr>
        <w:t>soumissionnaire</w:t>
      </w:r>
      <w:r w:rsidRPr="002828AD">
        <w:rPr>
          <w:szCs w:val="22"/>
          <w:lang w:val="fr-CH"/>
        </w:rPr>
        <w:t xml:space="preserve"> est informé que les décisions suivantes sont sujettes à recours :</w:t>
      </w:r>
    </w:p>
    <w:p w:rsidR="00DC2612" w:rsidRPr="002828AD" w:rsidRDefault="00DC2612">
      <w:pPr>
        <w:pStyle w:val="PuceTexte"/>
        <w:tabs>
          <w:tab w:val="num" w:pos="360"/>
        </w:tabs>
        <w:spacing w:after="0"/>
        <w:rPr>
          <w:szCs w:val="22"/>
          <w:lang w:val="fr-CH"/>
        </w:rPr>
      </w:pPr>
      <w:r w:rsidRPr="002828AD">
        <w:rPr>
          <w:szCs w:val="22"/>
          <w:lang w:val="fr-CH"/>
        </w:rPr>
        <w:t>l’appel d’offres (à compter de la date de sa publication) ;</w:t>
      </w:r>
    </w:p>
    <w:p w:rsidR="00DC2612" w:rsidRPr="002828AD" w:rsidRDefault="00DC2612">
      <w:pPr>
        <w:pStyle w:val="PuceTexte"/>
        <w:tabs>
          <w:tab w:val="num" w:pos="360"/>
        </w:tabs>
        <w:spacing w:after="0"/>
        <w:rPr>
          <w:szCs w:val="22"/>
          <w:lang w:val="fr-CH"/>
        </w:rPr>
      </w:pPr>
      <w:r w:rsidRPr="002828AD">
        <w:rPr>
          <w:szCs w:val="22"/>
          <w:lang w:val="fr-CH"/>
        </w:rPr>
        <w:t>la décision d’exclusion (à compter de la date de sa notification) ;</w:t>
      </w:r>
    </w:p>
    <w:p w:rsidR="00DC2612" w:rsidRPr="002828AD" w:rsidRDefault="00DC2612" w:rsidP="00693D38">
      <w:pPr>
        <w:pStyle w:val="PuceTexte"/>
        <w:tabs>
          <w:tab w:val="num" w:pos="360"/>
        </w:tabs>
        <w:spacing w:after="0"/>
        <w:rPr>
          <w:szCs w:val="22"/>
          <w:lang w:val="fr-CH"/>
        </w:rPr>
      </w:pPr>
      <w:r w:rsidRPr="002828AD">
        <w:rPr>
          <w:szCs w:val="22"/>
          <w:lang w:val="fr-CH"/>
        </w:rPr>
        <w:t>la décision d’interruption</w:t>
      </w:r>
      <w:r w:rsidR="00693D38">
        <w:rPr>
          <w:szCs w:val="22"/>
          <w:lang w:val="fr-CH"/>
        </w:rPr>
        <w:t xml:space="preserve">, de répétition ou de renouvellement </w:t>
      </w:r>
      <w:r w:rsidRPr="002828AD">
        <w:rPr>
          <w:szCs w:val="22"/>
          <w:lang w:val="fr-CH"/>
        </w:rPr>
        <w:t>de la procédure (à compter de la date de sa notification</w:t>
      </w:r>
      <w:r w:rsidR="00693D38">
        <w:rPr>
          <w:szCs w:val="22"/>
          <w:lang w:val="fr-CH"/>
        </w:rPr>
        <w:t>) ;</w:t>
      </w:r>
    </w:p>
    <w:p w:rsidR="006166FE" w:rsidRDefault="006166FE" w:rsidP="006166FE">
      <w:pPr>
        <w:pStyle w:val="PuceTexte"/>
        <w:tabs>
          <w:tab w:val="num" w:pos="360"/>
        </w:tabs>
        <w:spacing w:after="0"/>
        <w:rPr>
          <w:szCs w:val="22"/>
          <w:lang w:val="fr-CH"/>
        </w:rPr>
      </w:pPr>
      <w:r>
        <w:rPr>
          <w:szCs w:val="22"/>
          <w:lang w:val="fr-CH"/>
        </w:rPr>
        <w:lastRenderedPageBreak/>
        <w:t>la décision d’adjudication (à compter de la date de sa notification) ;</w:t>
      </w:r>
    </w:p>
    <w:p w:rsidR="00DC2612" w:rsidRPr="002828AD" w:rsidRDefault="00DC2612">
      <w:pPr>
        <w:pStyle w:val="PuceTexte"/>
        <w:tabs>
          <w:tab w:val="num" w:pos="360"/>
        </w:tabs>
        <w:spacing w:after="0"/>
        <w:rPr>
          <w:szCs w:val="22"/>
          <w:lang w:val="fr-CH"/>
        </w:rPr>
      </w:pPr>
      <w:r w:rsidRPr="002828AD">
        <w:rPr>
          <w:szCs w:val="22"/>
          <w:lang w:val="fr-CH"/>
        </w:rPr>
        <w:t>la décision de révocation de la décision d’adjudication (à compter de la date de sa notif</w:t>
      </w:r>
      <w:r w:rsidRPr="002828AD">
        <w:rPr>
          <w:szCs w:val="22"/>
          <w:lang w:val="fr-CH"/>
        </w:rPr>
        <w:t>i</w:t>
      </w:r>
      <w:r w:rsidRPr="002828AD">
        <w:rPr>
          <w:szCs w:val="22"/>
          <w:lang w:val="fr-CH"/>
        </w:rPr>
        <w:t>cation) ;</w:t>
      </w:r>
    </w:p>
    <w:p w:rsidR="00DC2612" w:rsidRPr="002828AD" w:rsidRDefault="00DC2612">
      <w:pPr>
        <w:pStyle w:val="PuceTexte"/>
        <w:tabs>
          <w:tab w:val="num" w:pos="360"/>
        </w:tabs>
        <w:spacing w:after="0"/>
        <w:rPr>
          <w:szCs w:val="22"/>
          <w:lang w:val="fr-CH"/>
        </w:rPr>
      </w:pPr>
      <w:r w:rsidRPr="002828AD">
        <w:rPr>
          <w:szCs w:val="22"/>
          <w:lang w:val="fr-CH"/>
        </w:rPr>
        <w:t>la décision de sanction administrative (à compter de la date de sa notification) ;</w:t>
      </w:r>
    </w:p>
    <w:p w:rsidR="00DC2612" w:rsidRPr="002828AD" w:rsidRDefault="00DC2612">
      <w:pPr>
        <w:pStyle w:val="PuceTexte"/>
        <w:tabs>
          <w:tab w:val="num" w:pos="360"/>
        </w:tabs>
        <w:rPr>
          <w:szCs w:val="22"/>
          <w:lang w:val="fr-CH"/>
        </w:rPr>
      </w:pPr>
      <w:r w:rsidRPr="002828AD">
        <w:rPr>
          <w:szCs w:val="22"/>
          <w:lang w:val="fr-CH"/>
        </w:rPr>
        <w:t xml:space="preserve">la décision de refus d’inscrire l’entreprise sur une liste, si existante, de </w:t>
      </w:r>
      <w:r w:rsidR="00A5168C" w:rsidRPr="002828AD">
        <w:rPr>
          <w:szCs w:val="22"/>
          <w:lang w:val="fr-CH"/>
        </w:rPr>
        <w:t>soumissionnaire</w:t>
      </w:r>
      <w:r w:rsidRPr="002828AD">
        <w:rPr>
          <w:szCs w:val="22"/>
          <w:lang w:val="fr-CH"/>
        </w:rPr>
        <w:t>s qualifiés (à compter de la date de sa notification).</w:t>
      </w:r>
    </w:p>
    <w:p w:rsidR="00DC2612" w:rsidRPr="002828AD" w:rsidRDefault="00DC2612">
      <w:pPr>
        <w:pStyle w:val="Texte"/>
        <w:spacing w:before="120" w:after="0"/>
        <w:rPr>
          <w:szCs w:val="22"/>
          <w:lang w:val="fr-CH"/>
        </w:rPr>
      </w:pPr>
      <w:r w:rsidRPr="002828AD">
        <w:rPr>
          <w:szCs w:val="22"/>
          <w:lang w:val="fr-CH"/>
        </w:rPr>
        <w:t>Le recours doit être interjeté devant l’autorité de recours compétente soit la Cour de droit administratif et public du Tribunal cantonal vaudois, avenue Eugène-Rambert 15, 1014 La</w:t>
      </w:r>
      <w:r w:rsidRPr="002828AD">
        <w:rPr>
          <w:szCs w:val="22"/>
          <w:lang w:val="fr-CH"/>
        </w:rPr>
        <w:t>u</w:t>
      </w:r>
      <w:r w:rsidR="00636BFE" w:rsidRPr="002828AD">
        <w:rPr>
          <w:szCs w:val="22"/>
          <w:lang w:val="fr-CH"/>
        </w:rPr>
        <w:t>sanne, dans un délai de dix</w:t>
      </w:r>
      <w:r w:rsidRPr="002828AD">
        <w:rPr>
          <w:szCs w:val="22"/>
          <w:lang w:val="fr-CH"/>
        </w:rPr>
        <w:t xml:space="preserve"> jours dès la notification </w:t>
      </w:r>
      <w:r w:rsidR="00636BFE" w:rsidRPr="002828AD">
        <w:rPr>
          <w:szCs w:val="22"/>
          <w:lang w:val="fr-CH"/>
        </w:rPr>
        <w:t>de la décision.</w:t>
      </w:r>
    </w:p>
    <w:sectPr w:rsidR="00DC2612" w:rsidRPr="002828AD" w:rsidSect="0039514D">
      <w:endnotePr>
        <w:numFmt w:val="decimal"/>
      </w:endnotePr>
      <w:type w:val="continuous"/>
      <w:pgSz w:w="11907" w:h="16840" w:code="9"/>
      <w:pgMar w:top="1701" w:right="850" w:bottom="2127" w:left="1134" w:header="851" w:footer="73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4C3" w:rsidRDefault="003054C3">
      <w:r>
        <w:separator/>
      </w:r>
    </w:p>
  </w:endnote>
  <w:endnote w:type="continuationSeparator" w:id="0">
    <w:p w:rsidR="003054C3" w:rsidRDefault="0030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Gra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84" w:type="dxa"/>
      <w:tblLayout w:type="fixed"/>
      <w:tblCellMar>
        <w:left w:w="70" w:type="dxa"/>
        <w:right w:w="70" w:type="dxa"/>
      </w:tblCellMar>
      <w:tblLook w:val="01E0" w:firstRow="1" w:lastRow="1" w:firstColumn="1" w:lastColumn="1" w:noHBand="0" w:noVBand="0"/>
    </w:tblPr>
    <w:tblGrid>
      <w:gridCol w:w="1135"/>
      <w:gridCol w:w="283"/>
      <w:gridCol w:w="6096"/>
      <w:gridCol w:w="2441"/>
    </w:tblGrid>
    <w:tr w:rsidR="001F31F0">
      <w:trPr>
        <w:trHeight w:val="992"/>
      </w:trPr>
      <w:tc>
        <w:tcPr>
          <w:tcW w:w="1135" w:type="dxa"/>
          <w:vAlign w:val="bottom"/>
        </w:tcPr>
        <w:p w:rsidR="001F31F0" w:rsidRDefault="001F31F0" w:rsidP="00DF2D4B">
          <w:pPr>
            <w:jc w:val="center"/>
            <w:rPr>
              <w:i/>
            </w:rPr>
          </w:pPr>
          <w:r>
            <w:rPr>
              <w:noProof/>
              <w:lang w:val="fr-CH" w:eastAsia="fr-CH"/>
            </w:rPr>
            <w:drawing>
              <wp:inline distT="0" distB="0" distL="0" distR="0">
                <wp:extent cx="457200" cy="438150"/>
                <wp:effectExtent l="0" t="0" r="0" b="0"/>
                <wp:docPr id="7" name="Image 7" descr="SGS_ISO_9001_FR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GS_ISO_9001_FR_TCL_L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p>
      </w:tc>
      <w:tc>
        <w:tcPr>
          <w:tcW w:w="283" w:type="dxa"/>
          <w:vAlign w:val="bottom"/>
        </w:tcPr>
        <w:p w:rsidR="001F31F0" w:rsidRDefault="001F31F0" w:rsidP="00DF2D4B">
          <w:pPr>
            <w:pStyle w:val="Pieddepage"/>
            <w:jc w:val="center"/>
          </w:pPr>
          <w:r>
            <w:rPr>
              <w:noProof/>
              <w:lang w:val="fr-CH" w:eastAsia="fr-CH"/>
            </w:rPr>
            <w:drawing>
              <wp:inline distT="0" distB="0" distL="0" distR="0">
                <wp:extent cx="19050" cy="504825"/>
                <wp:effectExtent l="0" t="0" r="0" b="9525"/>
                <wp:docPr id="8" name="Image 8" descr="barre_cou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rre_coul"/>
                        <pic:cNvPicPr preferRelativeResize="0">
                          <a:picLocks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9050" cy="504825"/>
                        </a:xfrm>
                        <a:prstGeom prst="rect">
                          <a:avLst/>
                        </a:prstGeom>
                        <a:noFill/>
                        <a:ln>
                          <a:noFill/>
                        </a:ln>
                      </pic:spPr>
                    </pic:pic>
                  </a:graphicData>
                </a:graphic>
              </wp:inline>
            </w:drawing>
          </w:r>
        </w:p>
      </w:tc>
      <w:tc>
        <w:tcPr>
          <w:tcW w:w="6096" w:type="dxa"/>
          <w:vAlign w:val="bottom"/>
        </w:tcPr>
        <w:p w:rsidR="001F31F0" w:rsidRDefault="001F31F0" w:rsidP="00DF2D4B">
          <w:pPr>
            <w:pStyle w:val="Pieddepage"/>
            <w:spacing w:after="80"/>
            <w:jc w:val="left"/>
            <w:rPr>
              <w:sz w:val="16"/>
              <w:lang w:val="fr-CH"/>
            </w:rPr>
          </w:pPr>
          <w:r>
            <w:rPr>
              <w:sz w:val="16"/>
              <w:lang w:val="fr-CH"/>
            </w:rPr>
            <w:t>Département des infrastructures et des ressources humaines (DIRH)</w:t>
          </w:r>
          <w:r>
            <w:rPr>
              <w:sz w:val="16"/>
              <w:lang w:val="fr-CH"/>
            </w:rPr>
            <w:br/>
          </w:r>
          <w:hyperlink r:id="rId3" w:history="1">
            <w:r>
              <w:rPr>
                <w:sz w:val="16"/>
                <w:lang w:val="fr-CH"/>
              </w:rPr>
              <w:t>www.vd.ch</w:t>
            </w:r>
          </w:hyperlink>
          <w:r>
            <w:rPr>
              <w:sz w:val="16"/>
              <w:lang w:val="fr-CH"/>
            </w:rPr>
            <w:t xml:space="preserve"> – T 41 21 316 71 10</w:t>
          </w:r>
          <w:r>
            <w:rPr>
              <w:sz w:val="16"/>
              <w:lang w:val="fr-CH"/>
            </w:rPr>
            <w:br/>
            <w:t>www.vd.ch/dgmr – www.vd.ch/routes - info.dgmr@vd.ch</w:t>
          </w:r>
        </w:p>
        <w:p w:rsidR="001F31F0" w:rsidRDefault="001F31F0" w:rsidP="006E52A2">
          <w:pPr>
            <w:pStyle w:val="Pieddepage"/>
            <w:jc w:val="left"/>
            <w:rPr>
              <w:sz w:val="12"/>
              <w:lang w:val="fr-CH"/>
            </w:rPr>
          </w:pPr>
          <w:r>
            <w:rPr>
              <w:sz w:val="12"/>
              <w:lang w:val="fr-CH"/>
            </w:rPr>
            <w:t>D52-50-AQ/0</w:t>
          </w:r>
          <w:r w:rsidR="006E52A2">
            <w:rPr>
              <w:sz w:val="12"/>
              <w:lang w:val="fr-CH"/>
            </w:rPr>
            <w:t>3</w:t>
          </w:r>
          <w:r>
            <w:rPr>
              <w:sz w:val="12"/>
              <w:lang w:val="fr-CH"/>
            </w:rPr>
            <w:t>.1</w:t>
          </w:r>
          <w:r w:rsidR="006E52A2">
            <w:rPr>
              <w:sz w:val="12"/>
              <w:lang w:val="fr-CH"/>
            </w:rPr>
            <w:t>9</w:t>
          </w:r>
          <w:r>
            <w:rPr>
              <w:sz w:val="12"/>
              <w:lang w:val="fr-CH"/>
            </w:rPr>
            <w:t>/</w:t>
          </w:r>
          <w:r>
            <w:rPr>
              <w:snapToGrid w:val="0"/>
              <w:sz w:val="12"/>
              <w:lang w:val="fr-CH"/>
            </w:rPr>
            <w:fldChar w:fldCharType="begin"/>
          </w:r>
          <w:r>
            <w:rPr>
              <w:snapToGrid w:val="0"/>
              <w:sz w:val="12"/>
              <w:lang w:val="fr-CH"/>
            </w:rPr>
            <w:instrText xml:space="preserve"> FILENAME </w:instrText>
          </w:r>
          <w:r>
            <w:rPr>
              <w:snapToGrid w:val="0"/>
              <w:sz w:val="12"/>
              <w:lang w:val="fr-CH"/>
            </w:rPr>
            <w:fldChar w:fldCharType="separate"/>
          </w:r>
          <w:r w:rsidR="006A4FC1">
            <w:rPr>
              <w:noProof/>
              <w:snapToGrid w:val="0"/>
              <w:sz w:val="12"/>
              <w:lang w:val="fr-CH"/>
            </w:rPr>
            <w:t>Document1</w:t>
          </w:r>
          <w:r>
            <w:rPr>
              <w:snapToGrid w:val="0"/>
              <w:sz w:val="12"/>
              <w:lang w:val="fr-CH"/>
            </w:rPr>
            <w:fldChar w:fldCharType="end"/>
          </w:r>
        </w:p>
      </w:tc>
      <w:tc>
        <w:tcPr>
          <w:tcW w:w="2441" w:type="dxa"/>
        </w:tcPr>
        <w:p w:rsidR="001F31F0" w:rsidRDefault="001F31F0" w:rsidP="00DF2D4B">
          <w:pPr>
            <w:pStyle w:val="Pieddepage"/>
            <w:rPr>
              <w:lang w:val="fr-CH"/>
            </w:rPr>
          </w:pPr>
        </w:p>
      </w:tc>
    </w:tr>
  </w:tbl>
  <w:p w:rsidR="001F31F0" w:rsidRPr="00555619" w:rsidRDefault="001F31F0">
    <w:pPr>
      <w:pStyle w:val="Pieddepage"/>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84" w:type="dxa"/>
      <w:tblLayout w:type="fixed"/>
      <w:tblCellMar>
        <w:left w:w="70" w:type="dxa"/>
        <w:right w:w="70" w:type="dxa"/>
      </w:tblCellMar>
      <w:tblLook w:val="01E0" w:firstRow="1" w:lastRow="1" w:firstColumn="1" w:lastColumn="1" w:noHBand="0" w:noVBand="0"/>
    </w:tblPr>
    <w:tblGrid>
      <w:gridCol w:w="1135"/>
      <w:gridCol w:w="283"/>
      <w:gridCol w:w="6096"/>
      <w:gridCol w:w="2441"/>
    </w:tblGrid>
    <w:tr w:rsidR="001F31F0">
      <w:trPr>
        <w:trHeight w:val="992"/>
      </w:trPr>
      <w:tc>
        <w:tcPr>
          <w:tcW w:w="1135" w:type="dxa"/>
          <w:vAlign w:val="bottom"/>
        </w:tcPr>
        <w:p w:rsidR="001F31F0" w:rsidRDefault="001F31F0" w:rsidP="00831C8D">
          <w:pPr>
            <w:jc w:val="center"/>
            <w:rPr>
              <w:i/>
            </w:rPr>
          </w:pPr>
          <w:r>
            <w:rPr>
              <w:noProof/>
              <w:lang w:val="fr-CH" w:eastAsia="fr-CH"/>
            </w:rPr>
            <w:drawing>
              <wp:inline distT="0" distB="0" distL="0" distR="0">
                <wp:extent cx="457200" cy="438150"/>
                <wp:effectExtent l="0" t="0" r="0" b="0"/>
                <wp:docPr id="9" name="Image 9" descr="SGS_ISO_9001_FR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GS_ISO_9001_FR_TCL_L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p>
      </w:tc>
      <w:tc>
        <w:tcPr>
          <w:tcW w:w="283" w:type="dxa"/>
          <w:vAlign w:val="bottom"/>
        </w:tcPr>
        <w:p w:rsidR="001F31F0" w:rsidRDefault="001F31F0" w:rsidP="00831C8D">
          <w:pPr>
            <w:pStyle w:val="Pieddepage"/>
            <w:jc w:val="center"/>
          </w:pPr>
          <w:r>
            <w:rPr>
              <w:noProof/>
              <w:lang w:val="fr-CH" w:eastAsia="fr-CH"/>
            </w:rPr>
            <w:drawing>
              <wp:inline distT="0" distB="0" distL="0" distR="0">
                <wp:extent cx="19050" cy="504825"/>
                <wp:effectExtent l="0" t="0" r="0" b="9525"/>
                <wp:docPr id="10" name="Image 10" descr="barre_cou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rre_coul"/>
                        <pic:cNvPicPr preferRelativeResize="0">
                          <a:picLocks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9050" cy="504825"/>
                        </a:xfrm>
                        <a:prstGeom prst="rect">
                          <a:avLst/>
                        </a:prstGeom>
                        <a:noFill/>
                        <a:ln>
                          <a:noFill/>
                        </a:ln>
                      </pic:spPr>
                    </pic:pic>
                  </a:graphicData>
                </a:graphic>
              </wp:inline>
            </w:drawing>
          </w:r>
        </w:p>
      </w:tc>
      <w:tc>
        <w:tcPr>
          <w:tcW w:w="6096" w:type="dxa"/>
          <w:vAlign w:val="bottom"/>
        </w:tcPr>
        <w:p w:rsidR="001F31F0" w:rsidRDefault="001F31F0" w:rsidP="00831C8D">
          <w:pPr>
            <w:pStyle w:val="Pieddepage"/>
            <w:spacing w:after="80"/>
            <w:jc w:val="left"/>
            <w:rPr>
              <w:sz w:val="16"/>
              <w:lang w:val="fr-CH"/>
            </w:rPr>
          </w:pPr>
          <w:r>
            <w:rPr>
              <w:sz w:val="16"/>
              <w:lang w:val="fr-CH"/>
            </w:rPr>
            <w:t>Département des infrastructures et des ressources humaines (DIRH)</w:t>
          </w:r>
          <w:r>
            <w:rPr>
              <w:sz w:val="16"/>
              <w:lang w:val="fr-CH"/>
            </w:rPr>
            <w:br/>
          </w:r>
          <w:hyperlink r:id="rId3" w:history="1">
            <w:r>
              <w:rPr>
                <w:sz w:val="16"/>
                <w:lang w:val="fr-CH"/>
              </w:rPr>
              <w:t>www.vd.ch</w:t>
            </w:r>
          </w:hyperlink>
          <w:r>
            <w:rPr>
              <w:sz w:val="16"/>
              <w:lang w:val="fr-CH"/>
            </w:rPr>
            <w:t xml:space="preserve"> – T 41 21 316 71 10</w:t>
          </w:r>
          <w:r>
            <w:rPr>
              <w:sz w:val="16"/>
              <w:lang w:val="fr-CH"/>
            </w:rPr>
            <w:br/>
            <w:t>www.vd.ch/dgmr – www.vd.ch/routes - info.dgmr@vd.ch</w:t>
          </w:r>
        </w:p>
        <w:p w:rsidR="001F31F0" w:rsidRDefault="001F31F0" w:rsidP="006E52A2">
          <w:pPr>
            <w:pStyle w:val="Pieddepage"/>
            <w:jc w:val="left"/>
            <w:rPr>
              <w:sz w:val="12"/>
              <w:lang w:val="fr-CH"/>
            </w:rPr>
          </w:pPr>
          <w:r>
            <w:rPr>
              <w:sz w:val="12"/>
              <w:lang w:val="fr-CH"/>
            </w:rPr>
            <w:t>D52-50-AQ/0</w:t>
          </w:r>
          <w:r w:rsidR="006E52A2">
            <w:rPr>
              <w:sz w:val="12"/>
              <w:lang w:val="fr-CH"/>
            </w:rPr>
            <w:t>3</w:t>
          </w:r>
          <w:r>
            <w:rPr>
              <w:sz w:val="12"/>
              <w:lang w:val="fr-CH"/>
            </w:rPr>
            <w:t>.1</w:t>
          </w:r>
          <w:r w:rsidR="006E52A2">
            <w:rPr>
              <w:sz w:val="12"/>
              <w:lang w:val="fr-CH"/>
            </w:rPr>
            <w:t>9</w:t>
          </w:r>
          <w:r>
            <w:rPr>
              <w:sz w:val="12"/>
              <w:lang w:val="fr-CH"/>
            </w:rPr>
            <w:t>/</w:t>
          </w:r>
          <w:r>
            <w:rPr>
              <w:snapToGrid w:val="0"/>
              <w:sz w:val="12"/>
              <w:lang w:val="fr-CH"/>
            </w:rPr>
            <w:fldChar w:fldCharType="begin"/>
          </w:r>
          <w:r>
            <w:rPr>
              <w:snapToGrid w:val="0"/>
              <w:sz w:val="12"/>
              <w:lang w:val="fr-CH"/>
            </w:rPr>
            <w:instrText xml:space="preserve"> FILENAME </w:instrText>
          </w:r>
          <w:r>
            <w:rPr>
              <w:snapToGrid w:val="0"/>
              <w:sz w:val="12"/>
              <w:lang w:val="fr-CH"/>
            </w:rPr>
            <w:fldChar w:fldCharType="separate"/>
          </w:r>
          <w:r w:rsidR="006A4FC1">
            <w:rPr>
              <w:noProof/>
              <w:snapToGrid w:val="0"/>
              <w:sz w:val="12"/>
              <w:lang w:val="fr-CH"/>
            </w:rPr>
            <w:t>Document1</w:t>
          </w:r>
          <w:r>
            <w:rPr>
              <w:snapToGrid w:val="0"/>
              <w:sz w:val="12"/>
              <w:lang w:val="fr-CH"/>
            </w:rPr>
            <w:fldChar w:fldCharType="end"/>
          </w:r>
        </w:p>
      </w:tc>
      <w:tc>
        <w:tcPr>
          <w:tcW w:w="2441" w:type="dxa"/>
        </w:tcPr>
        <w:p w:rsidR="001F31F0" w:rsidRDefault="001F31F0" w:rsidP="00831C8D">
          <w:pPr>
            <w:pStyle w:val="Pieddepage"/>
            <w:rPr>
              <w:lang w:val="fr-CH"/>
            </w:rPr>
          </w:pPr>
        </w:p>
      </w:tc>
    </w:tr>
  </w:tbl>
  <w:p w:rsidR="001F31F0" w:rsidRDefault="001F31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4C3" w:rsidRDefault="003054C3">
      <w:r>
        <w:separator/>
      </w:r>
    </w:p>
  </w:footnote>
  <w:footnote w:type="continuationSeparator" w:id="0">
    <w:p w:rsidR="003054C3" w:rsidRDefault="00305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4" w:type="dxa"/>
      <w:tblLayout w:type="fixed"/>
      <w:tblCellMar>
        <w:left w:w="70" w:type="dxa"/>
        <w:right w:w="70" w:type="dxa"/>
      </w:tblCellMar>
      <w:tblLook w:val="0000" w:firstRow="0" w:lastRow="0" w:firstColumn="0" w:lastColumn="0" w:noHBand="0" w:noVBand="0"/>
    </w:tblPr>
    <w:tblGrid>
      <w:gridCol w:w="993"/>
      <w:gridCol w:w="9356"/>
    </w:tblGrid>
    <w:tr w:rsidR="001F31F0">
      <w:trPr>
        <w:cantSplit/>
        <w:trHeight w:val="851"/>
      </w:trPr>
      <w:tc>
        <w:tcPr>
          <w:tcW w:w="993" w:type="dxa"/>
        </w:tcPr>
        <w:p w:rsidR="001F31F0" w:rsidRDefault="001F31F0">
          <w:pPr>
            <w:jc w:val="center"/>
          </w:pPr>
          <w:bookmarkStart w:id="0" w:name="_Toc178155225"/>
          <w:r>
            <w:rPr>
              <w:noProof/>
              <w:lang w:val="fr-CH" w:eastAsia="fr-CH"/>
            </w:rPr>
            <w:drawing>
              <wp:inline distT="0" distB="0" distL="0" distR="0">
                <wp:extent cx="466725" cy="790575"/>
                <wp:effectExtent l="0" t="0" r="9525" b="9525"/>
                <wp:docPr id="6" name="Image 6" descr="Word_VD_Logo_noir_22mm (1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_VD_Logo_noir_22mm (100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790575"/>
                        </a:xfrm>
                        <a:prstGeom prst="rect">
                          <a:avLst/>
                        </a:prstGeom>
                        <a:noFill/>
                        <a:ln>
                          <a:noFill/>
                        </a:ln>
                      </pic:spPr>
                    </pic:pic>
                  </a:graphicData>
                </a:graphic>
              </wp:inline>
            </w:drawing>
          </w:r>
        </w:p>
      </w:tc>
      <w:tc>
        <w:tcPr>
          <w:tcW w:w="9356" w:type="dxa"/>
          <w:tcBorders>
            <w:bottom w:val="single" w:sz="4" w:space="0" w:color="auto"/>
          </w:tcBorders>
        </w:tcPr>
        <w:p w:rsidR="001F31F0" w:rsidRDefault="001F31F0" w:rsidP="00A5168C">
          <w:pPr>
            <w:tabs>
              <w:tab w:val="right" w:pos="9144"/>
            </w:tabs>
            <w:jc w:val="left"/>
            <w:rPr>
              <w:b/>
              <w:sz w:val="20"/>
            </w:rPr>
          </w:pPr>
          <w:r>
            <w:rPr>
              <w:b/>
              <w:sz w:val="20"/>
            </w:rPr>
            <w:t>Direction générale de la mobilité et des routes DGMR</w:t>
          </w:r>
          <w:r>
            <w:rPr>
              <w:b/>
              <w:sz w:val="20"/>
            </w:rPr>
            <w:br/>
            <w:t>DIRECTIVES ADMINISTRATIVES DE LA PROCEDURE D’APPEL D’OFFRES</w:t>
          </w:r>
          <w:r>
            <w:rPr>
              <w:b/>
              <w:sz w:val="20"/>
            </w:rPr>
            <w:tab/>
          </w:r>
          <w:r>
            <w:rPr>
              <w:rStyle w:val="Numrodepage"/>
            </w:rPr>
            <w:fldChar w:fldCharType="begin"/>
          </w:r>
          <w:r>
            <w:rPr>
              <w:rStyle w:val="Numrodepage"/>
            </w:rPr>
            <w:instrText xml:space="preserve"> PAGE </w:instrText>
          </w:r>
          <w:r>
            <w:rPr>
              <w:rStyle w:val="Numrodepage"/>
            </w:rPr>
            <w:fldChar w:fldCharType="separate"/>
          </w:r>
          <w:r w:rsidR="006A4FC1">
            <w:rPr>
              <w:rStyle w:val="Numrodepage"/>
              <w:noProof/>
            </w:rPr>
            <w:t>2</w:t>
          </w:r>
          <w:r>
            <w:rPr>
              <w:rStyle w:val="Numrodepage"/>
            </w:rPr>
            <w:fldChar w:fldCharType="end"/>
          </w:r>
          <w:r>
            <w:rPr>
              <w:rStyle w:val="Numrodepage"/>
            </w:rPr>
            <w:t xml:space="preserve"> / </w:t>
          </w:r>
          <w:r>
            <w:rPr>
              <w:rStyle w:val="Numrodepage"/>
            </w:rPr>
            <w:fldChar w:fldCharType="begin"/>
          </w:r>
          <w:r>
            <w:rPr>
              <w:rStyle w:val="Numrodepage"/>
            </w:rPr>
            <w:instrText xml:space="preserve"> NUMPAGES </w:instrText>
          </w:r>
          <w:r>
            <w:rPr>
              <w:rStyle w:val="Numrodepage"/>
            </w:rPr>
            <w:fldChar w:fldCharType="separate"/>
          </w:r>
          <w:r w:rsidR="006A4FC1">
            <w:rPr>
              <w:rStyle w:val="Numrodepage"/>
              <w:noProof/>
            </w:rPr>
            <w:t>28</w:t>
          </w:r>
          <w:r>
            <w:rPr>
              <w:rStyle w:val="Numrodepage"/>
            </w:rPr>
            <w:fldChar w:fldCharType="end"/>
          </w:r>
          <w:r>
            <w:rPr>
              <w:b/>
              <w:sz w:val="20"/>
            </w:rPr>
            <w:br/>
          </w:r>
        </w:p>
        <w:p w:rsidR="001F31F0" w:rsidRPr="001175C1" w:rsidRDefault="001F31F0" w:rsidP="00A5168C">
          <w:pPr>
            <w:tabs>
              <w:tab w:val="right" w:pos="9144"/>
            </w:tabs>
            <w:jc w:val="left"/>
            <w:rPr>
              <w:b/>
              <w:sz w:val="20"/>
            </w:rPr>
          </w:pPr>
          <w:r w:rsidRPr="001175C1">
            <w:rPr>
              <w:sz w:val="20"/>
            </w:rPr>
            <w:fldChar w:fldCharType="begin"/>
          </w:r>
          <w:r w:rsidRPr="001175C1">
            <w:rPr>
              <w:sz w:val="20"/>
            </w:rPr>
            <w:instrText xml:space="preserve"> REF Descriptif \h  \* MERGEFORMAT </w:instrText>
          </w:r>
          <w:r w:rsidRPr="001175C1">
            <w:rPr>
              <w:sz w:val="20"/>
            </w:rPr>
          </w:r>
          <w:r w:rsidRPr="001175C1">
            <w:rPr>
              <w:sz w:val="20"/>
            </w:rPr>
            <w:fldChar w:fldCharType="separate"/>
          </w:r>
          <w:r w:rsidR="006A4FC1" w:rsidRPr="006A4FC1">
            <w:rPr>
              <w:b/>
              <w:noProof/>
              <w:sz w:val="20"/>
            </w:rPr>
            <w:t>Prestations de services de xxx</w:t>
          </w:r>
          <w:r w:rsidRPr="001175C1">
            <w:rPr>
              <w:sz w:val="20"/>
            </w:rPr>
            <w:fldChar w:fldCharType="end"/>
          </w:r>
          <w:r w:rsidRPr="001175C1">
            <w:rPr>
              <w:sz w:val="20"/>
            </w:rPr>
            <w:tab/>
          </w:r>
        </w:p>
        <w:p w:rsidR="001F31F0" w:rsidRDefault="001F31F0" w:rsidP="00A5168C">
          <w:pPr>
            <w:tabs>
              <w:tab w:val="right" w:pos="9144"/>
            </w:tabs>
            <w:jc w:val="left"/>
            <w:rPr>
              <w:b/>
              <w:snapToGrid w:val="0"/>
              <w:color w:val="C00000"/>
            </w:rPr>
          </w:pPr>
          <w:r>
            <w:rPr>
              <w:b/>
              <w:snapToGrid w:val="0"/>
            </w:rPr>
            <w:tab/>
            <w:t xml:space="preserve">Mandat n° </w:t>
          </w:r>
          <w:r>
            <w:rPr>
              <w:b/>
              <w:snapToGrid w:val="0"/>
            </w:rPr>
            <w:fldChar w:fldCharType="begin"/>
          </w:r>
          <w:r>
            <w:rPr>
              <w:b/>
              <w:snapToGrid w:val="0"/>
            </w:rPr>
            <w:instrText xml:space="preserve"> REF Mandat \h </w:instrText>
          </w:r>
          <w:r>
            <w:rPr>
              <w:b/>
              <w:snapToGrid w:val="0"/>
            </w:rPr>
          </w:r>
          <w:r>
            <w:rPr>
              <w:b/>
              <w:snapToGrid w:val="0"/>
            </w:rPr>
            <w:fldChar w:fldCharType="separate"/>
          </w:r>
          <w:r w:rsidR="006A4FC1">
            <w:rPr>
              <w:b/>
              <w:noProof/>
              <w:color w:val="0000FF"/>
              <w:szCs w:val="22"/>
            </w:rPr>
            <w:t>CPXXXXX</w:t>
          </w:r>
          <w:r>
            <w:rPr>
              <w:b/>
              <w:snapToGrid w:val="0"/>
            </w:rPr>
            <w:fldChar w:fldCharType="end"/>
          </w:r>
        </w:p>
      </w:tc>
    </w:tr>
    <w:bookmarkEnd w:id="0"/>
  </w:tbl>
  <w:p w:rsidR="001F31F0" w:rsidRDefault="001F31F0">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418"/>
      <w:gridCol w:w="6307"/>
      <w:gridCol w:w="2198"/>
    </w:tblGrid>
    <w:tr w:rsidR="001F31F0">
      <w:trPr>
        <w:cantSplit/>
        <w:trHeight w:val="1985"/>
      </w:trPr>
      <w:tc>
        <w:tcPr>
          <w:tcW w:w="1418" w:type="dxa"/>
        </w:tcPr>
        <w:p w:rsidR="001F31F0" w:rsidRDefault="001F31F0">
          <w:pPr>
            <w:jc w:val="center"/>
            <w:rPr>
              <w:sz w:val="20"/>
            </w:rPr>
          </w:pPr>
          <w:r>
            <w:rPr>
              <w:noProof/>
              <w:lang w:val="fr-CH" w:eastAsia="fr-CH"/>
            </w:rPr>
            <w:drawing>
              <wp:inline distT="0" distB="0" distL="0" distR="0">
                <wp:extent cx="771525" cy="1295400"/>
                <wp:effectExtent l="0" t="0" r="9525" b="0"/>
                <wp:docPr id="1" name="Image 1" descr="Word_VD_Logo_noir_36mm (1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VD_Logo_noir_36mm (100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295400"/>
                        </a:xfrm>
                        <a:prstGeom prst="rect">
                          <a:avLst/>
                        </a:prstGeom>
                        <a:noFill/>
                        <a:ln>
                          <a:noFill/>
                        </a:ln>
                      </pic:spPr>
                    </pic:pic>
                  </a:graphicData>
                </a:graphic>
              </wp:inline>
            </w:drawing>
          </w:r>
        </w:p>
      </w:tc>
      <w:tc>
        <w:tcPr>
          <w:tcW w:w="6307" w:type="dxa"/>
          <w:vAlign w:val="center"/>
        </w:tcPr>
        <w:p w:rsidR="001F31F0" w:rsidRDefault="001F31F0" w:rsidP="00CB555F">
          <w:pPr>
            <w:spacing w:after="0"/>
            <w:rPr>
              <w:b/>
              <w:sz w:val="20"/>
            </w:rPr>
          </w:pPr>
          <w:r>
            <w:rPr>
              <w:b/>
              <w:sz w:val="20"/>
            </w:rPr>
            <w:t>Direction générale de</w:t>
          </w:r>
        </w:p>
        <w:p w:rsidR="001F31F0" w:rsidRDefault="001F31F0">
          <w:pPr>
            <w:rPr>
              <w:b/>
              <w:sz w:val="20"/>
            </w:rPr>
          </w:pPr>
          <w:r>
            <w:rPr>
              <w:b/>
              <w:sz w:val="20"/>
            </w:rPr>
            <w:t>la mobilité et des routes DGMR</w:t>
          </w:r>
        </w:p>
        <w:p w:rsidR="001F31F0" w:rsidRDefault="001F31F0">
          <w:pPr>
            <w:rPr>
              <w:sz w:val="20"/>
            </w:rPr>
          </w:pPr>
          <w:r>
            <w:rPr>
              <w:sz w:val="20"/>
            </w:rPr>
            <w:br/>
            <w:t>Place de la Riponne 10</w:t>
          </w:r>
          <w:r>
            <w:rPr>
              <w:sz w:val="20"/>
            </w:rPr>
            <w:tab/>
          </w:r>
          <w:r>
            <w:rPr>
              <w:sz w:val="20"/>
            </w:rPr>
            <w:br/>
            <w:t>1014 Lausanne</w:t>
          </w:r>
        </w:p>
      </w:tc>
      <w:tc>
        <w:tcPr>
          <w:tcW w:w="2198" w:type="dxa"/>
          <w:vAlign w:val="center"/>
        </w:tcPr>
        <w:p w:rsidR="001F31F0" w:rsidRDefault="001F31F0" w:rsidP="00B722B7">
          <w:pPr>
            <w:jc w:val="right"/>
            <w:rPr>
              <w:b/>
              <w:bCs/>
              <w:szCs w:val="22"/>
            </w:rPr>
          </w:pPr>
          <w:r w:rsidRPr="0010269F">
            <w:rPr>
              <w:b/>
              <w:bCs/>
              <w:szCs w:val="22"/>
            </w:rPr>
            <w:t>Pièce 0</w:t>
          </w:r>
        </w:p>
        <w:p w:rsidR="001F31F0" w:rsidRDefault="001F31F0" w:rsidP="00B722B7">
          <w:pPr>
            <w:jc w:val="right"/>
            <w:rPr>
              <w:b/>
              <w:bCs/>
              <w:szCs w:val="22"/>
            </w:rPr>
          </w:pPr>
        </w:p>
        <w:p w:rsidR="001F31F0" w:rsidRPr="00814F30" w:rsidRDefault="001F31F0" w:rsidP="0014620C">
          <w:pPr>
            <w:jc w:val="right"/>
            <w:rPr>
              <w:bCs/>
              <w:color w:val="0000FF"/>
              <w:sz w:val="20"/>
            </w:rPr>
          </w:pPr>
          <w:r>
            <w:rPr>
              <w:bCs/>
              <w:color w:val="0000FF"/>
              <w:sz w:val="20"/>
            </w:rPr>
            <w:fldChar w:fldCharType="begin"/>
          </w:r>
          <w:r>
            <w:rPr>
              <w:bCs/>
              <w:color w:val="0000FF"/>
              <w:sz w:val="20"/>
            </w:rPr>
            <w:instrText xml:space="preserve"> REF Date </w:instrText>
          </w:r>
          <w:r>
            <w:rPr>
              <w:bCs/>
              <w:color w:val="0000FF"/>
              <w:sz w:val="20"/>
            </w:rPr>
            <w:fldChar w:fldCharType="separate"/>
          </w:r>
          <w:r w:rsidR="006A4FC1">
            <w:rPr>
              <w:noProof/>
              <w:color w:val="0000FF"/>
              <w:szCs w:val="22"/>
            </w:rPr>
            <w:t>01 janvier 2018</w:t>
          </w:r>
          <w:r>
            <w:rPr>
              <w:bCs/>
              <w:color w:val="0000FF"/>
              <w:sz w:val="20"/>
            </w:rPr>
            <w:fldChar w:fldCharType="end"/>
          </w:r>
        </w:p>
      </w:tc>
    </w:tr>
  </w:tbl>
  <w:p w:rsidR="001F31F0" w:rsidRDefault="001F31F0">
    <w:pPr>
      <w:pStyle w:val="En-tt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AD2588A"/>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decimal"/>
      <w:pStyle w:val="Titre4"/>
      <w:lvlText w:val="%1.%2.%4."/>
      <w:lvlJc w:val="left"/>
      <w:pPr>
        <w:tabs>
          <w:tab w:val="num" w:pos="851"/>
        </w:tabs>
        <w:ind w:left="851" w:hanging="851"/>
      </w:pPr>
      <w:rPr>
        <w:rFonts w:hint="default"/>
        <w:b/>
      </w:rPr>
    </w:lvl>
    <w:lvl w:ilvl="4">
      <w:start w:val="1"/>
      <w:numFmt w:val="decimal"/>
      <w:pStyle w:val="Titre5"/>
      <w:lvlText w:val="%1.%2.%3.%4.%5."/>
      <w:lvlJc w:val="left"/>
      <w:pPr>
        <w:tabs>
          <w:tab w:val="num" w:pos="4981"/>
        </w:tabs>
        <w:ind w:left="4249" w:hanging="708"/>
      </w:pPr>
      <w:rPr>
        <w:rFonts w:hint="default"/>
      </w:rPr>
    </w:lvl>
    <w:lvl w:ilvl="5">
      <w:start w:val="1"/>
      <w:numFmt w:val="decimal"/>
      <w:pStyle w:val="Titre6"/>
      <w:lvlText w:val="%1.%2.%3.%4.%5.%6."/>
      <w:lvlJc w:val="left"/>
      <w:pPr>
        <w:tabs>
          <w:tab w:val="num" w:pos="709"/>
        </w:tabs>
        <w:ind w:left="4957" w:hanging="708"/>
      </w:pPr>
      <w:rPr>
        <w:rFonts w:hint="default"/>
      </w:rPr>
    </w:lvl>
    <w:lvl w:ilvl="6">
      <w:start w:val="1"/>
      <w:numFmt w:val="decimal"/>
      <w:pStyle w:val="Titre7"/>
      <w:lvlText w:val="%1.%2.%3.%4.%5.%6.%7."/>
      <w:lvlJc w:val="left"/>
      <w:pPr>
        <w:tabs>
          <w:tab w:val="num" w:pos="709"/>
        </w:tabs>
        <w:ind w:left="5665" w:hanging="708"/>
      </w:pPr>
      <w:rPr>
        <w:rFonts w:hint="default"/>
      </w:rPr>
    </w:lvl>
    <w:lvl w:ilvl="7">
      <w:start w:val="1"/>
      <w:numFmt w:val="decimal"/>
      <w:pStyle w:val="Titre8"/>
      <w:lvlText w:val="%1.%2.%3.%4.%5.%6.%7.%8."/>
      <w:lvlJc w:val="left"/>
      <w:pPr>
        <w:tabs>
          <w:tab w:val="num" w:pos="709"/>
        </w:tabs>
        <w:ind w:left="6373" w:hanging="708"/>
      </w:pPr>
      <w:rPr>
        <w:rFonts w:hint="default"/>
      </w:rPr>
    </w:lvl>
    <w:lvl w:ilvl="8">
      <w:start w:val="1"/>
      <w:numFmt w:val="decimal"/>
      <w:pStyle w:val="Titre9"/>
      <w:lvlText w:val="%1.%2.%3.%4.%5.%6.%7.%8.%9."/>
      <w:lvlJc w:val="left"/>
      <w:pPr>
        <w:tabs>
          <w:tab w:val="num" w:pos="709"/>
        </w:tabs>
        <w:ind w:left="7081" w:hanging="708"/>
      </w:pPr>
      <w:rPr>
        <w:rFonts w:hint="default"/>
      </w:rPr>
    </w:lvl>
  </w:abstractNum>
  <w:abstractNum w:abstractNumId="1">
    <w:nsid w:val="FFFFFFFE"/>
    <w:multiLevelType w:val="singleLevel"/>
    <w:tmpl w:val="C94272B8"/>
    <w:lvl w:ilvl="0">
      <w:numFmt w:val="decimal"/>
      <w:pStyle w:val="Numrotableaux"/>
      <w:lvlText w:val="*"/>
      <w:lvlJc w:val="left"/>
    </w:lvl>
  </w:abstractNum>
  <w:abstractNum w:abstractNumId="2">
    <w:nsid w:val="00846F20"/>
    <w:multiLevelType w:val="singleLevel"/>
    <w:tmpl w:val="807EDA92"/>
    <w:lvl w:ilvl="0">
      <w:start w:val="1"/>
      <w:numFmt w:val="bullet"/>
      <w:pStyle w:val="Puce"/>
      <w:lvlText w:val=""/>
      <w:lvlJc w:val="left"/>
      <w:pPr>
        <w:tabs>
          <w:tab w:val="num" w:pos="560"/>
        </w:tabs>
        <w:ind w:left="560" w:hanging="360"/>
      </w:pPr>
      <w:rPr>
        <w:rFonts w:ascii="Symbol" w:hAnsi="Symbol" w:hint="default"/>
      </w:rPr>
    </w:lvl>
  </w:abstractNum>
  <w:abstractNum w:abstractNumId="3">
    <w:nsid w:val="1568710B"/>
    <w:multiLevelType w:val="singleLevel"/>
    <w:tmpl w:val="EC867890"/>
    <w:lvl w:ilvl="0">
      <w:start w:val="1"/>
      <w:numFmt w:val="bullet"/>
      <w:pStyle w:val="PuceTexte"/>
      <w:lvlText w:val=""/>
      <w:lvlJc w:val="left"/>
      <w:pPr>
        <w:tabs>
          <w:tab w:val="num" w:pos="360"/>
        </w:tabs>
        <w:ind w:left="284" w:hanging="284"/>
      </w:pPr>
      <w:rPr>
        <w:rFonts w:ascii="Symbol" w:hAnsi="Symbol" w:hint="default"/>
      </w:rPr>
    </w:lvl>
  </w:abstractNum>
  <w:abstractNum w:abstractNumId="4">
    <w:nsid w:val="1681158C"/>
    <w:multiLevelType w:val="hybridMultilevel"/>
    <w:tmpl w:val="02528442"/>
    <w:lvl w:ilvl="0" w:tplc="040C0001">
      <w:start w:val="1"/>
      <w:numFmt w:val="bullet"/>
      <w:lvlText w:val=""/>
      <w:lvlJc w:val="left"/>
      <w:pPr>
        <w:ind w:left="720" w:hanging="360"/>
      </w:pPr>
      <w:rPr>
        <w:rFonts w:ascii="Symbol" w:hAnsi="Symbol" w:hint="default"/>
      </w:rPr>
    </w:lvl>
    <w:lvl w:ilvl="1" w:tplc="70805002">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3919E1"/>
    <w:multiLevelType w:val="hybridMultilevel"/>
    <w:tmpl w:val="1E004EC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nsid w:val="1ACE7456"/>
    <w:multiLevelType w:val="hybridMultilevel"/>
    <w:tmpl w:val="C6A0901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nsid w:val="211424CE"/>
    <w:multiLevelType w:val="hybridMultilevel"/>
    <w:tmpl w:val="3CD874C6"/>
    <w:lvl w:ilvl="0" w:tplc="92042F06">
      <w:start w:val="5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7165F1"/>
    <w:multiLevelType w:val="singleLevel"/>
    <w:tmpl w:val="099E6A4C"/>
    <w:lvl w:ilvl="0">
      <w:start w:val="1"/>
      <w:numFmt w:val="bullet"/>
      <w:pStyle w:val="PuceRetrait6pts"/>
      <w:lvlText w:val=""/>
      <w:lvlJc w:val="left"/>
      <w:pPr>
        <w:tabs>
          <w:tab w:val="num" w:pos="928"/>
        </w:tabs>
        <w:ind w:left="852" w:hanging="284"/>
      </w:pPr>
      <w:rPr>
        <w:rFonts w:ascii="Symbol" w:hAnsi="Symbol" w:hint="default"/>
      </w:rPr>
    </w:lvl>
  </w:abstractNum>
  <w:abstractNum w:abstractNumId="9">
    <w:nsid w:val="5A512F12"/>
    <w:multiLevelType w:val="multilevel"/>
    <w:tmpl w:val="FF180AF2"/>
    <w:lvl w:ilvl="0">
      <w:start w:val="1"/>
      <w:numFmt w:val="decimal"/>
      <w:lvlText w:val="%1"/>
      <w:lvlJc w:val="left"/>
      <w:pPr>
        <w:tabs>
          <w:tab w:val="num" w:pos="855"/>
        </w:tabs>
        <w:ind w:left="855" w:hanging="855"/>
      </w:pPr>
      <w:rPr>
        <w:rFonts w:hint="default"/>
        <w:b/>
      </w:rPr>
    </w:lvl>
    <w:lvl w:ilvl="1">
      <w:start w:val="5"/>
      <w:numFmt w:val="decimal"/>
      <w:lvlText w:val="%1.%2"/>
      <w:lvlJc w:val="left"/>
      <w:pPr>
        <w:tabs>
          <w:tab w:val="num" w:pos="855"/>
        </w:tabs>
        <w:ind w:left="855" w:hanging="855"/>
      </w:pPr>
      <w:rPr>
        <w:rFonts w:hint="default"/>
        <w:b/>
      </w:rPr>
    </w:lvl>
    <w:lvl w:ilvl="2">
      <w:start w:val="10"/>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5AC05237"/>
    <w:multiLevelType w:val="hybridMultilevel"/>
    <w:tmpl w:val="AC0A7BF0"/>
    <w:lvl w:ilvl="0" w:tplc="08C26406">
      <w:start w:val="1"/>
      <w:numFmt w:val="bullet"/>
      <w:lvlText w:val=""/>
      <w:lvlJc w:val="left"/>
      <w:pPr>
        <w:tabs>
          <w:tab w:val="num" w:pos="2989"/>
        </w:tabs>
        <w:ind w:left="2989" w:hanging="360"/>
      </w:pPr>
      <w:rPr>
        <w:rFonts w:ascii="Symbol" w:hAnsi="Symbol" w:hint="default"/>
        <w:color w:val="auto"/>
      </w:rPr>
    </w:lvl>
    <w:lvl w:ilvl="1" w:tplc="3ACCFF48">
      <w:numFmt w:val="bullet"/>
      <w:lvlText w:val="-"/>
      <w:lvlJc w:val="left"/>
      <w:pPr>
        <w:tabs>
          <w:tab w:val="num" w:pos="2291"/>
        </w:tabs>
        <w:ind w:left="2291" w:hanging="360"/>
      </w:pPr>
      <w:rPr>
        <w:rFonts w:ascii="Arial" w:eastAsia="Times New Roman" w:hAnsi="Arial" w:cs="Arial"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1">
    <w:nsid w:val="60636EF3"/>
    <w:multiLevelType w:val="hybridMultilevel"/>
    <w:tmpl w:val="B7C230B4"/>
    <w:lvl w:ilvl="0" w:tplc="92EE2618">
      <w:start w:val="1"/>
      <w:numFmt w:val="decimal"/>
      <w:lvlText w:val="%1."/>
      <w:lvlJc w:val="left"/>
      <w:pPr>
        <w:ind w:left="1286" w:hanging="435"/>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2">
    <w:nsid w:val="65A248D7"/>
    <w:multiLevelType w:val="hybridMultilevel"/>
    <w:tmpl w:val="5F56F8EE"/>
    <w:lvl w:ilvl="0" w:tplc="04D005E6">
      <w:start w:val="1"/>
      <w:numFmt w:val="lowerLetter"/>
      <w:lvlText w:val="%1)"/>
      <w:lvlJc w:val="left"/>
      <w:pPr>
        <w:tabs>
          <w:tab w:val="num" w:pos="2138"/>
        </w:tabs>
        <w:ind w:left="2061" w:hanging="283"/>
      </w:pPr>
      <w:rPr>
        <w:rFonts w:hint="default"/>
      </w:rPr>
    </w:lvl>
    <w:lvl w:ilvl="1" w:tplc="AFD04F6E">
      <w:start w:val="1"/>
      <w:numFmt w:val="lowerLetter"/>
      <w:lvlText w:val="%2)"/>
      <w:lvlJc w:val="left"/>
      <w:pPr>
        <w:tabs>
          <w:tab w:val="num" w:pos="2574"/>
        </w:tabs>
        <w:ind w:left="2497" w:hanging="283"/>
      </w:pPr>
      <w:rPr>
        <w:rFonts w:hint="default"/>
      </w:rPr>
    </w:lvl>
    <w:lvl w:ilvl="2" w:tplc="040C001B" w:tentative="1">
      <w:start w:val="1"/>
      <w:numFmt w:val="lowerRoman"/>
      <w:lvlText w:val="%3."/>
      <w:lvlJc w:val="right"/>
      <w:pPr>
        <w:tabs>
          <w:tab w:val="num" w:pos="3294"/>
        </w:tabs>
        <w:ind w:left="3294" w:hanging="180"/>
      </w:pPr>
    </w:lvl>
    <w:lvl w:ilvl="3" w:tplc="040C000F" w:tentative="1">
      <w:start w:val="1"/>
      <w:numFmt w:val="decimal"/>
      <w:lvlText w:val="%4."/>
      <w:lvlJc w:val="left"/>
      <w:pPr>
        <w:tabs>
          <w:tab w:val="num" w:pos="4014"/>
        </w:tabs>
        <w:ind w:left="4014" w:hanging="360"/>
      </w:pPr>
    </w:lvl>
    <w:lvl w:ilvl="4" w:tplc="040C0019" w:tentative="1">
      <w:start w:val="1"/>
      <w:numFmt w:val="lowerLetter"/>
      <w:lvlText w:val="%5."/>
      <w:lvlJc w:val="left"/>
      <w:pPr>
        <w:tabs>
          <w:tab w:val="num" w:pos="4734"/>
        </w:tabs>
        <w:ind w:left="4734" w:hanging="360"/>
      </w:pPr>
    </w:lvl>
    <w:lvl w:ilvl="5" w:tplc="040C001B" w:tentative="1">
      <w:start w:val="1"/>
      <w:numFmt w:val="lowerRoman"/>
      <w:lvlText w:val="%6."/>
      <w:lvlJc w:val="right"/>
      <w:pPr>
        <w:tabs>
          <w:tab w:val="num" w:pos="5454"/>
        </w:tabs>
        <w:ind w:left="5454" w:hanging="180"/>
      </w:pPr>
    </w:lvl>
    <w:lvl w:ilvl="6" w:tplc="040C000F" w:tentative="1">
      <w:start w:val="1"/>
      <w:numFmt w:val="decimal"/>
      <w:lvlText w:val="%7."/>
      <w:lvlJc w:val="left"/>
      <w:pPr>
        <w:tabs>
          <w:tab w:val="num" w:pos="6174"/>
        </w:tabs>
        <w:ind w:left="6174" w:hanging="360"/>
      </w:pPr>
    </w:lvl>
    <w:lvl w:ilvl="7" w:tplc="040C0019" w:tentative="1">
      <w:start w:val="1"/>
      <w:numFmt w:val="lowerLetter"/>
      <w:lvlText w:val="%8."/>
      <w:lvlJc w:val="left"/>
      <w:pPr>
        <w:tabs>
          <w:tab w:val="num" w:pos="6894"/>
        </w:tabs>
        <w:ind w:left="6894" w:hanging="360"/>
      </w:pPr>
    </w:lvl>
    <w:lvl w:ilvl="8" w:tplc="040C001B" w:tentative="1">
      <w:start w:val="1"/>
      <w:numFmt w:val="lowerRoman"/>
      <w:lvlText w:val="%9."/>
      <w:lvlJc w:val="right"/>
      <w:pPr>
        <w:tabs>
          <w:tab w:val="num" w:pos="7614"/>
        </w:tabs>
        <w:ind w:left="7614" w:hanging="180"/>
      </w:pPr>
    </w:lvl>
  </w:abstractNum>
  <w:abstractNum w:abstractNumId="13">
    <w:nsid w:val="73154B2A"/>
    <w:multiLevelType w:val="hybridMultilevel"/>
    <w:tmpl w:val="7D4C49E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
    <w:nsid w:val="761D1616"/>
    <w:multiLevelType w:val="hybridMultilevel"/>
    <w:tmpl w:val="01B6DDA8"/>
    <w:lvl w:ilvl="0" w:tplc="0C766284">
      <w:start w:val="1"/>
      <w:numFmt w:val="bullet"/>
      <w:pStyle w:val="TableauPuce"/>
      <w:lvlText w:val="-"/>
      <w:lvlJc w:val="left"/>
      <w:pPr>
        <w:tabs>
          <w:tab w:val="num" w:pos="227"/>
        </w:tabs>
        <w:ind w:left="227" w:hanging="170"/>
      </w:pPr>
      <w:rPr>
        <w:rFonts w:ascii="Arial" w:hAnsi="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pStyle w:val="Numrotableaux"/>
        <w:lvlText w:val=""/>
        <w:legacy w:legacy="1" w:legacySpace="0" w:legacyIndent="360"/>
        <w:lvlJc w:val="left"/>
        <w:pPr>
          <w:ind w:left="360" w:hanging="360"/>
        </w:pPr>
        <w:rPr>
          <w:rFonts w:ascii="Symbol" w:hAnsi="Symbol" w:hint="default"/>
        </w:rPr>
      </w:lvl>
    </w:lvlOverride>
  </w:num>
  <w:num w:numId="3">
    <w:abstractNumId w:val="3"/>
  </w:num>
  <w:num w:numId="4">
    <w:abstractNumId w:val="2"/>
  </w:num>
  <w:num w:numId="5">
    <w:abstractNumId w:val="8"/>
  </w:num>
  <w:num w:numId="6">
    <w:abstractNumId w:val="14"/>
  </w:num>
  <w:num w:numId="7">
    <w:abstractNumId w:val="12"/>
  </w:num>
  <w:num w:numId="8">
    <w:abstractNumId w:val="4"/>
  </w:num>
  <w:num w:numId="9">
    <w:abstractNumId w:val="5"/>
  </w:num>
  <w:num w:numId="10">
    <w:abstractNumId w:val="6"/>
  </w:num>
  <w:num w:numId="11">
    <w:abstractNumId w:val="7"/>
  </w:num>
  <w:num w:numId="12">
    <w:abstractNumId w:val="13"/>
  </w:num>
  <w:num w:numId="13">
    <w:abstractNumId w:val="0"/>
  </w:num>
  <w:num w:numId="14">
    <w:abstractNumId w:val="9"/>
  </w:num>
  <w:num w:numId="15">
    <w:abstractNumId w:val="10"/>
  </w:num>
  <w:num w:numId="16">
    <w:abstractNumId w:val="0"/>
  </w:num>
  <w:num w:numId="17">
    <w:abstractNumId w:val="0"/>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fr-FR" w:vendorID="64" w:dllVersion="131078" w:nlCheck="1" w:checkStyle="0"/>
  <w:activeWritingStyle w:appName="MSWord" w:lang="fr-CH" w:vendorID="64" w:dllVersion="131078" w:nlCheck="1" w:checkStyle="1"/>
  <w:activeWritingStyle w:appName="MSWord" w:lang="en-GB"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o:colormru v:ext="edit" colors="#cc0"/>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C1"/>
    <w:rsid w:val="0001732B"/>
    <w:rsid w:val="00031866"/>
    <w:rsid w:val="00045544"/>
    <w:rsid w:val="00047665"/>
    <w:rsid w:val="00056D1C"/>
    <w:rsid w:val="00057910"/>
    <w:rsid w:val="00071E21"/>
    <w:rsid w:val="000731FD"/>
    <w:rsid w:val="00081CA0"/>
    <w:rsid w:val="00082E51"/>
    <w:rsid w:val="00087C89"/>
    <w:rsid w:val="00095C53"/>
    <w:rsid w:val="000C1276"/>
    <w:rsid w:val="000F2893"/>
    <w:rsid w:val="0010269F"/>
    <w:rsid w:val="001175C1"/>
    <w:rsid w:val="0011798F"/>
    <w:rsid w:val="0014620C"/>
    <w:rsid w:val="0015151C"/>
    <w:rsid w:val="00157CCC"/>
    <w:rsid w:val="00184A3C"/>
    <w:rsid w:val="001946DD"/>
    <w:rsid w:val="001A0D24"/>
    <w:rsid w:val="001A2B95"/>
    <w:rsid w:val="001D6E7E"/>
    <w:rsid w:val="001E30B3"/>
    <w:rsid w:val="001F2569"/>
    <w:rsid w:val="001F31F0"/>
    <w:rsid w:val="001F3BA3"/>
    <w:rsid w:val="001F55CA"/>
    <w:rsid w:val="0020541C"/>
    <w:rsid w:val="0020655D"/>
    <w:rsid w:val="00211A35"/>
    <w:rsid w:val="00214B0B"/>
    <w:rsid w:val="00245345"/>
    <w:rsid w:val="00245CBA"/>
    <w:rsid w:val="002555E0"/>
    <w:rsid w:val="00260C92"/>
    <w:rsid w:val="00271FAE"/>
    <w:rsid w:val="002828AD"/>
    <w:rsid w:val="002922FD"/>
    <w:rsid w:val="002925D5"/>
    <w:rsid w:val="002939A8"/>
    <w:rsid w:val="00293E7C"/>
    <w:rsid w:val="00296B9D"/>
    <w:rsid w:val="002A7647"/>
    <w:rsid w:val="002B128D"/>
    <w:rsid w:val="002B60A1"/>
    <w:rsid w:val="002B7CB5"/>
    <w:rsid w:val="002C2CE3"/>
    <w:rsid w:val="002C3D54"/>
    <w:rsid w:val="002E5A3E"/>
    <w:rsid w:val="002E7609"/>
    <w:rsid w:val="003054C3"/>
    <w:rsid w:val="003113FA"/>
    <w:rsid w:val="00311482"/>
    <w:rsid w:val="00316C1F"/>
    <w:rsid w:val="003179F1"/>
    <w:rsid w:val="00330187"/>
    <w:rsid w:val="00331202"/>
    <w:rsid w:val="00331FD9"/>
    <w:rsid w:val="00347225"/>
    <w:rsid w:val="00365CC0"/>
    <w:rsid w:val="00375295"/>
    <w:rsid w:val="003917A0"/>
    <w:rsid w:val="0039514D"/>
    <w:rsid w:val="0039620C"/>
    <w:rsid w:val="003A30F5"/>
    <w:rsid w:val="003B016C"/>
    <w:rsid w:val="003B4C5E"/>
    <w:rsid w:val="003C2DF9"/>
    <w:rsid w:val="003C724D"/>
    <w:rsid w:val="003D7C85"/>
    <w:rsid w:val="003E054A"/>
    <w:rsid w:val="003E37C5"/>
    <w:rsid w:val="00403762"/>
    <w:rsid w:val="00437405"/>
    <w:rsid w:val="00444B12"/>
    <w:rsid w:val="00446828"/>
    <w:rsid w:val="004567BB"/>
    <w:rsid w:val="004704AA"/>
    <w:rsid w:val="00472119"/>
    <w:rsid w:val="00472211"/>
    <w:rsid w:val="0047799F"/>
    <w:rsid w:val="00477B33"/>
    <w:rsid w:val="004808AE"/>
    <w:rsid w:val="00482622"/>
    <w:rsid w:val="004840D1"/>
    <w:rsid w:val="004B19EB"/>
    <w:rsid w:val="004C72D4"/>
    <w:rsid w:val="004D0D94"/>
    <w:rsid w:val="004D184E"/>
    <w:rsid w:val="0050235F"/>
    <w:rsid w:val="00502913"/>
    <w:rsid w:val="005059C3"/>
    <w:rsid w:val="00521E0B"/>
    <w:rsid w:val="00537FF2"/>
    <w:rsid w:val="00544757"/>
    <w:rsid w:val="00545041"/>
    <w:rsid w:val="00555619"/>
    <w:rsid w:val="00561C97"/>
    <w:rsid w:val="00567942"/>
    <w:rsid w:val="005952D5"/>
    <w:rsid w:val="005B4B2C"/>
    <w:rsid w:val="005C22C0"/>
    <w:rsid w:val="005C4CC9"/>
    <w:rsid w:val="00610E99"/>
    <w:rsid w:val="006166FE"/>
    <w:rsid w:val="00625503"/>
    <w:rsid w:val="00634AD2"/>
    <w:rsid w:val="00636BFE"/>
    <w:rsid w:val="006459D2"/>
    <w:rsid w:val="00653D07"/>
    <w:rsid w:val="00692A70"/>
    <w:rsid w:val="00693D38"/>
    <w:rsid w:val="006A32DD"/>
    <w:rsid w:val="006A4FC1"/>
    <w:rsid w:val="006B24FF"/>
    <w:rsid w:val="006B75D8"/>
    <w:rsid w:val="006C059C"/>
    <w:rsid w:val="006E32B9"/>
    <w:rsid w:val="006E52A2"/>
    <w:rsid w:val="006F0101"/>
    <w:rsid w:val="00702441"/>
    <w:rsid w:val="00723054"/>
    <w:rsid w:val="00735071"/>
    <w:rsid w:val="00750D6C"/>
    <w:rsid w:val="00752DC8"/>
    <w:rsid w:val="007629A4"/>
    <w:rsid w:val="00770EDB"/>
    <w:rsid w:val="00772B2E"/>
    <w:rsid w:val="0078348F"/>
    <w:rsid w:val="00790487"/>
    <w:rsid w:val="00791592"/>
    <w:rsid w:val="00797F5C"/>
    <w:rsid w:val="007A13E8"/>
    <w:rsid w:val="007A14A9"/>
    <w:rsid w:val="007A1E86"/>
    <w:rsid w:val="007B4B1A"/>
    <w:rsid w:val="007F3B95"/>
    <w:rsid w:val="0080767F"/>
    <w:rsid w:val="00814F30"/>
    <w:rsid w:val="0081627D"/>
    <w:rsid w:val="00823BD4"/>
    <w:rsid w:val="008261E2"/>
    <w:rsid w:val="00830F37"/>
    <w:rsid w:val="00831C8D"/>
    <w:rsid w:val="008324C1"/>
    <w:rsid w:val="0084341C"/>
    <w:rsid w:val="00855E76"/>
    <w:rsid w:val="00874A2B"/>
    <w:rsid w:val="00875210"/>
    <w:rsid w:val="00884C58"/>
    <w:rsid w:val="008929D4"/>
    <w:rsid w:val="0089419C"/>
    <w:rsid w:val="008A67CD"/>
    <w:rsid w:val="008A6ABA"/>
    <w:rsid w:val="008B1F13"/>
    <w:rsid w:val="008C7EB9"/>
    <w:rsid w:val="008F1B42"/>
    <w:rsid w:val="008F2506"/>
    <w:rsid w:val="008F3EE5"/>
    <w:rsid w:val="00904520"/>
    <w:rsid w:val="00955539"/>
    <w:rsid w:val="009609F1"/>
    <w:rsid w:val="0096295F"/>
    <w:rsid w:val="009901FB"/>
    <w:rsid w:val="00991DD9"/>
    <w:rsid w:val="009A4737"/>
    <w:rsid w:val="009B12ED"/>
    <w:rsid w:val="009C68DA"/>
    <w:rsid w:val="009D0824"/>
    <w:rsid w:val="009D64D3"/>
    <w:rsid w:val="00A10B7F"/>
    <w:rsid w:val="00A11842"/>
    <w:rsid w:val="00A23DA2"/>
    <w:rsid w:val="00A23FC8"/>
    <w:rsid w:val="00A2485E"/>
    <w:rsid w:val="00A47A1E"/>
    <w:rsid w:val="00A5168C"/>
    <w:rsid w:val="00AA7C6F"/>
    <w:rsid w:val="00AB0368"/>
    <w:rsid w:val="00AB120B"/>
    <w:rsid w:val="00AB734A"/>
    <w:rsid w:val="00AD02D6"/>
    <w:rsid w:val="00AD58ED"/>
    <w:rsid w:val="00AF1FE2"/>
    <w:rsid w:val="00B20EAE"/>
    <w:rsid w:val="00B2731B"/>
    <w:rsid w:val="00B30299"/>
    <w:rsid w:val="00B31EEE"/>
    <w:rsid w:val="00B3400F"/>
    <w:rsid w:val="00B44548"/>
    <w:rsid w:val="00B5183F"/>
    <w:rsid w:val="00B568BD"/>
    <w:rsid w:val="00B71DD1"/>
    <w:rsid w:val="00B722B7"/>
    <w:rsid w:val="00B76C9F"/>
    <w:rsid w:val="00BA781E"/>
    <w:rsid w:val="00BC5161"/>
    <w:rsid w:val="00BD38B6"/>
    <w:rsid w:val="00BD3A6E"/>
    <w:rsid w:val="00BE09A6"/>
    <w:rsid w:val="00BE1FA2"/>
    <w:rsid w:val="00BE6530"/>
    <w:rsid w:val="00BE664B"/>
    <w:rsid w:val="00C01D25"/>
    <w:rsid w:val="00C16991"/>
    <w:rsid w:val="00C17DAD"/>
    <w:rsid w:val="00C30FCE"/>
    <w:rsid w:val="00C31717"/>
    <w:rsid w:val="00C5134C"/>
    <w:rsid w:val="00C61264"/>
    <w:rsid w:val="00C638CD"/>
    <w:rsid w:val="00C663A3"/>
    <w:rsid w:val="00C71108"/>
    <w:rsid w:val="00C74058"/>
    <w:rsid w:val="00CA3AE0"/>
    <w:rsid w:val="00CA7CD1"/>
    <w:rsid w:val="00CB555F"/>
    <w:rsid w:val="00CB6077"/>
    <w:rsid w:val="00CB6AD5"/>
    <w:rsid w:val="00CB7830"/>
    <w:rsid w:val="00CC2682"/>
    <w:rsid w:val="00CC4596"/>
    <w:rsid w:val="00CD76B2"/>
    <w:rsid w:val="00CD7F0E"/>
    <w:rsid w:val="00CE3230"/>
    <w:rsid w:val="00CE4721"/>
    <w:rsid w:val="00CE56BD"/>
    <w:rsid w:val="00CE77CE"/>
    <w:rsid w:val="00D02EEB"/>
    <w:rsid w:val="00D06E0D"/>
    <w:rsid w:val="00D1734C"/>
    <w:rsid w:val="00D20036"/>
    <w:rsid w:val="00D64DB9"/>
    <w:rsid w:val="00D8085D"/>
    <w:rsid w:val="00D90422"/>
    <w:rsid w:val="00DA2DF2"/>
    <w:rsid w:val="00DA6BFB"/>
    <w:rsid w:val="00DC2612"/>
    <w:rsid w:val="00DE26A5"/>
    <w:rsid w:val="00DE4D83"/>
    <w:rsid w:val="00DF2D4B"/>
    <w:rsid w:val="00E15BFE"/>
    <w:rsid w:val="00E16E7B"/>
    <w:rsid w:val="00E2398E"/>
    <w:rsid w:val="00E24BB3"/>
    <w:rsid w:val="00E24CA0"/>
    <w:rsid w:val="00E32BB2"/>
    <w:rsid w:val="00E47A44"/>
    <w:rsid w:val="00E528FA"/>
    <w:rsid w:val="00E54F8C"/>
    <w:rsid w:val="00E6045B"/>
    <w:rsid w:val="00E67D0F"/>
    <w:rsid w:val="00E746FD"/>
    <w:rsid w:val="00E80401"/>
    <w:rsid w:val="00E86F8F"/>
    <w:rsid w:val="00EA4452"/>
    <w:rsid w:val="00EB3ABA"/>
    <w:rsid w:val="00EC146C"/>
    <w:rsid w:val="00ED1089"/>
    <w:rsid w:val="00EE62F0"/>
    <w:rsid w:val="00EE7CBB"/>
    <w:rsid w:val="00EF47D3"/>
    <w:rsid w:val="00EF4EC4"/>
    <w:rsid w:val="00EF7E84"/>
    <w:rsid w:val="00F0045C"/>
    <w:rsid w:val="00F150A2"/>
    <w:rsid w:val="00F32849"/>
    <w:rsid w:val="00F424F3"/>
    <w:rsid w:val="00F6214B"/>
    <w:rsid w:val="00F66359"/>
    <w:rsid w:val="00F7455F"/>
    <w:rsid w:val="00F902FB"/>
    <w:rsid w:val="00FB231C"/>
    <w:rsid w:val="00FE77A2"/>
    <w:rsid w:val="00FF1910"/>
    <w:rsid w:val="00FF3E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60"/>
      <w:jc w:val="both"/>
      <w:textAlignment w:val="baseline"/>
    </w:pPr>
    <w:rPr>
      <w:rFonts w:ascii="Arial" w:hAnsi="Arial"/>
      <w:sz w:val="22"/>
      <w:lang w:val="fr-FR" w:eastAsia="fr-FR"/>
    </w:rPr>
  </w:style>
  <w:style w:type="paragraph" w:styleId="Titre1">
    <w:name w:val="heading 1"/>
    <w:basedOn w:val="Normal"/>
    <w:next w:val="Titre2"/>
    <w:qFormat/>
    <w:pPr>
      <w:widowControl/>
      <w:numPr>
        <w:numId w:val="1"/>
      </w:numPr>
      <w:spacing w:before="240" w:after="0"/>
      <w:jc w:val="left"/>
      <w:outlineLvl w:val="0"/>
    </w:pPr>
    <w:rPr>
      <w:rFonts w:ascii="Arial Black" w:hAnsi="Arial Black"/>
      <w:b/>
      <w:caps/>
    </w:rPr>
  </w:style>
  <w:style w:type="paragraph" w:styleId="Titre2">
    <w:name w:val="heading 2"/>
    <w:basedOn w:val="Titre1"/>
    <w:next w:val="Texte"/>
    <w:qFormat/>
    <w:pPr>
      <w:numPr>
        <w:ilvl w:val="1"/>
      </w:numPr>
      <w:spacing w:before="360" w:after="120"/>
      <w:outlineLvl w:val="1"/>
    </w:pPr>
    <w:rPr>
      <w:rFonts w:ascii="Arial Gras" w:hAnsi="Arial Gras"/>
      <w:caps w:val="0"/>
      <w:noProof/>
      <w:sz w:val="24"/>
    </w:rPr>
  </w:style>
  <w:style w:type="paragraph" w:styleId="Titre3">
    <w:name w:val="heading 3"/>
    <w:basedOn w:val="Titre2"/>
    <w:next w:val="Normal"/>
    <w:qFormat/>
    <w:pPr>
      <w:numPr>
        <w:ilvl w:val="2"/>
      </w:numPr>
      <w:spacing w:before="240" w:after="60"/>
      <w:outlineLvl w:val="2"/>
    </w:pPr>
    <w:rPr>
      <w:sz w:val="22"/>
    </w:rPr>
  </w:style>
  <w:style w:type="paragraph" w:styleId="Titre4">
    <w:name w:val="heading 4"/>
    <w:basedOn w:val="Titre3"/>
    <w:next w:val="Normal"/>
    <w:qFormat/>
    <w:pPr>
      <w:numPr>
        <w:ilvl w:val="3"/>
      </w:numPr>
      <w:spacing w:before="60"/>
      <w:jc w:val="both"/>
      <w:outlineLvl w:val="3"/>
    </w:pPr>
    <w:rPr>
      <w:rFonts w:ascii="Arial" w:hAnsi="Arial"/>
      <w:b w:val="0"/>
    </w:rPr>
  </w:style>
  <w:style w:type="paragraph" w:styleId="Titre5">
    <w:name w:val="heading 5"/>
    <w:basedOn w:val="Normal"/>
    <w:next w:val="Normal"/>
    <w:qFormat/>
    <w:pPr>
      <w:numPr>
        <w:ilvl w:val="4"/>
        <w:numId w:val="1"/>
      </w:numPr>
      <w:spacing w:before="240"/>
      <w:outlineLvl w:val="4"/>
    </w:pPr>
  </w:style>
  <w:style w:type="paragraph" w:styleId="Titre6">
    <w:name w:val="heading 6"/>
    <w:basedOn w:val="Normal"/>
    <w:next w:val="Normal"/>
    <w:qFormat/>
    <w:pPr>
      <w:numPr>
        <w:ilvl w:val="5"/>
        <w:numId w:val="1"/>
      </w:numPr>
      <w:spacing w:before="240"/>
      <w:outlineLvl w:val="5"/>
    </w:pPr>
    <w:rPr>
      <w:i/>
    </w:rPr>
  </w:style>
  <w:style w:type="paragraph" w:styleId="Titre7">
    <w:name w:val="heading 7"/>
    <w:basedOn w:val="Normal"/>
    <w:next w:val="Normal"/>
    <w:qFormat/>
    <w:pPr>
      <w:numPr>
        <w:ilvl w:val="6"/>
        <w:numId w:val="1"/>
      </w:numPr>
      <w:spacing w:before="240"/>
      <w:outlineLvl w:val="6"/>
    </w:pPr>
    <w:rPr>
      <w:sz w:val="20"/>
    </w:rPr>
  </w:style>
  <w:style w:type="paragraph" w:styleId="Titre8">
    <w:name w:val="heading 8"/>
    <w:basedOn w:val="Normal"/>
    <w:next w:val="Normal"/>
    <w:qFormat/>
    <w:pPr>
      <w:numPr>
        <w:ilvl w:val="7"/>
        <w:numId w:val="1"/>
      </w:numPr>
      <w:spacing w:before="240"/>
      <w:outlineLvl w:val="7"/>
    </w:pPr>
    <w:rPr>
      <w:i/>
      <w:sz w:val="20"/>
    </w:rPr>
  </w:style>
  <w:style w:type="paragraph" w:styleId="Titre9">
    <w:name w:val="heading 9"/>
    <w:basedOn w:val="Normal"/>
    <w:next w:val="Normal"/>
    <w:qFormat/>
    <w:pPr>
      <w:numPr>
        <w:ilvl w:val="8"/>
        <w:numId w:val="1"/>
      </w:numPr>
      <w:spacing w:before="24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pPr>
      <w:keepNext/>
      <w:numPr>
        <w:numId w:val="0"/>
      </w:numPr>
      <w:overflowPunct/>
      <w:autoSpaceDE/>
      <w:autoSpaceDN/>
      <w:adjustRightInd/>
      <w:textAlignment w:val="auto"/>
    </w:pPr>
    <w:rPr>
      <w:b w:val="0"/>
      <w:caps w:val="0"/>
      <w:sz w:val="20"/>
      <w:lang w:val="fr-CH"/>
    </w:rPr>
  </w:style>
  <w:style w:type="paragraph" w:customStyle="1" w:styleId="Style2">
    <w:name w:val="Style2"/>
    <w:basedOn w:val="Normal"/>
    <w:pPr>
      <w:widowControl/>
      <w:tabs>
        <w:tab w:val="left" w:pos="1914"/>
      </w:tabs>
      <w:overflowPunct/>
      <w:autoSpaceDE/>
      <w:autoSpaceDN/>
      <w:adjustRightInd/>
      <w:spacing w:after="0"/>
      <w:jc w:val="left"/>
      <w:textAlignment w:val="auto"/>
    </w:pPr>
    <w:rPr>
      <w:sz w:val="20"/>
      <w:lang w:val="fr-CH"/>
    </w:rPr>
  </w:style>
  <w:style w:type="paragraph" w:styleId="Retraitcorpsdetexte">
    <w:name w:val="Body Text Indent"/>
    <w:basedOn w:val="Normal"/>
    <w:pPr>
      <w:spacing w:before="120"/>
      <w:ind w:left="851" w:hanging="851"/>
    </w:pPr>
  </w:style>
  <w:style w:type="paragraph" w:styleId="Retraitcorpsdetexte2">
    <w:name w:val="Body Text Indent 2"/>
    <w:basedOn w:val="Normal"/>
    <w:pPr>
      <w:tabs>
        <w:tab w:val="left" w:pos="851"/>
      </w:tabs>
      <w:spacing w:before="120"/>
      <w:ind w:left="851"/>
    </w:pPr>
  </w:style>
  <w:style w:type="paragraph" w:styleId="Corpsdetexte">
    <w:name w:val="Body Text"/>
    <w:basedOn w:val="Normal"/>
    <w:pPr>
      <w:tabs>
        <w:tab w:val="left" w:pos="1489"/>
        <w:tab w:val="left" w:pos="3049"/>
      </w:tabs>
      <w:spacing w:after="0"/>
    </w:pPr>
    <w:rPr>
      <w:sz w:val="20"/>
    </w:rPr>
  </w:style>
  <w:style w:type="paragraph" w:styleId="Corpsdetexte2">
    <w:name w:val="Body Text 2"/>
    <w:basedOn w:val="Normal"/>
    <w:pPr>
      <w:tabs>
        <w:tab w:val="left" w:pos="1489"/>
        <w:tab w:val="left" w:pos="3049"/>
      </w:tabs>
      <w:jc w:val="left"/>
    </w:pPr>
    <w:rPr>
      <w:b/>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uiPriority w:val="99"/>
    <w:rsid w:val="00CB6077"/>
    <w:rPr>
      <w:rFonts w:ascii="Arial" w:hAnsi="Arial"/>
      <w:dstrike w:val="0"/>
      <w:color w:val="0000FF"/>
      <w:u w:val="single"/>
      <w:vertAlign w:val="baseline"/>
    </w:rPr>
  </w:style>
  <w:style w:type="character" w:styleId="Lienhypertextesuivivisit">
    <w:name w:val="FollowedHyperlink"/>
    <w:rPr>
      <w:color w:val="800080"/>
      <w:u w:val="single"/>
    </w:rPr>
  </w:style>
  <w:style w:type="paragraph" w:styleId="Corpsdetexte3">
    <w:name w:val="Body Text 3"/>
    <w:basedOn w:val="Normal"/>
    <w:pPr>
      <w:spacing w:before="240" w:after="120"/>
    </w:pPr>
    <w:rPr>
      <w:bCs/>
      <w:snapToGrid w:val="0"/>
      <w:color w:val="000000"/>
    </w:rPr>
  </w:style>
  <w:style w:type="paragraph" w:styleId="Retraitcorpsdetexte3">
    <w:name w:val="Body Text Indent 3"/>
    <w:basedOn w:val="Normal"/>
    <w:pPr>
      <w:spacing w:before="120" w:after="120"/>
      <w:ind w:left="1134" w:hanging="283"/>
    </w:pPr>
  </w:style>
  <w:style w:type="paragraph" w:customStyle="1" w:styleId="Numrotableaux">
    <w:name w:val="Numéro tableaux"/>
    <w:basedOn w:val="Normal"/>
    <w:next w:val="Normal"/>
    <w:pPr>
      <w:widowControl/>
      <w:numPr>
        <w:numId w:val="2"/>
      </w:numPr>
      <w:tabs>
        <w:tab w:val="left" w:pos="1134"/>
        <w:tab w:val="left" w:pos="5670"/>
      </w:tabs>
      <w:overflowPunct/>
      <w:autoSpaceDE/>
      <w:autoSpaceDN/>
      <w:adjustRightInd/>
      <w:spacing w:after="0"/>
      <w:ind w:left="0" w:firstLine="0"/>
      <w:jc w:val="left"/>
      <w:textAlignment w:val="auto"/>
    </w:pPr>
    <w:rPr>
      <w:sz w:val="20"/>
      <w:lang w:eastAsia="fr-CH"/>
    </w:rPr>
  </w:style>
  <w:style w:type="paragraph" w:styleId="TM2">
    <w:name w:val="toc 2"/>
    <w:basedOn w:val="Normal"/>
    <w:next w:val="Normal"/>
    <w:autoRedefine/>
    <w:uiPriority w:val="39"/>
    <w:rsid w:val="00CB6077"/>
    <w:pPr>
      <w:tabs>
        <w:tab w:val="left" w:pos="880"/>
        <w:tab w:val="left" w:pos="993"/>
        <w:tab w:val="right" w:leader="dot" w:pos="9923"/>
      </w:tabs>
      <w:spacing w:after="0"/>
      <w:ind w:left="284"/>
      <w:jc w:val="left"/>
    </w:pPr>
    <w:rPr>
      <w:noProof/>
      <w:sz w:val="18"/>
      <w:lang w:val="fr-CH"/>
    </w:rPr>
  </w:style>
  <w:style w:type="paragraph" w:customStyle="1" w:styleId="Normal-retait">
    <w:name w:val="Normal-retait+"/>
    <w:basedOn w:val="Normal-retait0"/>
    <w:pPr>
      <w:spacing w:after="120"/>
      <w:ind w:left="1418"/>
    </w:pPr>
  </w:style>
  <w:style w:type="paragraph" w:customStyle="1" w:styleId="Normal-retait0">
    <w:name w:val="Normal-retait"/>
    <w:basedOn w:val="Normal"/>
    <w:pPr>
      <w:ind w:left="709"/>
    </w:pPr>
  </w:style>
  <w:style w:type="paragraph" w:customStyle="1" w:styleId="Texte">
    <w:name w:val="Texte"/>
    <w:basedOn w:val="Normal"/>
    <w:pPr>
      <w:widowControl/>
      <w:spacing w:before="100"/>
      <w:ind w:left="851"/>
    </w:pPr>
  </w:style>
  <w:style w:type="paragraph" w:customStyle="1" w:styleId="PuceTexte">
    <w:name w:val="Puce_Texte"/>
    <w:basedOn w:val="Normal"/>
    <w:pPr>
      <w:numPr>
        <w:numId w:val="3"/>
      </w:numPr>
      <w:tabs>
        <w:tab w:val="clear" w:pos="360"/>
        <w:tab w:val="left" w:pos="1134"/>
      </w:tabs>
      <w:spacing w:before="120"/>
      <w:ind w:left="1135"/>
    </w:pPr>
  </w:style>
  <w:style w:type="paragraph" w:styleId="TM1">
    <w:name w:val="toc 1"/>
    <w:basedOn w:val="Normal"/>
    <w:next w:val="Normal"/>
    <w:autoRedefine/>
    <w:uiPriority w:val="39"/>
    <w:rsid w:val="00C31717"/>
    <w:pPr>
      <w:tabs>
        <w:tab w:val="left" w:pos="851"/>
        <w:tab w:val="right" w:leader="dot" w:pos="9923"/>
      </w:tabs>
      <w:spacing w:before="240" w:after="120"/>
      <w:ind w:left="284"/>
      <w:jc w:val="left"/>
    </w:pPr>
    <w:rPr>
      <w:rFonts w:ascii="Arial Gras" w:hAnsi="Arial Gras"/>
      <w:b/>
      <w:caps/>
      <w:sz w:val="20"/>
    </w:rPr>
  </w:style>
  <w:style w:type="paragraph" w:styleId="TM3">
    <w:name w:val="toc 3"/>
    <w:basedOn w:val="Normal"/>
    <w:next w:val="Normal"/>
    <w:autoRedefine/>
    <w:semiHidden/>
    <w:pPr>
      <w:spacing w:after="0"/>
      <w:ind w:left="440"/>
      <w:jc w:val="left"/>
    </w:pPr>
    <w:rPr>
      <w:rFonts w:ascii="Times New Roman" w:hAnsi="Times New Roman"/>
      <w:i/>
      <w:sz w:val="20"/>
    </w:rPr>
  </w:style>
  <w:style w:type="paragraph" w:styleId="TM4">
    <w:name w:val="toc 4"/>
    <w:basedOn w:val="Normal"/>
    <w:next w:val="Normal"/>
    <w:autoRedefine/>
    <w:semiHidden/>
    <w:pPr>
      <w:spacing w:after="0"/>
      <w:ind w:left="660"/>
      <w:jc w:val="left"/>
    </w:pPr>
    <w:rPr>
      <w:rFonts w:ascii="Times New Roman" w:hAnsi="Times New Roman"/>
      <w:sz w:val="18"/>
    </w:rPr>
  </w:style>
  <w:style w:type="paragraph" w:styleId="TM5">
    <w:name w:val="toc 5"/>
    <w:basedOn w:val="Normal"/>
    <w:next w:val="Normal"/>
    <w:autoRedefine/>
    <w:semiHidden/>
    <w:pPr>
      <w:spacing w:after="0"/>
      <w:ind w:left="880"/>
      <w:jc w:val="left"/>
    </w:pPr>
    <w:rPr>
      <w:rFonts w:ascii="Times New Roman" w:hAnsi="Times New Roman"/>
      <w:sz w:val="18"/>
    </w:rPr>
  </w:style>
  <w:style w:type="paragraph" w:styleId="TM6">
    <w:name w:val="toc 6"/>
    <w:basedOn w:val="Normal"/>
    <w:next w:val="Normal"/>
    <w:autoRedefine/>
    <w:semiHidden/>
    <w:pPr>
      <w:spacing w:after="0"/>
      <w:ind w:left="1100"/>
      <w:jc w:val="left"/>
    </w:pPr>
    <w:rPr>
      <w:rFonts w:ascii="Times New Roman" w:hAnsi="Times New Roman"/>
      <w:sz w:val="18"/>
    </w:rPr>
  </w:style>
  <w:style w:type="paragraph" w:styleId="TM7">
    <w:name w:val="toc 7"/>
    <w:basedOn w:val="Normal"/>
    <w:next w:val="Normal"/>
    <w:autoRedefine/>
    <w:semiHidden/>
    <w:pPr>
      <w:spacing w:after="0"/>
      <w:ind w:left="1320"/>
      <w:jc w:val="left"/>
    </w:pPr>
    <w:rPr>
      <w:rFonts w:ascii="Times New Roman" w:hAnsi="Times New Roman"/>
      <w:sz w:val="18"/>
    </w:rPr>
  </w:style>
  <w:style w:type="paragraph" w:styleId="TM8">
    <w:name w:val="toc 8"/>
    <w:basedOn w:val="Normal"/>
    <w:next w:val="Normal"/>
    <w:autoRedefine/>
    <w:semiHidden/>
    <w:pPr>
      <w:spacing w:after="0"/>
      <w:ind w:left="1540"/>
      <w:jc w:val="left"/>
    </w:pPr>
    <w:rPr>
      <w:rFonts w:ascii="Times New Roman" w:hAnsi="Times New Roman"/>
      <w:sz w:val="18"/>
    </w:rPr>
  </w:style>
  <w:style w:type="paragraph" w:styleId="TM9">
    <w:name w:val="toc 9"/>
    <w:basedOn w:val="Normal"/>
    <w:next w:val="Normal"/>
    <w:autoRedefine/>
    <w:semiHidden/>
    <w:pPr>
      <w:spacing w:after="0"/>
      <w:ind w:left="1760"/>
      <w:jc w:val="left"/>
    </w:pPr>
    <w:rPr>
      <w:rFonts w:ascii="Times New Roman" w:hAnsi="Times New Roman"/>
      <w:sz w:val="18"/>
    </w:rPr>
  </w:style>
  <w:style w:type="paragraph" w:customStyle="1" w:styleId="Annexes">
    <w:name w:val="Annexes"/>
    <w:basedOn w:val="Normal"/>
    <w:pPr>
      <w:widowControl/>
      <w:tabs>
        <w:tab w:val="num" w:pos="426"/>
        <w:tab w:val="right" w:pos="9214"/>
      </w:tabs>
      <w:spacing w:before="360" w:after="240"/>
      <w:ind w:left="425" w:hanging="425"/>
      <w:jc w:val="left"/>
    </w:pPr>
    <w:rPr>
      <w:b/>
    </w:rPr>
  </w:style>
  <w:style w:type="paragraph" w:customStyle="1" w:styleId="Normal-retait-puce">
    <w:name w:val="Normal-retait-puce"/>
    <w:basedOn w:val="Normal-retait0"/>
    <w:pPr>
      <w:ind w:left="1276" w:hanging="283"/>
    </w:pPr>
  </w:style>
  <w:style w:type="paragraph" w:customStyle="1" w:styleId="te">
    <w:name w:val="te"/>
    <w:basedOn w:val="Normal"/>
    <w:pPr>
      <w:widowControl/>
      <w:tabs>
        <w:tab w:val="left" w:pos="426"/>
      </w:tabs>
      <w:spacing w:after="120"/>
      <w:ind w:left="425" w:right="1843" w:hanging="425"/>
    </w:p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LettreTexte">
    <w:name w:val="Lettre_Texte"/>
    <w:basedOn w:val="PuceTexte"/>
    <w:pPr>
      <w:tabs>
        <w:tab w:val="num" w:pos="360"/>
      </w:tabs>
    </w:pPr>
    <w:rPr>
      <w:snapToGrid w:val="0"/>
    </w:rPr>
  </w:style>
  <w:style w:type="paragraph" w:customStyle="1" w:styleId="ChiffreTexte">
    <w:name w:val="Chiffre_Texte"/>
    <w:basedOn w:val="LettreTexte"/>
    <w:pPr>
      <w:numPr>
        <w:numId w:val="0"/>
      </w:numPr>
      <w:tabs>
        <w:tab w:val="clear" w:pos="1134"/>
        <w:tab w:val="num" w:pos="360"/>
        <w:tab w:val="num" w:pos="1418"/>
      </w:tabs>
      <w:ind w:left="1418" w:hanging="284"/>
    </w:pPr>
  </w:style>
  <w:style w:type="character" w:customStyle="1" w:styleId="TexteCar">
    <w:name w:val="Texte Car"/>
    <w:rPr>
      <w:rFonts w:ascii="Arial" w:hAnsi="Arial"/>
      <w:sz w:val="22"/>
      <w:lang w:val="fr-FR" w:eastAsia="fr-FR" w:bidi="ar-SA"/>
    </w:rPr>
  </w:style>
  <w:style w:type="paragraph" w:customStyle="1" w:styleId="Puce">
    <w:name w:val="Puce"/>
    <w:basedOn w:val="Normal"/>
    <w:pPr>
      <w:widowControl/>
      <w:numPr>
        <w:numId w:val="4"/>
      </w:numPr>
      <w:tabs>
        <w:tab w:val="clear" w:pos="560"/>
        <w:tab w:val="num" w:pos="567"/>
      </w:tabs>
      <w:overflowPunct/>
      <w:autoSpaceDE/>
      <w:autoSpaceDN/>
      <w:adjustRightInd/>
      <w:ind w:left="568" w:hanging="284"/>
      <w:textAlignment w:val="auto"/>
    </w:pPr>
    <w:rPr>
      <w:rFonts w:ascii="Times New Roman" w:hAnsi="Times New Roman"/>
      <w:sz w:val="24"/>
      <w:lang w:eastAsia="fr-CH"/>
    </w:rPr>
  </w:style>
  <w:style w:type="paragraph" w:customStyle="1" w:styleId="Normal10pt">
    <w:name w:val="Normal + 10 pt"/>
    <w:aliases w:val="Italique,Rouge,Gauche,Avant : 1 pt,Après : 1 pt"/>
    <w:basedOn w:val="Normal"/>
    <w:pPr>
      <w:spacing w:before="20" w:after="20"/>
      <w:jc w:val="left"/>
    </w:pPr>
    <w:rPr>
      <w:i/>
      <w:color w:val="FF0000"/>
      <w:sz w:val="20"/>
    </w:rPr>
  </w:style>
  <w:style w:type="paragraph" w:styleId="NormalWeb">
    <w:name w:val="Normal (Web)"/>
    <w:basedOn w:val="Normal"/>
    <w:pPr>
      <w:widowControl/>
      <w:overflowPunct/>
      <w:autoSpaceDE/>
      <w:autoSpaceDN/>
      <w:adjustRightInd/>
      <w:spacing w:before="100" w:beforeAutospacing="1" w:after="100" w:afterAutospacing="1"/>
      <w:jc w:val="left"/>
      <w:textAlignment w:val="auto"/>
    </w:pPr>
    <w:rPr>
      <w:rFonts w:ascii="Times New Roman" w:hAnsi="Times New Roman"/>
      <w:sz w:val="24"/>
      <w:szCs w:val="24"/>
      <w:lang w:val="fr-CH" w:eastAsia="fr-CH"/>
    </w:rPr>
  </w:style>
  <w:style w:type="paragraph" w:customStyle="1" w:styleId="Titre6a">
    <w:name w:val="Titre 6 a"/>
    <w:basedOn w:val="Titre6"/>
    <w:pPr>
      <w:keepNext/>
      <w:widowControl/>
      <w:numPr>
        <w:ilvl w:val="0"/>
        <w:numId w:val="0"/>
      </w:numPr>
      <w:overflowPunct/>
      <w:autoSpaceDE/>
      <w:autoSpaceDN/>
      <w:adjustRightInd/>
      <w:spacing w:before="200"/>
      <w:textAlignment w:val="auto"/>
    </w:pPr>
    <w:rPr>
      <w:rFonts w:ascii="Times New Roman" w:hAnsi="Times New Roman"/>
      <w:b/>
      <w:i w:val="0"/>
      <w:sz w:val="20"/>
      <w:u w:val="single"/>
      <w:lang w:eastAsia="fr-CH"/>
    </w:rPr>
  </w:style>
  <w:style w:type="paragraph" w:styleId="Textedebulles">
    <w:name w:val="Balloon Text"/>
    <w:basedOn w:val="Normal"/>
    <w:semiHidden/>
    <w:rPr>
      <w:rFonts w:ascii="Tahoma" w:hAnsi="Tahoma" w:cs="Tahoma"/>
      <w:sz w:val="16"/>
      <w:szCs w:val="16"/>
    </w:rPr>
  </w:style>
  <w:style w:type="paragraph" w:customStyle="1" w:styleId="Destinataire">
    <w:name w:val="Destinataire"/>
    <w:basedOn w:val="Normal"/>
    <w:pPr>
      <w:widowControl/>
      <w:overflowPunct/>
      <w:autoSpaceDE/>
      <w:autoSpaceDN/>
      <w:adjustRightInd/>
      <w:spacing w:after="0"/>
      <w:ind w:left="4820"/>
      <w:jc w:val="left"/>
      <w:textAlignment w:val="auto"/>
    </w:pPr>
    <w:rPr>
      <w:lang w:eastAsia="fr-CH"/>
    </w:rPr>
  </w:style>
  <w:style w:type="paragraph" w:customStyle="1" w:styleId="NormalGauche">
    <w:name w:val="Normal + Gauche"/>
    <w:aliases w:val="Gauche :  0 cm,Suspendu : 1.75 cm"/>
    <w:basedOn w:val="Normal"/>
    <w:pPr>
      <w:spacing w:before="40" w:after="40"/>
      <w:jc w:val="left"/>
    </w:pPr>
    <w:rPr>
      <w:color w:val="008000"/>
      <w:sz w:val="20"/>
    </w:rPr>
  </w:style>
  <w:style w:type="paragraph" w:customStyle="1" w:styleId="Retrait6pts">
    <w:name w:val="Retrait_6pts"/>
    <w:basedOn w:val="Normal"/>
    <w:pPr>
      <w:widowControl/>
      <w:overflowPunct/>
      <w:autoSpaceDE/>
      <w:autoSpaceDN/>
      <w:adjustRightInd/>
      <w:spacing w:after="120"/>
      <w:ind w:left="851"/>
      <w:textAlignment w:val="auto"/>
    </w:pPr>
    <w:rPr>
      <w:sz w:val="20"/>
      <w:lang w:val="fr-CH"/>
    </w:rPr>
  </w:style>
  <w:style w:type="paragraph" w:customStyle="1" w:styleId="Retrait3pts">
    <w:name w:val="Retrait_3pts"/>
    <w:basedOn w:val="Normal"/>
    <w:pPr>
      <w:widowControl/>
      <w:overflowPunct/>
      <w:autoSpaceDE/>
      <w:autoSpaceDN/>
      <w:adjustRightInd/>
      <w:ind w:left="851"/>
      <w:textAlignment w:val="auto"/>
    </w:pPr>
    <w:rPr>
      <w:sz w:val="20"/>
      <w:lang w:val="fr-CH"/>
    </w:rPr>
  </w:style>
  <w:style w:type="paragraph" w:customStyle="1" w:styleId="PuceRetrait6pts">
    <w:name w:val="Puce_Retrait_6pts"/>
    <w:basedOn w:val="Normal"/>
    <w:next w:val="Normal"/>
    <w:pPr>
      <w:widowControl/>
      <w:numPr>
        <w:numId w:val="5"/>
      </w:numPr>
      <w:overflowPunct/>
      <w:autoSpaceDE/>
      <w:autoSpaceDN/>
      <w:adjustRightInd/>
      <w:spacing w:after="120"/>
      <w:ind w:left="1135"/>
      <w:textAlignment w:val="auto"/>
    </w:pPr>
    <w:rPr>
      <w:color w:val="000000"/>
      <w:sz w:val="20"/>
      <w:lang w:val="fr-CH"/>
    </w:rPr>
  </w:style>
  <w:style w:type="paragraph" w:styleId="Normalcentr">
    <w:name w:val="Block Text"/>
    <w:basedOn w:val="Normal"/>
    <w:pPr>
      <w:tabs>
        <w:tab w:val="left" w:pos="851"/>
      </w:tabs>
      <w:spacing w:before="120"/>
      <w:ind w:left="851" w:right="255"/>
    </w:pPr>
    <w:rPr>
      <w:i/>
      <w:color w:val="3366FF"/>
      <w:lang w:val="fr-CH"/>
    </w:rPr>
  </w:style>
  <w:style w:type="paragraph" w:customStyle="1" w:styleId="TableauTexte">
    <w:name w:val="Tableau Texte"/>
    <w:basedOn w:val="Normal"/>
    <w:pPr>
      <w:spacing w:before="20" w:after="20"/>
      <w:jc w:val="left"/>
    </w:pPr>
    <w:rPr>
      <w:snapToGrid w:val="0"/>
      <w:sz w:val="20"/>
      <w:lang w:val="fr-CH"/>
    </w:rPr>
  </w:style>
  <w:style w:type="paragraph" w:customStyle="1" w:styleId="TableauPuce">
    <w:name w:val="Tableau Puce"/>
    <w:basedOn w:val="TableauTexte"/>
    <w:pPr>
      <w:numPr>
        <w:numId w:val="6"/>
      </w:numPr>
    </w:pPr>
  </w:style>
  <w:style w:type="paragraph" w:customStyle="1" w:styleId="pagetitle">
    <w:name w:val="pagetitle"/>
    <w:basedOn w:val="Normal"/>
    <w:pPr>
      <w:widowControl/>
      <w:overflowPunct/>
      <w:autoSpaceDE/>
      <w:autoSpaceDN/>
      <w:adjustRightInd/>
      <w:spacing w:after="0"/>
      <w:ind w:left="150"/>
      <w:jc w:val="left"/>
      <w:textAlignment w:val="auto"/>
    </w:pPr>
    <w:rPr>
      <w:rFonts w:ascii="Times New Roman" w:hAnsi="Times New Roman"/>
      <w:b/>
      <w:bCs/>
      <w:sz w:val="26"/>
      <w:szCs w:val="26"/>
      <w:lang w:val="fr-CH" w:eastAsia="fr-CH"/>
    </w:rPr>
  </w:style>
  <w:style w:type="character" w:customStyle="1" w:styleId="NormalGaucheGauche0cmSuspendu175cmCar">
    <w:name w:val="Normal + Gauche;Gauche :  0 cm;Suspendu : 1.75 cm Car"/>
    <w:rPr>
      <w:rFonts w:ascii="Arial" w:hAnsi="Arial"/>
      <w:color w:val="008000"/>
      <w:lang w:val="fr-FR" w:eastAsia="fr-FR" w:bidi="ar-SA"/>
    </w:rPr>
  </w:style>
  <w:style w:type="character" w:styleId="Textedelespacerserv">
    <w:name w:val="Placeholder Text"/>
    <w:basedOn w:val="Policepardfaut"/>
    <w:uiPriority w:val="99"/>
    <w:semiHidden/>
    <w:rsid w:val="00E24C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60"/>
      <w:jc w:val="both"/>
      <w:textAlignment w:val="baseline"/>
    </w:pPr>
    <w:rPr>
      <w:rFonts w:ascii="Arial" w:hAnsi="Arial"/>
      <w:sz w:val="22"/>
      <w:lang w:val="fr-FR" w:eastAsia="fr-FR"/>
    </w:rPr>
  </w:style>
  <w:style w:type="paragraph" w:styleId="Titre1">
    <w:name w:val="heading 1"/>
    <w:basedOn w:val="Normal"/>
    <w:next w:val="Titre2"/>
    <w:qFormat/>
    <w:pPr>
      <w:widowControl/>
      <w:numPr>
        <w:numId w:val="1"/>
      </w:numPr>
      <w:spacing w:before="240" w:after="0"/>
      <w:jc w:val="left"/>
      <w:outlineLvl w:val="0"/>
    </w:pPr>
    <w:rPr>
      <w:rFonts w:ascii="Arial Black" w:hAnsi="Arial Black"/>
      <w:b/>
      <w:caps/>
    </w:rPr>
  </w:style>
  <w:style w:type="paragraph" w:styleId="Titre2">
    <w:name w:val="heading 2"/>
    <w:basedOn w:val="Titre1"/>
    <w:next w:val="Texte"/>
    <w:qFormat/>
    <w:pPr>
      <w:numPr>
        <w:ilvl w:val="1"/>
      </w:numPr>
      <w:spacing w:before="360" w:after="120"/>
      <w:outlineLvl w:val="1"/>
    </w:pPr>
    <w:rPr>
      <w:rFonts w:ascii="Arial Gras" w:hAnsi="Arial Gras"/>
      <w:caps w:val="0"/>
      <w:noProof/>
      <w:sz w:val="24"/>
    </w:rPr>
  </w:style>
  <w:style w:type="paragraph" w:styleId="Titre3">
    <w:name w:val="heading 3"/>
    <w:basedOn w:val="Titre2"/>
    <w:next w:val="Normal"/>
    <w:qFormat/>
    <w:pPr>
      <w:numPr>
        <w:ilvl w:val="2"/>
      </w:numPr>
      <w:spacing w:before="240" w:after="60"/>
      <w:outlineLvl w:val="2"/>
    </w:pPr>
    <w:rPr>
      <w:sz w:val="22"/>
    </w:rPr>
  </w:style>
  <w:style w:type="paragraph" w:styleId="Titre4">
    <w:name w:val="heading 4"/>
    <w:basedOn w:val="Titre3"/>
    <w:next w:val="Normal"/>
    <w:qFormat/>
    <w:pPr>
      <w:numPr>
        <w:ilvl w:val="3"/>
      </w:numPr>
      <w:spacing w:before="60"/>
      <w:jc w:val="both"/>
      <w:outlineLvl w:val="3"/>
    </w:pPr>
    <w:rPr>
      <w:rFonts w:ascii="Arial" w:hAnsi="Arial"/>
      <w:b w:val="0"/>
    </w:rPr>
  </w:style>
  <w:style w:type="paragraph" w:styleId="Titre5">
    <w:name w:val="heading 5"/>
    <w:basedOn w:val="Normal"/>
    <w:next w:val="Normal"/>
    <w:qFormat/>
    <w:pPr>
      <w:numPr>
        <w:ilvl w:val="4"/>
        <w:numId w:val="1"/>
      </w:numPr>
      <w:spacing w:before="240"/>
      <w:outlineLvl w:val="4"/>
    </w:pPr>
  </w:style>
  <w:style w:type="paragraph" w:styleId="Titre6">
    <w:name w:val="heading 6"/>
    <w:basedOn w:val="Normal"/>
    <w:next w:val="Normal"/>
    <w:qFormat/>
    <w:pPr>
      <w:numPr>
        <w:ilvl w:val="5"/>
        <w:numId w:val="1"/>
      </w:numPr>
      <w:spacing w:before="240"/>
      <w:outlineLvl w:val="5"/>
    </w:pPr>
    <w:rPr>
      <w:i/>
    </w:rPr>
  </w:style>
  <w:style w:type="paragraph" w:styleId="Titre7">
    <w:name w:val="heading 7"/>
    <w:basedOn w:val="Normal"/>
    <w:next w:val="Normal"/>
    <w:qFormat/>
    <w:pPr>
      <w:numPr>
        <w:ilvl w:val="6"/>
        <w:numId w:val="1"/>
      </w:numPr>
      <w:spacing w:before="240"/>
      <w:outlineLvl w:val="6"/>
    </w:pPr>
    <w:rPr>
      <w:sz w:val="20"/>
    </w:rPr>
  </w:style>
  <w:style w:type="paragraph" w:styleId="Titre8">
    <w:name w:val="heading 8"/>
    <w:basedOn w:val="Normal"/>
    <w:next w:val="Normal"/>
    <w:qFormat/>
    <w:pPr>
      <w:numPr>
        <w:ilvl w:val="7"/>
        <w:numId w:val="1"/>
      </w:numPr>
      <w:spacing w:before="240"/>
      <w:outlineLvl w:val="7"/>
    </w:pPr>
    <w:rPr>
      <w:i/>
      <w:sz w:val="20"/>
    </w:rPr>
  </w:style>
  <w:style w:type="paragraph" w:styleId="Titre9">
    <w:name w:val="heading 9"/>
    <w:basedOn w:val="Normal"/>
    <w:next w:val="Normal"/>
    <w:qFormat/>
    <w:pPr>
      <w:numPr>
        <w:ilvl w:val="8"/>
        <w:numId w:val="1"/>
      </w:numPr>
      <w:spacing w:before="24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pPr>
      <w:keepNext/>
      <w:numPr>
        <w:numId w:val="0"/>
      </w:numPr>
      <w:overflowPunct/>
      <w:autoSpaceDE/>
      <w:autoSpaceDN/>
      <w:adjustRightInd/>
      <w:textAlignment w:val="auto"/>
    </w:pPr>
    <w:rPr>
      <w:b w:val="0"/>
      <w:caps w:val="0"/>
      <w:sz w:val="20"/>
      <w:lang w:val="fr-CH"/>
    </w:rPr>
  </w:style>
  <w:style w:type="paragraph" w:customStyle="1" w:styleId="Style2">
    <w:name w:val="Style2"/>
    <w:basedOn w:val="Normal"/>
    <w:pPr>
      <w:widowControl/>
      <w:tabs>
        <w:tab w:val="left" w:pos="1914"/>
      </w:tabs>
      <w:overflowPunct/>
      <w:autoSpaceDE/>
      <w:autoSpaceDN/>
      <w:adjustRightInd/>
      <w:spacing w:after="0"/>
      <w:jc w:val="left"/>
      <w:textAlignment w:val="auto"/>
    </w:pPr>
    <w:rPr>
      <w:sz w:val="20"/>
      <w:lang w:val="fr-CH"/>
    </w:rPr>
  </w:style>
  <w:style w:type="paragraph" w:styleId="Retraitcorpsdetexte">
    <w:name w:val="Body Text Indent"/>
    <w:basedOn w:val="Normal"/>
    <w:pPr>
      <w:spacing w:before="120"/>
      <w:ind w:left="851" w:hanging="851"/>
    </w:pPr>
  </w:style>
  <w:style w:type="paragraph" w:styleId="Retraitcorpsdetexte2">
    <w:name w:val="Body Text Indent 2"/>
    <w:basedOn w:val="Normal"/>
    <w:pPr>
      <w:tabs>
        <w:tab w:val="left" w:pos="851"/>
      </w:tabs>
      <w:spacing w:before="120"/>
      <w:ind w:left="851"/>
    </w:pPr>
  </w:style>
  <w:style w:type="paragraph" w:styleId="Corpsdetexte">
    <w:name w:val="Body Text"/>
    <w:basedOn w:val="Normal"/>
    <w:pPr>
      <w:tabs>
        <w:tab w:val="left" w:pos="1489"/>
        <w:tab w:val="left" w:pos="3049"/>
      </w:tabs>
      <w:spacing w:after="0"/>
    </w:pPr>
    <w:rPr>
      <w:sz w:val="20"/>
    </w:rPr>
  </w:style>
  <w:style w:type="paragraph" w:styleId="Corpsdetexte2">
    <w:name w:val="Body Text 2"/>
    <w:basedOn w:val="Normal"/>
    <w:pPr>
      <w:tabs>
        <w:tab w:val="left" w:pos="1489"/>
        <w:tab w:val="left" w:pos="3049"/>
      </w:tabs>
      <w:jc w:val="left"/>
    </w:pPr>
    <w:rPr>
      <w:b/>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uiPriority w:val="99"/>
    <w:rsid w:val="00CB6077"/>
    <w:rPr>
      <w:rFonts w:ascii="Arial" w:hAnsi="Arial"/>
      <w:dstrike w:val="0"/>
      <w:color w:val="0000FF"/>
      <w:u w:val="single"/>
      <w:vertAlign w:val="baseline"/>
    </w:rPr>
  </w:style>
  <w:style w:type="character" w:styleId="Lienhypertextesuivivisit">
    <w:name w:val="FollowedHyperlink"/>
    <w:rPr>
      <w:color w:val="800080"/>
      <w:u w:val="single"/>
    </w:rPr>
  </w:style>
  <w:style w:type="paragraph" w:styleId="Corpsdetexte3">
    <w:name w:val="Body Text 3"/>
    <w:basedOn w:val="Normal"/>
    <w:pPr>
      <w:spacing w:before="240" w:after="120"/>
    </w:pPr>
    <w:rPr>
      <w:bCs/>
      <w:snapToGrid w:val="0"/>
      <w:color w:val="000000"/>
    </w:rPr>
  </w:style>
  <w:style w:type="paragraph" w:styleId="Retraitcorpsdetexte3">
    <w:name w:val="Body Text Indent 3"/>
    <w:basedOn w:val="Normal"/>
    <w:pPr>
      <w:spacing w:before="120" w:after="120"/>
      <w:ind w:left="1134" w:hanging="283"/>
    </w:pPr>
  </w:style>
  <w:style w:type="paragraph" w:customStyle="1" w:styleId="Numrotableaux">
    <w:name w:val="Numéro tableaux"/>
    <w:basedOn w:val="Normal"/>
    <w:next w:val="Normal"/>
    <w:pPr>
      <w:widowControl/>
      <w:numPr>
        <w:numId w:val="2"/>
      </w:numPr>
      <w:tabs>
        <w:tab w:val="left" w:pos="1134"/>
        <w:tab w:val="left" w:pos="5670"/>
      </w:tabs>
      <w:overflowPunct/>
      <w:autoSpaceDE/>
      <w:autoSpaceDN/>
      <w:adjustRightInd/>
      <w:spacing w:after="0"/>
      <w:ind w:left="0" w:firstLine="0"/>
      <w:jc w:val="left"/>
      <w:textAlignment w:val="auto"/>
    </w:pPr>
    <w:rPr>
      <w:sz w:val="20"/>
      <w:lang w:eastAsia="fr-CH"/>
    </w:rPr>
  </w:style>
  <w:style w:type="paragraph" w:styleId="TM2">
    <w:name w:val="toc 2"/>
    <w:basedOn w:val="Normal"/>
    <w:next w:val="Normal"/>
    <w:autoRedefine/>
    <w:uiPriority w:val="39"/>
    <w:rsid w:val="00CB6077"/>
    <w:pPr>
      <w:tabs>
        <w:tab w:val="left" w:pos="880"/>
        <w:tab w:val="left" w:pos="993"/>
        <w:tab w:val="right" w:leader="dot" w:pos="9923"/>
      </w:tabs>
      <w:spacing w:after="0"/>
      <w:ind w:left="284"/>
      <w:jc w:val="left"/>
    </w:pPr>
    <w:rPr>
      <w:noProof/>
      <w:sz w:val="18"/>
      <w:lang w:val="fr-CH"/>
    </w:rPr>
  </w:style>
  <w:style w:type="paragraph" w:customStyle="1" w:styleId="Normal-retait">
    <w:name w:val="Normal-retait+"/>
    <w:basedOn w:val="Normal-retait0"/>
    <w:pPr>
      <w:spacing w:after="120"/>
      <w:ind w:left="1418"/>
    </w:pPr>
  </w:style>
  <w:style w:type="paragraph" w:customStyle="1" w:styleId="Normal-retait0">
    <w:name w:val="Normal-retait"/>
    <w:basedOn w:val="Normal"/>
    <w:pPr>
      <w:ind w:left="709"/>
    </w:pPr>
  </w:style>
  <w:style w:type="paragraph" w:customStyle="1" w:styleId="Texte">
    <w:name w:val="Texte"/>
    <w:basedOn w:val="Normal"/>
    <w:pPr>
      <w:widowControl/>
      <w:spacing w:before="100"/>
      <w:ind w:left="851"/>
    </w:pPr>
  </w:style>
  <w:style w:type="paragraph" w:customStyle="1" w:styleId="PuceTexte">
    <w:name w:val="Puce_Texte"/>
    <w:basedOn w:val="Normal"/>
    <w:pPr>
      <w:numPr>
        <w:numId w:val="3"/>
      </w:numPr>
      <w:tabs>
        <w:tab w:val="clear" w:pos="360"/>
        <w:tab w:val="left" w:pos="1134"/>
      </w:tabs>
      <w:spacing w:before="120"/>
      <w:ind w:left="1135"/>
    </w:pPr>
  </w:style>
  <w:style w:type="paragraph" w:styleId="TM1">
    <w:name w:val="toc 1"/>
    <w:basedOn w:val="Normal"/>
    <w:next w:val="Normal"/>
    <w:autoRedefine/>
    <w:uiPriority w:val="39"/>
    <w:rsid w:val="00C31717"/>
    <w:pPr>
      <w:tabs>
        <w:tab w:val="left" w:pos="851"/>
        <w:tab w:val="right" w:leader="dot" w:pos="9923"/>
      </w:tabs>
      <w:spacing w:before="240" w:after="120"/>
      <w:ind w:left="284"/>
      <w:jc w:val="left"/>
    </w:pPr>
    <w:rPr>
      <w:rFonts w:ascii="Arial Gras" w:hAnsi="Arial Gras"/>
      <w:b/>
      <w:caps/>
      <w:sz w:val="20"/>
    </w:rPr>
  </w:style>
  <w:style w:type="paragraph" w:styleId="TM3">
    <w:name w:val="toc 3"/>
    <w:basedOn w:val="Normal"/>
    <w:next w:val="Normal"/>
    <w:autoRedefine/>
    <w:semiHidden/>
    <w:pPr>
      <w:spacing w:after="0"/>
      <w:ind w:left="440"/>
      <w:jc w:val="left"/>
    </w:pPr>
    <w:rPr>
      <w:rFonts w:ascii="Times New Roman" w:hAnsi="Times New Roman"/>
      <w:i/>
      <w:sz w:val="20"/>
    </w:rPr>
  </w:style>
  <w:style w:type="paragraph" w:styleId="TM4">
    <w:name w:val="toc 4"/>
    <w:basedOn w:val="Normal"/>
    <w:next w:val="Normal"/>
    <w:autoRedefine/>
    <w:semiHidden/>
    <w:pPr>
      <w:spacing w:after="0"/>
      <w:ind w:left="660"/>
      <w:jc w:val="left"/>
    </w:pPr>
    <w:rPr>
      <w:rFonts w:ascii="Times New Roman" w:hAnsi="Times New Roman"/>
      <w:sz w:val="18"/>
    </w:rPr>
  </w:style>
  <w:style w:type="paragraph" w:styleId="TM5">
    <w:name w:val="toc 5"/>
    <w:basedOn w:val="Normal"/>
    <w:next w:val="Normal"/>
    <w:autoRedefine/>
    <w:semiHidden/>
    <w:pPr>
      <w:spacing w:after="0"/>
      <w:ind w:left="880"/>
      <w:jc w:val="left"/>
    </w:pPr>
    <w:rPr>
      <w:rFonts w:ascii="Times New Roman" w:hAnsi="Times New Roman"/>
      <w:sz w:val="18"/>
    </w:rPr>
  </w:style>
  <w:style w:type="paragraph" w:styleId="TM6">
    <w:name w:val="toc 6"/>
    <w:basedOn w:val="Normal"/>
    <w:next w:val="Normal"/>
    <w:autoRedefine/>
    <w:semiHidden/>
    <w:pPr>
      <w:spacing w:after="0"/>
      <w:ind w:left="1100"/>
      <w:jc w:val="left"/>
    </w:pPr>
    <w:rPr>
      <w:rFonts w:ascii="Times New Roman" w:hAnsi="Times New Roman"/>
      <w:sz w:val="18"/>
    </w:rPr>
  </w:style>
  <w:style w:type="paragraph" w:styleId="TM7">
    <w:name w:val="toc 7"/>
    <w:basedOn w:val="Normal"/>
    <w:next w:val="Normal"/>
    <w:autoRedefine/>
    <w:semiHidden/>
    <w:pPr>
      <w:spacing w:after="0"/>
      <w:ind w:left="1320"/>
      <w:jc w:val="left"/>
    </w:pPr>
    <w:rPr>
      <w:rFonts w:ascii="Times New Roman" w:hAnsi="Times New Roman"/>
      <w:sz w:val="18"/>
    </w:rPr>
  </w:style>
  <w:style w:type="paragraph" w:styleId="TM8">
    <w:name w:val="toc 8"/>
    <w:basedOn w:val="Normal"/>
    <w:next w:val="Normal"/>
    <w:autoRedefine/>
    <w:semiHidden/>
    <w:pPr>
      <w:spacing w:after="0"/>
      <w:ind w:left="1540"/>
      <w:jc w:val="left"/>
    </w:pPr>
    <w:rPr>
      <w:rFonts w:ascii="Times New Roman" w:hAnsi="Times New Roman"/>
      <w:sz w:val="18"/>
    </w:rPr>
  </w:style>
  <w:style w:type="paragraph" w:styleId="TM9">
    <w:name w:val="toc 9"/>
    <w:basedOn w:val="Normal"/>
    <w:next w:val="Normal"/>
    <w:autoRedefine/>
    <w:semiHidden/>
    <w:pPr>
      <w:spacing w:after="0"/>
      <w:ind w:left="1760"/>
      <w:jc w:val="left"/>
    </w:pPr>
    <w:rPr>
      <w:rFonts w:ascii="Times New Roman" w:hAnsi="Times New Roman"/>
      <w:sz w:val="18"/>
    </w:rPr>
  </w:style>
  <w:style w:type="paragraph" w:customStyle="1" w:styleId="Annexes">
    <w:name w:val="Annexes"/>
    <w:basedOn w:val="Normal"/>
    <w:pPr>
      <w:widowControl/>
      <w:tabs>
        <w:tab w:val="num" w:pos="426"/>
        <w:tab w:val="right" w:pos="9214"/>
      </w:tabs>
      <w:spacing w:before="360" w:after="240"/>
      <w:ind w:left="425" w:hanging="425"/>
      <w:jc w:val="left"/>
    </w:pPr>
    <w:rPr>
      <w:b/>
    </w:rPr>
  </w:style>
  <w:style w:type="paragraph" w:customStyle="1" w:styleId="Normal-retait-puce">
    <w:name w:val="Normal-retait-puce"/>
    <w:basedOn w:val="Normal-retait0"/>
    <w:pPr>
      <w:ind w:left="1276" w:hanging="283"/>
    </w:pPr>
  </w:style>
  <w:style w:type="paragraph" w:customStyle="1" w:styleId="te">
    <w:name w:val="te"/>
    <w:basedOn w:val="Normal"/>
    <w:pPr>
      <w:widowControl/>
      <w:tabs>
        <w:tab w:val="left" w:pos="426"/>
      </w:tabs>
      <w:spacing w:after="120"/>
      <w:ind w:left="425" w:right="1843" w:hanging="425"/>
    </w:p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LettreTexte">
    <w:name w:val="Lettre_Texte"/>
    <w:basedOn w:val="PuceTexte"/>
    <w:pPr>
      <w:tabs>
        <w:tab w:val="num" w:pos="360"/>
      </w:tabs>
    </w:pPr>
    <w:rPr>
      <w:snapToGrid w:val="0"/>
    </w:rPr>
  </w:style>
  <w:style w:type="paragraph" w:customStyle="1" w:styleId="ChiffreTexte">
    <w:name w:val="Chiffre_Texte"/>
    <w:basedOn w:val="LettreTexte"/>
    <w:pPr>
      <w:numPr>
        <w:numId w:val="0"/>
      </w:numPr>
      <w:tabs>
        <w:tab w:val="clear" w:pos="1134"/>
        <w:tab w:val="num" w:pos="360"/>
        <w:tab w:val="num" w:pos="1418"/>
      </w:tabs>
      <w:ind w:left="1418" w:hanging="284"/>
    </w:pPr>
  </w:style>
  <w:style w:type="character" w:customStyle="1" w:styleId="TexteCar">
    <w:name w:val="Texte Car"/>
    <w:rPr>
      <w:rFonts w:ascii="Arial" w:hAnsi="Arial"/>
      <w:sz w:val="22"/>
      <w:lang w:val="fr-FR" w:eastAsia="fr-FR" w:bidi="ar-SA"/>
    </w:rPr>
  </w:style>
  <w:style w:type="paragraph" w:customStyle="1" w:styleId="Puce">
    <w:name w:val="Puce"/>
    <w:basedOn w:val="Normal"/>
    <w:pPr>
      <w:widowControl/>
      <w:numPr>
        <w:numId w:val="4"/>
      </w:numPr>
      <w:tabs>
        <w:tab w:val="clear" w:pos="560"/>
        <w:tab w:val="num" w:pos="567"/>
      </w:tabs>
      <w:overflowPunct/>
      <w:autoSpaceDE/>
      <w:autoSpaceDN/>
      <w:adjustRightInd/>
      <w:ind w:left="568" w:hanging="284"/>
      <w:textAlignment w:val="auto"/>
    </w:pPr>
    <w:rPr>
      <w:rFonts w:ascii="Times New Roman" w:hAnsi="Times New Roman"/>
      <w:sz w:val="24"/>
      <w:lang w:eastAsia="fr-CH"/>
    </w:rPr>
  </w:style>
  <w:style w:type="paragraph" w:customStyle="1" w:styleId="Normal10pt">
    <w:name w:val="Normal + 10 pt"/>
    <w:aliases w:val="Italique,Rouge,Gauche,Avant : 1 pt,Après : 1 pt"/>
    <w:basedOn w:val="Normal"/>
    <w:pPr>
      <w:spacing w:before="20" w:after="20"/>
      <w:jc w:val="left"/>
    </w:pPr>
    <w:rPr>
      <w:i/>
      <w:color w:val="FF0000"/>
      <w:sz w:val="20"/>
    </w:rPr>
  </w:style>
  <w:style w:type="paragraph" w:styleId="NormalWeb">
    <w:name w:val="Normal (Web)"/>
    <w:basedOn w:val="Normal"/>
    <w:pPr>
      <w:widowControl/>
      <w:overflowPunct/>
      <w:autoSpaceDE/>
      <w:autoSpaceDN/>
      <w:adjustRightInd/>
      <w:spacing w:before="100" w:beforeAutospacing="1" w:after="100" w:afterAutospacing="1"/>
      <w:jc w:val="left"/>
      <w:textAlignment w:val="auto"/>
    </w:pPr>
    <w:rPr>
      <w:rFonts w:ascii="Times New Roman" w:hAnsi="Times New Roman"/>
      <w:sz w:val="24"/>
      <w:szCs w:val="24"/>
      <w:lang w:val="fr-CH" w:eastAsia="fr-CH"/>
    </w:rPr>
  </w:style>
  <w:style w:type="paragraph" w:customStyle="1" w:styleId="Titre6a">
    <w:name w:val="Titre 6 a"/>
    <w:basedOn w:val="Titre6"/>
    <w:pPr>
      <w:keepNext/>
      <w:widowControl/>
      <w:numPr>
        <w:ilvl w:val="0"/>
        <w:numId w:val="0"/>
      </w:numPr>
      <w:overflowPunct/>
      <w:autoSpaceDE/>
      <w:autoSpaceDN/>
      <w:adjustRightInd/>
      <w:spacing w:before="200"/>
      <w:textAlignment w:val="auto"/>
    </w:pPr>
    <w:rPr>
      <w:rFonts w:ascii="Times New Roman" w:hAnsi="Times New Roman"/>
      <w:b/>
      <w:i w:val="0"/>
      <w:sz w:val="20"/>
      <w:u w:val="single"/>
      <w:lang w:eastAsia="fr-CH"/>
    </w:rPr>
  </w:style>
  <w:style w:type="paragraph" w:styleId="Textedebulles">
    <w:name w:val="Balloon Text"/>
    <w:basedOn w:val="Normal"/>
    <w:semiHidden/>
    <w:rPr>
      <w:rFonts w:ascii="Tahoma" w:hAnsi="Tahoma" w:cs="Tahoma"/>
      <w:sz w:val="16"/>
      <w:szCs w:val="16"/>
    </w:rPr>
  </w:style>
  <w:style w:type="paragraph" w:customStyle="1" w:styleId="Destinataire">
    <w:name w:val="Destinataire"/>
    <w:basedOn w:val="Normal"/>
    <w:pPr>
      <w:widowControl/>
      <w:overflowPunct/>
      <w:autoSpaceDE/>
      <w:autoSpaceDN/>
      <w:adjustRightInd/>
      <w:spacing w:after="0"/>
      <w:ind w:left="4820"/>
      <w:jc w:val="left"/>
      <w:textAlignment w:val="auto"/>
    </w:pPr>
    <w:rPr>
      <w:lang w:eastAsia="fr-CH"/>
    </w:rPr>
  </w:style>
  <w:style w:type="paragraph" w:customStyle="1" w:styleId="NormalGauche">
    <w:name w:val="Normal + Gauche"/>
    <w:aliases w:val="Gauche :  0 cm,Suspendu : 1.75 cm"/>
    <w:basedOn w:val="Normal"/>
    <w:pPr>
      <w:spacing w:before="40" w:after="40"/>
      <w:jc w:val="left"/>
    </w:pPr>
    <w:rPr>
      <w:color w:val="008000"/>
      <w:sz w:val="20"/>
    </w:rPr>
  </w:style>
  <w:style w:type="paragraph" w:customStyle="1" w:styleId="Retrait6pts">
    <w:name w:val="Retrait_6pts"/>
    <w:basedOn w:val="Normal"/>
    <w:pPr>
      <w:widowControl/>
      <w:overflowPunct/>
      <w:autoSpaceDE/>
      <w:autoSpaceDN/>
      <w:adjustRightInd/>
      <w:spacing w:after="120"/>
      <w:ind w:left="851"/>
      <w:textAlignment w:val="auto"/>
    </w:pPr>
    <w:rPr>
      <w:sz w:val="20"/>
      <w:lang w:val="fr-CH"/>
    </w:rPr>
  </w:style>
  <w:style w:type="paragraph" w:customStyle="1" w:styleId="Retrait3pts">
    <w:name w:val="Retrait_3pts"/>
    <w:basedOn w:val="Normal"/>
    <w:pPr>
      <w:widowControl/>
      <w:overflowPunct/>
      <w:autoSpaceDE/>
      <w:autoSpaceDN/>
      <w:adjustRightInd/>
      <w:ind w:left="851"/>
      <w:textAlignment w:val="auto"/>
    </w:pPr>
    <w:rPr>
      <w:sz w:val="20"/>
      <w:lang w:val="fr-CH"/>
    </w:rPr>
  </w:style>
  <w:style w:type="paragraph" w:customStyle="1" w:styleId="PuceRetrait6pts">
    <w:name w:val="Puce_Retrait_6pts"/>
    <w:basedOn w:val="Normal"/>
    <w:next w:val="Normal"/>
    <w:pPr>
      <w:widowControl/>
      <w:numPr>
        <w:numId w:val="5"/>
      </w:numPr>
      <w:overflowPunct/>
      <w:autoSpaceDE/>
      <w:autoSpaceDN/>
      <w:adjustRightInd/>
      <w:spacing w:after="120"/>
      <w:ind w:left="1135"/>
      <w:textAlignment w:val="auto"/>
    </w:pPr>
    <w:rPr>
      <w:color w:val="000000"/>
      <w:sz w:val="20"/>
      <w:lang w:val="fr-CH"/>
    </w:rPr>
  </w:style>
  <w:style w:type="paragraph" w:styleId="Normalcentr">
    <w:name w:val="Block Text"/>
    <w:basedOn w:val="Normal"/>
    <w:pPr>
      <w:tabs>
        <w:tab w:val="left" w:pos="851"/>
      </w:tabs>
      <w:spacing w:before="120"/>
      <w:ind w:left="851" w:right="255"/>
    </w:pPr>
    <w:rPr>
      <w:i/>
      <w:color w:val="3366FF"/>
      <w:lang w:val="fr-CH"/>
    </w:rPr>
  </w:style>
  <w:style w:type="paragraph" w:customStyle="1" w:styleId="TableauTexte">
    <w:name w:val="Tableau Texte"/>
    <w:basedOn w:val="Normal"/>
    <w:pPr>
      <w:spacing w:before="20" w:after="20"/>
      <w:jc w:val="left"/>
    </w:pPr>
    <w:rPr>
      <w:snapToGrid w:val="0"/>
      <w:sz w:val="20"/>
      <w:lang w:val="fr-CH"/>
    </w:rPr>
  </w:style>
  <w:style w:type="paragraph" w:customStyle="1" w:styleId="TableauPuce">
    <w:name w:val="Tableau Puce"/>
    <w:basedOn w:val="TableauTexte"/>
    <w:pPr>
      <w:numPr>
        <w:numId w:val="6"/>
      </w:numPr>
    </w:pPr>
  </w:style>
  <w:style w:type="paragraph" w:customStyle="1" w:styleId="pagetitle">
    <w:name w:val="pagetitle"/>
    <w:basedOn w:val="Normal"/>
    <w:pPr>
      <w:widowControl/>
      <w:overflowPunct/>
      <w:autoSpaceDE/>
      <w:autoSpaceDN/>
      <w:adjustRightInd/>
      <w:spacing w:after="0"/>
      <w:ind w:left="150"/>
      <w:jc w:val="left"/>
      <w:textAlignment w:val="auto"/>
    </w:pPr>
    <w:rPr>
      <w:rFonts w:ascii="Times New Roman" w:hAnsi="Times New Roman"/>
      <w:b/>
      <w:bCs/>
      <w:sz w:val="26"/>
      <w:szCs w:val="26"/>
      <w:lang w:val="fr-CH" w:eastAsia="fr-CH"/>
    </w:rPr>
  </w:style>
  <w:style w:type="character" w:customStyle="1" w:styleId="NormalGaucheGauche0cmSuspendu175cmCar">
    <w:name w:val="Normal + Gauche;Gauche :  0 cm;Suspendu : 1.75 cm Car"/>
    <w:rPr>
      <w:rFonts w:ascii="Arial" w:hAnsi="Arial"/>
      <w:color w:val="008000"/>
      <w:lang w:val="fr-FR" w:eastAsia="fr-FR" w:bidi="ar-SA"/>
    </w:rPr>
  </w:style>
  <w:style w:type="character" w:styleId="Textedelespacerserv">
    <w:name w:val="Placeholder Text"/>
    <w:basedOn w:val="Policepardfaut"/>
    <w:uiPriority w:val="99"/>
    <w:semiHidden/>
    <w:rsid w:val="00E24C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simap.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imap.ch" TargetMode="External"/><Relationship Id="rId10" Type="http://schemas.openxmlformats.org/officeDocument/2006/relationships/footer" Target="foot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Microsoft_Excel_97-2003_Worksheet1.xls"/></Relationships>
</file>

<file path=word/_rels/footer1.xml.rels><?xml version="1.0" encoding="UTF-8" standalone="yes"?>
<Relationships xmlns="http://schemas.openxmlformats.org/package/2006/relationships"><Relationship Id="rId3" Type="http://schemas.openxmlformats.org/officeDocument/2006/relationships/hyperlink" Target="http://www.vaud.ch" TargetMode="External"/><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vaud.ch"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nac2recsr\srprojets$\Mod_DGMR\G%20-%20GIMAP\D52-50-AQ%20-%20GIMAP%20-%20AO%20Services%20(piece%200),%20Directives%20administrative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97E5-53FC-4C9B-A175-4C1A10AA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D52-50-AQ - GIMAP - AO Services (piece 0), Directives administratives.dotm</Template>
  <TotalTime>0</TotalTime>
  <Pages>28</Pages>
  <Words>8547</Words>
  <Characters>47010</Characters>
  <Application>Microsoft Office Word</Application>
  <DocSecurity>0</DocSecurity>
  <Lines>391</Lines>
  <Paragraphs>110</Paragraphs>
  <ScaleCrop>false</ScaleCrop>
  <HeadingPairs>
    <vt:vector size="2" baseType="variant">
      <vt:variant>
        <vt:lpstr>Titre</vt:lpstr>
      </vt:variant>
      <vt:variant>
        <vt:i4>1</vt:i4>
      </vt:variant>
    </vt:vector>
  </HeadingPairs>
  <TitlesOfParts>
    <vt:vector size="1" baseType="lpstr">
      <vt:lpstr>AO Services, directives administratives</vt:lpstr>
    </vt:vector>
  </TitlesOfParts>
  <Company>Etat de Vaud</Company>
  <LinksUpToDate>false</LinksUpToDate>
  <CharactersWithSpaces>55447</CharactersWithSpaces>
  <SharedDoc>false</SharedDoc>
  <HLinks>
    <vt:vector size="288" baseType="variant">
      <vt:variant>
        <vt:i4>393293</vt:i4>
      </vt:variant>
      <vt:variant>
        <vt:i4>324</vt:i4>
      </vt:variant>
      <vt:variant>
        <vt:i4>0</vt:i4>
      </vt:variant>
      <vt:variant>
        <vt:i4>5</vt:i4>
      </vt:variant>
      <vt:variant>
        <vt:lpwstr>https://www.simap.ch/</vt:lpwstr>
      </vt:variant>
      <vt:variant>
        <vt:lpwstr/>
      </vt:variant>
      <vt:variant>
        <vt:i4>589854</vt:i4>
      </vt:variant>
      <vt:variant>
        <vt:i4>294</vt:i4>
      </vt:variant>
      <vt:variant>
        <vt:i4>0</vt:i4>
      </vt:variant>
      <vt:variant>
        <vt:i4>5</vt:i4>
      </vt:variant>
      <vt:variant>
        <vt:lpwstr>http://www.simap.ch/</vt:lpwstr>
      </vt:variant>
      <vt:variant>
        <vt:lpwstr/>
      </vt:variant>
      <vt:variant>
        <vt:i4>1835067</vt:i4>
      </vt:variant>
      <vt:variant>
        <vt:i4>284</vt:i4>
      </vt:variant>
      <vt:variant>
        <vt:i4>0</vt:i4>
      </vt:variant>
      <vt:variant>
        <vt:i4>5</vt:i4>
      </vt:variant>
      <vt:variant>
        <vt:lpwstr/>
      </vt:variant>
      <vt:variant>
        <vt:lpwstr>_Toc459027496</vt:lpwstr>
      </vt:variant>
      <vt:variant>
        <vt:i4>1835067</vt:i4>
      </vt:variant>
      <vt:variant>
        <vt:i4>278</vt:i4>
      </vt:variant>
      <vt:variant>
        <vt:i4>0</vt:i4>
      </vt:variant>
      <vt:variant>
        <vt:i4>5</vt:i4>
      </vt:variant>
      <vt:variant>
        <vt:lpwstr/>
      </vt:variant>
      <vt:variant>
        <vt:lpwstr>_Toc459027495</vt:lpwstr>
      </vt:variant>
      <vt:variant>
        <vt:i4>1835067</vt:i4>
      </vt:variant>
      <vt:variant>
        <vt:i4>272</vt:i4>
      </vt:variant>
      <vt:variant>
        <vt:i4>0</vt:i4>
      </vt:variant>
      <vt:variant>
        <vt:i4>5</vt:i4>
      </vt:variant>
      <vt:variant>
        <vt:lpwstr/>
      </vt:variant>
      <vt:variant>
        <vt:lpwstr>_Toc459027494</vt:lpwstr>
      </vt:variant>
      <vt:variant>
        <vt:i4>1835067</vt:i4>
      </vt:variant>
      <vt:variant>
        <vt:i4>266</vt:i4>
      </vt:variant>
      <vt:variant>
        <vt:i4>0</vt:i4>
      </vt:variant>
      <vt:variant>
        <vt:i4>5</vt:i4>
      </vt:variant>
      <vt:variant>
        <vt:lpwstr/>
      </vt:variant>
      <vt:variant>
        <vt:lpwstr>_Toc459027493</vt:lpwstr>
      </vt:variant>
      <vt:variant>
        <vt:i4>1835067</vt:i4>
      </vt:variant>
      <vt:variant>
        <vt:i4>260</vt:i4>
      </vt:variant>
      <vt:variant>
        <vt:i4>0</vt:i4>
      </vt:variant>
      <vt:variant>
        <vt:i4>5</vt:i4>
      </vt:variant>
      <vt:variant>
        <vt:lpwstr/>
      </vt:variant>
      <vt:variant>
        <vt:lpwstr>_Toc459027492</vt:lpwstr>
      </vt:variant>
      <vt:variant>
        <vt:i4>1835067</vt:i4>
      </vt:variant>
      <vt:variant>
        <vt:i4>254</vt:i4>
      </vt:variant>
      <vt:variant>
        <vt:i4>0</vt:i4>
      </vt:variant>
      <vt:variant>
        <vt:i4>5</vt:i4>
      </vt:variant>
      <vt:variant>
        <vt:lpwstr/>
      </vt:variant>
      <vt:variant>
        <vt:lpwstr>_Toc459027491</vt:lpwstr>
      </vt:variant>
      <vt:variant>
        <vt:i4>1835067</vt:i4>
      </vt:variant>
      <vt:variant>
        <vt:i4>248</vt:i4>
      </vt:variant>
      <vt:variant>
        <vt:i4>0</vt:i4>
      </vt:variant>
      <vt:variant>
        <vt:i4>5</vt:i4>
      </vt:variant>
      <vt:variant>
        <vt:lpwstr/>
      </vt:variant>
      <vt:variant>
        <vt:lpwstr>_Toc459027490</vt:lpwstr>
      </vt:variant>
      <vt:variant>
        <vt:i4>1900603</vt:i4>
      </vt:variant>
      <vt:variant>
        <vt:i4>242</vt:i4>
      </vt:variant>
      <vt:variant>
        <vt:i4>0</vt:i4>
      </vt:variant>
      <vt:variant>
        <vt:i4>5</vt:i4>
      </vt:variant>
      <vt:variant>
        <vt:lpwstr/>
      </vt:variant>
      <vt:variant>
        <vt:lpwstr>_Toc459027489</vt:lpwstr>
      </vt:variant>
      <vt:variant>
        <vt:i4>1900603</vt:i4>
      </vt:variant>
      <vt:variant>
        <vt:i4>236</vt:i4>
      </vt:variant>
      <vt:variant>
        <vt:i4>0</vt:i4>
      </vt:variant>
      <vt:variant>
        <vt:i4>5</vt:i4>
      </vt:variant>
      <vt:variant>
        <vt:lpwstr/>
      </vt:variant>
      <vt:variant>
        <vt:lpwstr>_Toc459027488</vt:lpwstr>
      </vt:variant>
      <vt:variant>
        <vt:i4>1900603</vt:i4>
      </vt:variant>
      <vt:variant>
        <vt:i4>230</vt:i4>
      </vt:variant>
      <vt:variant>
        <vt:i4>0</vt:i4>
      </vt:variant>
      <vt:variant>
        <vt:i4>5</vt:i4>
      </vt:variant>
      <vt:variant>
        <vt:lpwstr/>
      </vt:variant>
      <vt:variant>
        <vt:lpwstr>_Toc459027487</vt:lpwstr>
      </vt:variant>
      <vt:variant>
        <vt:i4>1900603</vt:i4>
      </vt:variant>
      <vt:variant>
        <vt:i4>224</vt:i4>
      </vt:variant>
      <vt:variant>
        <vt:i4>0</vt:i4>
      </vt:variant>
      <vt:variant>
        <vt:i4>5</vt:i4>
      </vt:variant>
      <vt:variant>
        <vt:lpwstr/>
      </vt:variant>
      <vt:variant>
        <vt:lpwstr>_Toc459027486</vt:lpwstr>
      </vt:variant>
      <vt:variant>
        <vt:i4>1900603</vt:i4>
      </vt:variant>
      <vt:variant>
        <vt:i4>218</vt:i4>
      </vt:variant>
      <vt:variant>
        <vt:i4>0</vt:i4>
      </vt:variant>
      <vt:variant>
        <vt:i4>5</vt:i4>
      </vt:variant>
      <vt:variant>
        <vt:lpwstr/>
      </vt:variant>
      <vt:variant>
        <vt:lpwstr>_Toc459027485</vt:lpwstr>
      </vt:variant>
      <vt:variant>
        <vt:i4>1900603</vt:i4>
      </vt:variant>
      <vt:variant>
        <vt:i4>212</vt:i4>
      </vt:variant>
      <vt:variant>
        <vt:i4>0</vt:i4>
      </vt:variant>
      <vt:variant>
        <vt:i4>5</vt:i4>
      </vt:variant>
      <vt:variant>
        <vt:lpwstr/>
      </vt:variant>
      <vt:variant>
        <vt:lpwstr>_Toc459027484</vt:lpwstr>
      </vt:variant>
      <vt:variant>
        <vt:i4>1900603</vt:i4>
      </vt:variant>
      <vt:variant>
        <vt:i4>206</vt:i4>
      </vt:variant>
      <vt:variant>
        <vt:i4>0</vt:i4>
      </vt:variant>
      <vt:variant>
        <vt:i4>5</vt:i4>
      </vt:variant>
      <vt:variant>
        <vt:lpwstr/>
      </vt:variant>
      <vt:variant>
        <vt:lpwstr>_Toc459027483</vt:lpwstr>
      </vt:variant>
      <vt:variant>
        <vt:i4>1900603</vt:i4>
      </vt:variant>
      <vt:variant>
        <vt:i4>200</vt:i4>
      </vt:variant>
      <vt:variant>
        <vt:i4>0</vt:i4>
      </vt:variant>
      <vt:variant>
        <vt:i4>5</vt:i4>
      </vt:variant>
      <vt:variant>
        <vt:lpwstr/>
      </vt:variant>
      <vt:variant>
        <vt:lpwstr>_Toc459027482</vt:lpwstr>
      </vt:variant>
      <vt:variant>
        <vt:i4>1900603</vt:i4>
      </vt:variant>
      <vt:variant>
        <vt:i4>194</vt:i4>
      </vt:variant>
      <vt:variant>
        <vt:i4>0</vt:i4>
      </vt:variant>
      <vt:variant>
        <vt:i4>5</vt:i4>
      </vt:variant>
      <vt:variant>
        <vt:lpwstr/>
      </vt:variant>
      <vt:variant>
        <vt:lpwstr>_Toc459027481</vt:lpwstr>
      </vt:variant>
      <vt:variant>
        <vt:i4>1900603</vt:i4>
      </vt:variant>
      <vt:variant>
        <vt:i4>188</vt:i4>
      </vt:variant>
      <vt:variant>
        <vt:i4>0</vt:i4>
      </vt:variant>
      <vt:variant>
        <vt:i4>5</vt:i4>
      </vt:variant>
      <vt:variant>
        <vt:lpwstr/>
      </vt:variant>
      <vt:variant>
        <vt:lpwstr>_Toc459027480</vt:lpwstr>
      </vt:variant>
      <vt:variant>
        <vt:i4>1179707</vt:i4>
      </vt:variant>
      <vt:variant>
        <vt:i4>182</vt:i4>
      </vt:variant>
      <vt:variant>
        <vt:i4>0</vt:i4>
      </vt:variant>
      <vt:variant>
        <vt:i4>5</vt:i4>
      </vt:variant>
      <vt:variant>
        <vt:lpwstr/>
      </vt:variant>
      <vt:variant>
        <vt:lpwstr>_Toc459027479</vt:lpwstr>
      </vt:variant>
      <vt:variant>
        <vt:i4>1179707</vt:i4>
      </vt:variant>
      <vt:variant>
        <vt:i4>176</vt:i4>
      </vt:variant>
      <vt:variant>
        <vt:i4>0</vt:i4>
      </vt:variant>
      <vt:variant>
        <vt:i4>5</vt:i4>
      </vt:variant>
      <vt:variant>
        <vt:lpwstr/>
      </vt:variant>
      <vt:variant>
        <vt:lpwstr>_Toc459027478</vt:lpwstr>
      </vt:variant>
      <vt:variant>
        <vt:i4>1179707</vt:i4>
      </vt:variant>
      <vt:variant>
        <vt:i4>170</vt:i4>
      </vt:variant>
      <vt:variant>
        <vt:i4>0</vt:i4>
      </vt:variant>
      <vt:variant>
        <vt:i4>5</vt:i4>
      </vt:variant>
      <vt:variant>
        <vt:lpwstr/>
      </vt:variant>
      <vt:variant>
        <vt:lpwstr>_Toc459027477</vt:lpwstr>
      </vt:variant>
      <vt:variant>
        <vt:i4>1179707</vt:i4>
      </vt:variant>
      <vt:variant>
        <vt:i4>164</vt:i4>
      </vt:variant>
      <vt:variant>
        <vt:i4>0</vt:i4>
      </vt:variant>
      <vt:variant>
        <vt:i4>5</vt:i4>
      </vt:variant>
      <vt:variant>
        <vt:lpwstr/>
      </vt:variant>
      <vt:variant>
        <vt:lpwstr>_Toc459027476</vt:lpwstr>
      </vt:variant>
      <vt:variant>
        <vt:i4>1179707</vt:i4>
      </vt:variant>
      <vt:variant>
        <vt:i4>158</vt:i4>
      </vt:variant>
      <vt:variant>
        <vt:i4>0</vt:i4>
      </vt:variant>
      <vt:variant>
        <vt:i4>5</vt:i4>
      </vt:variant>
      <vt:variant>
        <vt:lpwstr/>
      </vt:variant>
      <vt:variant>
        <vt:lpwstr>_Toc459027475</vt:lpwstr>
      </vt:variant>
      <vt:variant>
        <vt:i4>1179707</vt:i4>
      </vt:variant>
      <vt:variant>
        <vt:i4>152</vt:i4>
      </vt:variant>
      <vt:variant>
        <vt:i4>0</vt:i4>
      </vt:variant>
      <vt:variant>
        <vt:i4>5</vt:i4>
      </vt:variant>
      <vt:variant>
        <vt:lpwstr/>
      </vt:variant>
      <vt:variant>
        <vt:lpwstr>_Toc459027474</vt:lpwstr>
      </vt:variant>
      <vt:variant>
        <vt:i4>1179707</vt:i4>
      </vt:variant>
      <vt:variant>
        <vt:i4>146</vt:i4>
      </vt:variant>
      <vt:variant>
        <vt:i4>0</vt:i4>
      </vt:variant>
      <vt:variant>
        <vt:i4>5</vt:i4>
      </vt:variant>
      <vt:variant>
        <vt:lpwstr/>
      </vt:variant>
      <vt:variant>
        <vt:lpwstr>_Toc459027473</vt:lpwstr>
      </vt:variant>
      <vt:variant>
        <vt:i4>1179707</vt:i4>
      </vt:variant>
      <vt:variant>
        <vt:i4>140</vt:i4>
      </vt:variant>
      <vt:variant>
        <vt:i4>0</vt:i4>
      </vt:variant>
      <vt:variant>
        <vt:i4>5</vt:i4>
      </vt:variant>
      <vt:variant>
        <vt:lpwstr/>
      </vt:variant>
      <vt:variant>
        <vt:lpwstr>_Toc459027472</vt:lpwstr>
      </vt:variant>
      <vt:variant>
        <vt:i4>1179707</vt:i4>
      </vt:variant>
      <vt:variant>
        <vt:i4>134</vt:i4>
      </vt:variant>
      <vt:variant>
        <vt:i4>0</vt:i4>
      </vt:variant>
      <vt:variant>
        <vt:i4>5</vt:i4>
      </vt:variant>
      <vt:variant>
        <vt:lpwstr/>
      </vt:variant>
      <vt:variant>
        <vt:lpwstr>_Toc459027471</vt:lpwstr>
      </vt:variant>
      <vt:variant>
        <vt:i4>1179707</vt:i4>
      </vt:variant>
      <vt:variant>
        <vt:i4>128</vt:i4>
      </vt:variant>
      <vt:variant>
        <vt:i4>0</vt:i4>
      </vt:variant>
      <vt:variant>
        <vt:i4>5</vt:i4>
      </vt:variant>
      <vt:variant>
        <vt:lpwstr/>
      </vt:variant>
      <vt:variant>
        <vt:lpwstr>_Toc459027470</vt:lpwstr>
      </vt:variant>
      <vt:variant>
        <vt:i4>1245243</vt:i4>
      </vt:variant>
      <vt:variant>
        <vt:i4>122</vt:i4>
      </vt:variant>
      <vt:variant>
        <vt:i4>0</vt:i4>
      </vt:variant>
      <vt:variant>
        <vt:i4>5</vt:i4>
      </vt:variant>
      <vt:variant>
        <vt:lpwstr/>
      </vt:variant>
      <vt:variant>
        <vt:lpwstr>_Toc459027469</vt:lpwstr>
      </vt:variant>
      <vt:variant>
        <vt:i4>1245243</vt:i4>
      </vt:variant>
      <vt:variant>
        <vt:i4>116</vt:i4>
      </vt:variant>
      <vt:variant>
        <vt:i4>0</vt:i4>
      </vt:variant>
      <vt:variant>
        <vt:i4>5</vt:i4>
      </vt:variant>
      <vt:variant>
        <vt:lpwstr/>
      </vt:variant>
      <vt:variant>
        <vt:lpwstr>_Toc459027468</vt:lpwstr>
      </vt:variant>
      <vt:variant>
        <vt:i4>1245243</vt:i4>
      </vt:variant>
      <vt:variant>
        <vt:i4>110</vt:i4>
      </vt:variant>
      <vt:variant>
        <vt:i4>0</vt:i4>
      </vt:variant>
      <vt:variant>
        <vt:i4>5</vt:i4>
      </vt:variant>
      <vt:variant>
        <vt:lpwstr/>
      </vt:variant>
      <vt:variant>
        <vt:lpwstr>_Toc459027467</vt:lpwstr>
      </vt:variant>
      <vt:variant>
        <vt:i4>1245243</vt:i4>
      </vt:variant>
      <vt:variant>
        <vt:i4>104</vt:i4>
      </vt:variant>
      <vt:variant>
        <vt:i4>0</vt:i4>
      </vt:variant>
      <vt:variant>
        <vt:i4>5</vt:i4>
      </vt:variant>
      <vt:variant>
        <vt:lpwstr/>
      </vt:variant>
      <vt:variant>
        <vt:lpwstr>_Toc459027466</vt:lpwstr>
      </vt:variant>
      <vt:variant>
        <vt:i4>1245243</vt:i4>
      </vt:variant>
      <vt:variant>
        <vt:i4>98</vt:i4>
      </vt:variant>
      <vt:variant>
        <vt:i4>0</vt:i4>
      </vt:variant>
      <vt:variant>
        <vt:i4>5</vt:i4>
      </vt:variant>
      <vt:variant>
        <vt:lpwstr/>
      </vt:variant>
      <vt:variant>
        <vt:lpwstr>_Toc459027465</vt:lpwstr>
      </vt:variant>
      <vt:variant>
        <vt:i4>1245243</vt:i4>
      </vt:variant>
      <vt:variant>
        <vt:i4>92</vt:i4>
      </vt:variant>
      <vt:variant>
        <vt:i4>0</vt:i4>
      </vt:variant>
      <vt:variant>
        <vt:i4>5</vt:i4>
      </vt:variant>
      <vt:variant>
        <vt:lpwstr/>
      </vt:variant>
      <vt:variant>
        <vt:lpwstr>_Toc459027464</vt:lpwstr>
      </vt:variant>
      <vt:variant>
        <vt:i4>1245243</vt:i4>
      </vt:variant>
      <vt:variant>
        <vt:i4>86</vt:i4>
      </vt:variant>
      <vt:variant>
        <vt:i4>0</vt:i4>
      </vt:variant>
      <vt:variant>
        <vt:i4>5</vt:i4>
      </vt:variant>
      <vt:variant>
        <vt:lpwstr/>
      </vt:variant>
      <vt:variant>
        <vt:lpwstr>_Toc459027463</vt:lpwstr>
      </vt:variant>
      <vt:variant>
        <vt:i4>1245243</vt:i4>
      </vt:variant>
      <vt:variant>
        <vt:i4>80</vt:i4>
      </vt:variant>
      <vt:variant>
        <vt:i4>0</vt:i4>
      </vt:variant>
      <vt:variant>
        <vt:i4>5</vt:i4>
      </vt:variant>
      <vt:variant>
        <vt:lpwstr/>
      </vt:variant>
      <vt:variant>
        <vt:lpwstr>_Toc459027462</vt:lpwstr>
      </vt:variant>
      <vt:variant>
        <vt:i4>1245243</vt:i4>
      </vt:variant>
      <vt:variant>
        <vt:i4>74</vt:i4>
      </vt:variant>
      <vt:variant>
        <vt:i4>0</vt:i4>
      </vt:variant>
      <vt:variant>
        <vt:i4>5</vt:i4>
      </vt:variant>
      <vt:variant>
        <vt:lpwstr/>
      </vt:variant>
      <vt:variant>
        <vt:lpwstr>_Toc459027461</vt:lpwstr>
      </vt:variant>
      <vt:variant>
        <vt:i4>1245243</vt:i4>
      </vt:variant>
      <vt:variant>
        <vt:i4>68</vt:i4>
      </vt:variant>
      <vt:variant>
        <vt:i4>0</vt:i4>
      </vt:variant>
      <vt:variant>
        <vt:i4>5</vt:i4>
      </vt:variant>
      <vt:variant>
        <vt:lpwstr/>
      </vt:variant>
      <vt:variant>
        <vt:lpwstr>_Toc459027460</vt:lpwstr>
      </vt:variant>
      <vt:variant>
        <vt:i4>1048635</vt:i4>
      </vt:variant>
      <vt:variant>
        <vt:i4>62</vt:i4>
      </vt:variant>
      <vt:variant>
        <vt:i4>0</vt:i4>
      </vt:variant>
      <vt:variant>
        <vt:i4>5</vt:i4>
      </vt:variant>
      <vt:variant>
        <vt:lpwstr/>
      </vt:variant>
      <vt:variant>
        <vt:lpwstr>_Toc459027459</vt:lpwstr>
      </vt:variant>
      <vt:variant>
        <vt:i4>1048635</vt:i4>
      </vt:variant>
      <vt:variant>
        <vt:i4>56</vt:i4>
      </vt:variant>
      <vt:variant>
        <vt:i4>0</vt:i4>
      </vt:variant>
      <vt:variant>
        <vt:i4>5</vt:i4>
      </vt:variant>
      <vt:variant>
        <vt:lpwstr/>
      </vt:variant>
      <vt:variant>
        <vt:lpwstr>_Toc459027458</vt:lpwstr>
      </vt:variant>
      <vt:variant>
        <vt:i4>1048635</vt:i4>
      </vt:variant>
      <vt:variant>
        <vt:i4>50</vt:i4>
      </vt:variant>
      <vt:variant>
        <vt:i4>0</vt:i4>
      </vt:variant>
      <vt:variant>
        <vt:i4>5</vt:i4>
      </vt:variant>
      <vt:variant>
        <vt:lpwstr/>
      </vt:variant>
      <vt:variant>
        <vt:lpwstr>_Toc459027457</vt:lpwstr>
      </vt:variant>
      <vt:variant>
        <vt:i4>1048635</vt:i4>
      </vt:variant>
      <vt:variant>
        <vt:i4>44</vt:i4>
      </vt:variant>
      <vt:variant>
        <vt:i4>0</vt:i4>
      </vt:variant>
      <vt:variant>
        <vt:i4>5</vt:i4>
      </vt:variant>
      <vt:variant>
        <vt:lpwstr/>
      </vt:variant>
      <vt:variant>
        <vt:lpwstr>_Toc459027456</vt:lpwstr>
      </vt:variant>
      <vt:variant>
        <vt:i4>1048635</vt:i4>
      </vt:variant>
      <vt:variant>
        <vt:i4>38</vt:i4>
      </vt:variant>
      <vt:variant>
        <vt:i4>0</vt:i4>
      </vt:variant>
      <vt:variant>
        <vt:i4>5</vt:i4>
      </vt:variant>
      <vt:variant>
        <vt:lpwstr/>
      </vt:variant>
      <vt:variant>
        <vt:lpwstr>_Toc459027455</vt:lpwstr>
      </vt:variant>
      <vt:variant>
        <vt:i4>1048635</vt:i4>
      </vt:variant>
      <vt:variant>
        <vt:i4>32</vt:i4>
      </vt:variant>
      <vt:variant>
        <vt:i4>0</vt:i4>
      </vt:variant>
      <vt:variant>
        <vt:i4>5</vt:i4>
      </vt:variant>
      <vt:variant>
        <vt:lpwstr/>
      </vt:variant>
      <vt:variant>
        <vt:lpwstr>_Toc459027454</vt:lpwstr>
      </vt:variant>
      <vt:variant>
        <vt:i4>1048635</vt:i4>
      </vt:variant>
      <vt:variant>
        <vt:i4>26</vt:i4>
      </vt:variant>
      <vt:variant>
        <vt:i4>0</vt:i4>
      </vt:variant>
      <vt:variant>
        <vt:i4>5</vt:i4>
      </vt:variant>
      <vt:variant>
        <vt:lpwstr/>
      </vt:variant>
      <vt:variant>
        <vt:lpwstr>_Toc459027453</vt:lpwstr>
      </vt:variant>
      <vt:variant>
        <vt:i4>7209014</vt:i4>
      </vt:variant>
      <vt:variant>
        <vt:i4>21</vt:i4>
      </vt:variant>
      <vt:variant>
        <vt:i4>0</vt:i4>
      </vt:variant>
      <vt:variant>
        <vt:i4>5</vt:i4>
      </vt:variant>
      <vt:variant>
        <vt:lpwstr>http://www.vaud.ch/</vt:lpwstr>
      </vt:variant>
      <vt:variant>
        <vt:lpwstr/>
      </vt:variant>
      <vt:variant>
        <vt:i4>7209014</vt:i4>
      </vt:variant>
      <vt:variant>
        <vt:i4>12</vt:i4>
      </vt:variant>
      <vt:variant>
        <vt:i4>0</vt:i4>
      </vt:variant>
      <vt:variant>
        <vt:i4>5</vt:i4>
      </vt:variant>
      <vt:variant>
        <vt:lpwstr>http://www.vaud.ch/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 Services, directives administratives</dc:title>
  <dc:creator>Marc Decrauzat</dc:creator>
  <cp:lastModifiedBy>Marc Decrauzat</cp:lastModifiedBy>
  <cp:revision>1</cp:revision>
  <cp:lastPrinted>2012-03-15T08:35:00Z</cp:lastPrinted>
  <dcterms:created xsi:type="dcterms:W3CDTF">2019-03-22T16:36:00Z</dcterms:created>
  <dcterms:modified xsi:type="dcterms:W3CDTF">2019-03-22T16:36:00Z</dcterms:modified>
</cp:coreProperties>
</file>