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page" w:horzAnchor="margin" w:tblpXSpec="center" w:tblpY="1201"/>
        <w:tblW w:w="9923" w:type="dxa"/>
        <w:tblInd w:w="0" w:type="dxa"/>
        <w:tblLook w:val="04A0" w:firstRow="1" w:lastRow="0" w:firstColumn="1" w:lastColumn="0" w:noHBand="0" w:noVBand="1"/>
      </w:tblPr>
      <w:tblGrid>
        <w:gridCol w:w="4362"/>
        <w:gridCol w:w="5561"/>
      </w:tblGrid>
      <w:tr w:rsidR="00A1024D" w14:paraId="02E2F802" w14:textId="77777777" w:rsidTr="000C16DD">
        <w:trPr>
          <w:trHeight w:val="842"/>
        </w:trPr>
        <w:tc>
          <w:tcPr>
            <w:tcW w:w="4362" w:type="dxa"/>
            <w:vMerge w:val="restart"/>
          </w:tcPr>
          <w:p w14:paraId="68C3D88F" w14:textId="4AA4C402" w:rsidR="00A1024D" w:rsidRPr="0023614F" w:rsidRDefault="00A1024D" w:rsidP="000C16DD">
            <w:pPr>
              <w:spacing w:before="240" w:after="120"/>
              <w:rPr>
                <w:rFonts w:ascii="Arial" w:hAnsi="Arial" w:cs="Arial"/>
                <w:b/>
                <w:spacing w:val="-4"/>
                <w:sz w:val="20"/>
                <w:szCs w:val="20"/>
              </w:rPr>
            </w:pPr>
            <w:r w:rsidRPr="0023614F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1824" behindDoc="1" locked="0" layoutInCell="1" allowOverlap="1" wp14:anchorId="47E04CE0" wp14:editId="71442101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193675</wp:posOffset>
                  </wp:positionV>
                  <wp:extent cx="629285" cy="1025525"/>
                  <wp:effectExtent l="0" t="0" r="0" b="3175"/>
                  <wp:wrapThrough wrapText="bothSides">
                    <wp:wrapPolygon edited="0">
                      <wp:start x="0" y="0"/>
                      <wp:lineTo x="0" y="21266"/>
                      <wp:lineTo x="20924" y="21266"/>
                      <wp:lineTo x="20924" y="0"/>
                      <wp:lineTo x="0" y="0"/>
                    </wp:wrapPolygon>
                  </wp:wrapThrough>
                  <wp:docPr id="6" name="Image 6" descr="130502_logo_pantone-revu_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30502_logo_pantone-revu_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3614F">
              <w:rPr>
                <w:rFonts w:ascii="Arial" w:hAnsi="Arial" w:cs="Arial"/>
                <w:b/>
                <w:spacing w:val="-4"/>
                <w:sz w:val="20"/>
                <w:szCs w:val="20"/>
              </w:rPr>
              <w:t>Office de la consommation</w:t>
            </w:r>
            <w:r w:rsidRPr="0023614F">
              <w:rPr>
                <w:rFonts w:ascii="Arial" w:hAnsi="Arial" w:cs="Arial"/>
                <w:b/>
                <w:spacing w:val="-4"/>
                <w:sz w:val="20"/>
                <w:szCs w:val="20"/>
              </w:rPr>
              <w:br/>
            </w:r>
            <w:r w:rsidR="005922BD">
              <w:rPr>
                <w:rFonts w:ascii="Arial" w:hAnsi="Arial" w:cs="Arial"/>
                <w:b/>
                <w:spacing w:val="-4"/>
                <w:sz w:val="20"/>
                <w:szCs w:val="20"/>
              </w:rPr>
              <w:t>Qualité et distribution de l’eau</w:t>
            </w:r>
          </w:p>
          <w:p w14:paraId="3C57C2B6" w14:textId="77777777" w:rsidR="00A1024D" w:rsidRPr="0023614F" w:rsidRDefault="00A1024D" w:rsidP="000C16D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3614F">
              <w:rPr>
                <w:rFonts w:ascii="Arial" w:hAnsi="Arial" w:cs="Arial"/>
                <w:sz w:val="20"/>
                <w:szCs w:val="20"/>
              </w:rPr>
              <w:t>Chemin des Boveresses 155</w:t>
            </w:r>
          </w:p>
          <w:p w14:paraId="0DD59504" w14:textId="77777777" w:rsidR="00A1024D" w:rsidRDefault="00A1024D" w:rsidP="000C16DD">
            <w:pPr>
              <w:rPr>
                <w:rFonts w:ascii="Arial" w:hAnsi="Arial" w:cs="Arial"/>
                <w:sz w:val="20"/>
                <w:szCs w:val="20"/>
              </w:rPr>
            </w:pPr>
            <w:r w:rsidRPr="0023614F">
              <w:rPr>
                <w:rFonts w:ascii="Arial" w:hAnsi="Arial" w:cs="Arial"/>
                <w:sz w:val="20"/>
                <w:szCs w:val="20"/>
              </w:rPr>
              <w:t>Case postale 48</w:t>
            </w:r>
            <w:r w:rsidRPr="0023614F">
              <w:rPr>
                <w:rFonts w:ascii="Arial" w:hAnsi="Arial" w:cs="Arial"/>
                <w:sz w:val="20"/>
                <w:szCs w:val="20"/>
              </w:rPr>
              <w:tab/>
            </w:r>
          </w:p>
          <w:p w14:paraId="55C26636" w14:textId="77777777" w:rsidR="00A1024D" w:rsidRDefault="00A1024D" w:rsidP="000C16DD">
            <w:r w:rsidRPr="0023614F">
              <w:rPr>
                <w:rFonts w:ascii="Arial" w:hAnsi="Arial" w:cs="Arial"/>
                <w:sz w:val="20"/>
                <w:szCs w:val="20"/>
              </w:rPr>
              <w:t>CH – 1066 Epalinges</w:t>
            </w:r>
            <w:r w:rsidRPr="0023614F">
              <w:rPr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5561" w:type="dxa"/>
            <w:vAlign w:val="center"/>
          </w:tcPr>
          <w:p w14:paraId="1DD80275" w14:textId="77777777" w:rsidR="00A1024D" w:rsidRPr="005E0F95" w:rsidRDefault="00A1024D" w:rsidP="000C16DD">
            <w:pPr>
              <w:jc w:val="center"/>
              <w:rPr>
                <w:sz w:val="14"/>
                <w:szCs w:val="14"/>
              </w:rPr>
            </w:pPr>
            <w:r w:rsidRPr="00AA50A7">
              <w:rPr>
                <w:rFonts w:ascii="Arial" w:hAnsi="Arial" w:cs="Arial"/>
                <w:b/>
                <w:sz w:val="28"/>
                <w:szCs w:val="28"/>
              </w:rPr>
              <w:t>Fiches d’évaluation des ouvrages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- </w:t>
            </w:r>
            <w:r w:rsidRPr="00AA50A7">
              <w:rPr>
                <w:rFonts w:ascii="Arial" w:hAnsi="Arial" w:cs="Arial"/>
                <w:b/>
                <w:sz w:val="28"/>
                <w:szCs w:val="28"/>
              </w:rPr>
              <w:t>PDDE</w:t>
            </w:r>
          </w:p>
        </w:tc>
      </w:tr>
      <w:tr w:rsidR="00A1024D" w14:paraId="0FB5ADFC" w14:textId="77777777" w:rsidTr="000C16DD">
        <w:trPr>
          <w:trHeight w:val="1123"/>
        </w:trPr>
        <w:tc>
          <w:tcPr>
            <w:tcW w:w="4362" w:type="dxa"/>
            <w:vMerge/>
          </w:tcPr>
          <w:p w14:paraId="58510C5D" w14:textId="77777777" w:rsidR="00A1024D" w:rsidRPr="0023614F" w:rsidRDefault="00A1024D" w:rsidP="000C16DD">
            <w:pPr>
              <w:spacing w:after="120"/>
              <w:rPr>
                <w:noProof/>
                <w:sz w:val="20"/>
                <w:szCs w:val="20"/>
              </w:rPr>
            </w:pPr>
          </w:p>
        </w:tc>
        <w:tc>
          <w:tcPr>
            <w:tcW w:w="5561" w:type="dxa"/>
            <w:shd w:val="clear" w:color="auto" w:fill="984806" w:themeFill="accent6" w:themeFillShade="80"/>
            <w:vAlign w:val="center"/>
          </w:tcPr>
          <w:p w14:paraId="6DED7BEE" w14:textId="4AB858EA" w:rsidR="004E1C80" w:rsidRPr="004E1C80" w:rsidRDefault="004E1C80" w:rsidP="000C16DD">
            <w:pPr>
              <w:spacing w:line="276" w:lineRule="auto"/>
              <w:ind w:firstLine="142"/>
              <w:jc w:val="center"/>
              <w:rPr>
                <w:rFonts w:ascii="Arial" w:hAnsi="Arial" w:cs="Arial"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Cs/>
                <w:color w:val="FFFFFF" w:themeColor="background1"/>
                <w:sz w:val="28"/>
                <w:szCs w:val="28"/>
              </w:rPr>
              <w:t>Puits et chambres de captage</w:t>
            </w:r>
          </w:p>
          <w:p w14:paraId="38542900" w14:textId="2113F210" w:rsidR="004E1C80" w:rsidRPr="00AA50A7" w:rsidRDefault="004E1C80" w:rsidP="000C16DD">
            <w:pPr>
              <w:spacing w:line="276" w:lineRule="auto"/>
              <w:ind w:firstLine="142"/>
              <w:jc w:val="center"/>
            </w:pPr>
            <w:r w:rsidRPr="004E1C80">
              <w:rPr>
                <w:rFonts w:ascii="Arial" w:hAnsi="Arial" w:cs="Arial"/>
                <w:bCs/>
                <w:color w:val="FFFFFF" w:themeColor="background1"/>
                <w:sz w:val="28"/>
                <w:szCs w:val="28"/>
              </w:rPr>
              <w:t>Chambre de rassemblement</w:t>
            </w:r>
          </w:p>
        </w:tc>
      </w:tr>
    </w:tbl>
    <w:tbl>
      <w:tblPr>
        <w:tblStyle w:val="Grilledutableau"/>
        <w:tblpPr w:leftFromText="141" w:rightFromText="141" w:vertAnchor="text" w:horzAnchor="margin" w:tblpXSpec="center" w:tblpY="1762"/>
        <w:tblW w:w="9923" w:type="dxa"/>
        <w:tblInd w:w="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1"/>
        <w:gridCol w:w="411"/>
        <w:gridCol w:w="1996"/>
        <w:gridCol w:w="1952"/>
        <w:gridCol w:w="628"/>
        <w:gridCol w:w="143"/>
        <w:gridCol w:w="569"/>
        <w:gridCol w:w="1085"/>
        <w:gridCol w:w="2458"/>
      </w:tblGrid>
      <w:tr w:rsidR="000C16DD" w14:paraId="19467D01" w14:textId="77777777" w:rsidTr="000C16DD">
        <w:trPr>
          <w:trHeight w:val="433"/>
        </w:trPr>
        <w:tc>
          <w:tcPr>
            <w:tcW w:w="9866" w:type="dxa"/>
            <w:gridSpan w:val="9"/>
            <w:tcBorders>
              <w:top w:val="nil"/>
            </w:tcBorders>
            <w:vAlign w:val="center"/>
          </w:tcPr>
          <w:p w14:paraId="01AE5D86" w14:textId="56DEBDA7" w:rsidR="000C16DD" w:rsidRPr="000C16DD" w:rsidRDefault="000C16DD" w:rsidP="000C16D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C16DD">
              <w:rPr>
                <w:rFonts w:ascii="Arial" w:hAnsi="Arial" w:cs="Arial"/>
                <w:b/>
              </w:rPr>
              <w:t>Ouvrage :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0" w:name="Texte4"/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0"/>
          </w:p>
        </w:tc>
      </w:tr>
      <w:tr w:rsidR="00A1024D" w:rsidRPr="00054D01" w14:paraId="2BF89808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6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CED8" w14:textId="77777777" w:rsidR="00A1024D" w:rsidRPr="00054D01" w:rsidRDefault="00A1024D" w:rsidP="000C16D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FBCD" w14:textId="77777777" w:rsidR="00A1024D" w:rsidRPr="000C16DD" w:rsidRDefault="00A1024D" w:rsidP="000C16DD">
            <w:pPr>
              <w:spacing w:line="360" w:lineRule="auto"/>
              <w:rPr>
                <w:rFonts w:ascii="Arial" w:hAnsi="Arial" w:cs="Arial"/>
                <w:b/>
              </w:rPr>
            </w:pPr>
            <w:r w:rsidRPr="000C16DD">
              <w:rPr>
                <w:rFonts w:ascii="Arial" w:hAnsi="Arial" w:cs="Arial"/>
                <w:b/>
              </w:rPr>
              <w:t>Points de contrôles</w:t>
            </w:r>
          </w:p>
          <w:p w14:paraId="79CBBE50" w14:textId="77777777" w:rsidR="00A1024D" w:rsidRPr="00054D01" w:rsidRDefault="00A1024D" w:rsidP="000C16DD">
            <w:pPr>
              <w:rPr>
                <w:rFonts w:ascii="Arial" w:hAnsi="Arial" w:cs="Arial"/>
                <w:sz w:val="18"/>
                <w:szCs w:val="18"/>
              </w:rPr>
            </w:pPr>
            <w:r w:rsidRPr="00054D01">
              <w:rPr>
                <w:rFonts w:ascii="Arial" w:hAnsi="Arial" w:cs="Arial"/>
                <w:sz w:val="18"/>
                <w:szCs w:val="18"/>
              </w:rPr>
              <w:t xml:space="preserve">Se référer à la directive </w:t>
            </w:r>
            <w:r w:rsidRPr="00054D01">
              <w:rPr>
                <w:rFonts w:ascii="Arial" w:hAnsi="Arial" w:cs="Arial"/>
                <w:b/>
                <w:sz w:val="18"/>
                <w:szCs w:val="18"/>
              </w:rPr>
              <w:t>SSIGE W12, partie 2,</w:t>
            </w:r>
            <w:r w:rsidRPr="00054D01">
              <w:rPr>
                <w:rFonts w:ascii="Arial" w:hAnsi="Arial" w:cs="Arial"/>
                <w:sz w:val="18"/>
                <w:szCs w:val="18"/>
              </w:rPr>
              <w:t xml:space="preserve"> prescription des bonnes pratiques.</w:t>
            </w:r>
          </w:p>
          <w:p w14:paraId="1850F0E9" w14:textId="77777777" w:rsidR="00A1024D" w:rsidRPr="00054D01" w:rsidRDefault="00A1024D" w:rsidP="000C16DD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6D935" w14:textId="77777777" w:rsidR="00A1024D" w:rsidRPr="00054D01" w:rsidRDefault="00A1024D" w:rsidP="000C16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4D01">
              <w:rPr>
                <w:rFonts w:ascii="Arial" w:hAnsi="Arial" w:cs="Arial"/>
                <w:noProof/>
                <w:lang w:eastAsia="fr-CH"/>
              </w:rPr>
              <w:drawing>
                <wp:inline distT="0" distB="0" distL="0" distR="0" wp14:anchorId="3E35A1A2" wp14:editId="2A868E08">
                  <wp:extent cx="182880" cy="111125"/>
                  <wp:effectExtent l="0" t="0" r="7620" b="317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1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7B9CA" w14:textId="77777777" w:rsidR="00A1024D" w:rsidRPr="00054D01" w:rsidRDefault="00A1024D" w:rsidP="000C16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4D01">
              <w:rPr>
                <w:rFonts w:ascii="Arial" w:hAnsi="Arial" w:cs="Arial"/>
                <w:noProof/>
                <w:lang w:eastAsia="fr-CH"/>
              </w:rPr>
              <w:drawing>
                <wp:inline distT="0" distB="0" distL="0" distR="0" wp14:anchorId="07039C01" wp14:editId="308496B3">
                  <wp:extent cx="127000" cy="198755"/>
                  <wp:effectExtent l="0" t="0" r="635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F7E2F" w14:textId="77777777" w:rsidR="00A1024D" w:rsidRPr="00054D01" w:rsidRDefault="00A1024D" w:rsidP="000C16DD">
            <w:pPr>
              <w:jc w:val="center"/>
              <w:rPr>
                <w:rFonts w:ascii="Arial" w:hAnsi="Arial" w:cs="Arial"/>
                <w:noProof/>
                <w:lang w:eastAsia="fr-CH"/>
              </w:rPr>
            </w:pPr>
            <w:r w:rsidRPr="00054D01">
              <w:rPr>
                <w:rFonts w:ascii="Arial" w:hAnsi="Arial" w:cs="Arial"/>
                <w:b/>
                <w:sz w:val="24"/>
                <w:szCs w:val="24"/>
              </w:rPr>
              <w:t>Remarque/plan d’action</w:t>
            </w:r>
          </w:p>
        </w:tc>
      </w:tr>
      <w:tr w:rsidR="00FD4E8B" w:rsidRPr="000C16DD" w14:paraId="5604CE45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4225" w14:textId="179B6C6C" w:rsidR="00FD4E8B" w:rsidRDefault="00FD4E8B" w:rsidP="000C16DD">
            <w:pPr>
              <w:jc w:val="both"/>
              <w:rPr>
                <w:rFonts w:ascii="Arial" w:hAnsi="Arial" w:cs="Arial"/>
                <w:b/>
                <w:color w:val="12120D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2120D"/>
                <w:sz w:val="20"/>
                <w:szCs w:val="20"/>
              </w:rPr>
              <w:t>A10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79E1" w14:textId="219DC8D3" w:rsidR="00FD4E8B" w:rsidRPr="004E1C80" w:rsidRDefault="00FD4E8B" w:rsidP="000C16DD">
            <w:pPr>
              <w:rPr>
                <w:rFonts w:ascii="Arial" w:hAnsi="Arial" w:cs="Arial"/>
                <w:color w:val="12120D"/>
              </w:rPr>
            </w:pPr>
            <w:r>
              <w:rPr>
                <w:rFonts w:ascii="Arial" w:hAnsi="Arial" w:cs="Arial"/>
                <w:color w:val="12120D"/>
              </w:rPr>
              <w:t>Sécurité d’accès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6503529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1579112" w14:textId="61F1CC1B" w:rsidR="00FD4E8B" w:rsidRDefault="00FD4E8B" w:rsidP="00FD4E8B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9423509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7651B69" w14:textId="306C8CFF" w:rsidR="00FD4E8B" w:rsidRDefault="00FD4E8B" w:rsidP="00FD4E8B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943A5" w14:textId="29ABAACB" w:rsidR="00FD4E8B" w:rsidRPr="000C16DD" w:rsidRDefault="00FD4E8B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A1024D" w:rsidRPr="000C16DD" w14:paraId="0EB16C45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D4544" w14:textId="74A61978" w:rsidR="00A1024D" w:rsidRPr="00054D01" w:rsidRDefault="00A1024D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2120D"/>
                <w:sz w:val="20"/>
                <w:szCs w:val="20"/>
              </w:rPr>
              <w:t>E</w:t>
            </w:r>
            <w:r w:rsidRPr="00054D01">
              <w:rPr>
                <w:rFonts w:ascii="Arial" w:hAnsi="Arial" w:cs="Arial"/>
                <w:b/>
                <w:color w:val="12120D"/>
                <w:sz w:val="20"/>
                <w:szCs w:val="20"/>
              </w:rPr>
              <w:t>1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4426" w14:textId="33CBDC95" w:rsidR="00A1024D" w:rsidRPr="004E1C80" w:rsidRDefault="00A1024D" w:rsidP="000C16DD">
            <w:pPr>
              <w:rPr>
                <w:rFonts w:ascii="Arial" w:hAnsi="Arial" w:cs="Arial"/>
              </w:rPr>
            </w:pPr>
            <w:r w:rsidRPr="004E1C80">
              <w:rPr>
                <w:rFonts w:ascii="Arial" w:hAnsi="Arial" w:cs="Arial"/>
                <w:color w:val="12120D"/>
              </w:rPr>
              <w:t>Puits de captage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3988702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4E6F27" w14:textId="67E6CB66" w:rsidR="00A1024D" w:rsidRPr="004308ED" w:rsidRDefault="00FD4E8B" w:rsidP="000C16DD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913199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0ADCB2" w14:textId="77777777" w:rsidR="00A1024D" w:rsidRPr="004308ED" w:rsidRDefault="00A1024D" w:rsidP="000C16DD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74F9" w14:textId="77777777" w:rsidR="00A1024D" w:rsidRPr="000C16DD" w:rsidRDefault="00A1024D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" w:name="Texte2"/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A1024D" w:rsidRPr="000C16DD" w14:paraId="6F56583F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357A0" w14:textId="6CF4AF33" w:rsidR="00A1024D" w:rsidRPr="00054D01" w:rsidRDefault="00A1024D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76AE" w14:textId="31A73FAC" w:rsidR="00A1024D" w:rsidRPr="004E1C80" w:rsidRDefault="00A1024D" w:rsidP="000C16DD">
            <w:pPr>
              <w:rPr>
                <w:rFonts w:ascii="Arial" w:hAnsi="Arial" w:cs="Arial"/>
                <w:color w:val="12120D"/>
              </w:rPr>
            </w:pPr>
            <w:r w:rsidRPr="004E1C80">
              <w:rPr>
                <w:rFonts w:ascii="Arial" w:hAnsi="Arial" w:cs="Arial"/>
                <w:color w:val="12120D"/>
              </w:rPr>
              <w:t>Eaux de surface et de drainage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0086355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F6DE15" w14:textId="77777777" w:rsidR="00A1024D" w:rsidRPr="004308ED" w:rsidRDefault="00A1024D" w:rsidP="000C16DD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4439519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B2A29E" w14:textId="77777777" w:rsidR="00A1024D" w:rsidRPr="004308ED" w:rsidRDefault="00A1024D" w:rsidP="000C16DD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832E" w14:textId="77777777" w:rsidR="00A1024D" w:rsidRPr="000C16DD" w:rsidRDefault="00A1024D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2" w:name="Texte3"/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A1024D" w:rsidRPr="000C16DD" w14:paraId="5B31A750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4F3D" w14:textId="404EA0ED" w:rsidR="00A1024D" w:rsidRPr="00054D01" w:rsidRDefault="00A1024D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B5CC" w14:textId="2767BED9" w:rsidR="00A1024D" w:rsidRPr="004E1C80" w:rsidRDefault="00A1024D" w:rsidP="000C16DD">
            <w:pPr>
              <w:rPr>
                <w:rFonts w:ascii="Arial" w:hAnsi="Arial" w:cs="Arial"/>
                <w:color w:val="12120D"/>
              </w:rPr>
            </w:pPr>
            <w:r w:rsidRPr="004E1C80">
              <w:rPr>
                <w:rFonts w:ascii="Arial" w:hAnsi="Arial" w:cs="Arial"/>
                <w:color w:val="12120D"/>
              </w:rPr>
              <w:t>Surélèvement de l’entrée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821154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AB1666" w14:textId="77777777" w:rsidR="00A1024D" w:rsidRPr="004308ED" w:rsidRDefault="00A1024D" w:rsidP="000C16DD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7991100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86FEE0" w14:textId="0F2D3941" w:rsidR="00A1024D" w:rsidRPr="004308ED" w:rsidRDefault="000C16DD" w:rsidP="000C16DD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BD93" w14:textId="77777777" w:rsidR="00A1024D" w:rsidRPr="000C16DD" w:rsidRDefault="00A1024D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A1024D" w:rsidRPr="000C16DD" w14:paraId="5051D107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C8C18" w14:textId="11B47CA7" w:rsidR="00A1024D" w:rsidRPr="00054D01" w:rsidRDefault="00A1024D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3AFF" w14:textId="7DD7889B" w:rsidR="00A1024D" w:rsidRPr="004E1C80" w:rsidRDefault="00A1024D" w:rsidP="000C16DD">
            <w:pPr>
              <w:rPr>
                <w:rFonts w:ascii="Arial" w:hAnsi="Arial" w:cs="Arial"/>
                <w:color w:val="12120D"/>
              </w:rPr>
            </w:pPr>
            <w:r w:rsidRPr="004E1C80">
              <w:rPr>
                <w:rFonts w:ascii="Arial" w:hAnsi="Arial" w:cs="Arial"/>
                <w:color w:val="12120D"/>
              </w:rPr>
              <w:t>Couvercle du puits de visite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387557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2F5761" w14:textId="77777777" w:rsidR="00A1024D" w:rsidRPr="004308ED" w:rsidRDefault="00A1024D" w:rsidP="000C16DD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158299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37D8C3" w14:textId="77777777" w:rsidR="00A1024D" w:rsidRPr="004308ED" w:rsidRDefault="00A1024D" w:rsidP="000C16DD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39758" w14:textId="77777777" w:rsidR="00A1024D" w:rsidRPr="000C16DD" w:rsidRDefault="00A1024D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772BB7E2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CCD03" w14:textId="3CB83EB3" w:rsidR="004E1C80" w:rsidRPr="00054D01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2120D"/>
                <w:sz w:val="20"/>
                <w:szCs w:val="20"/>
              </w:rPr>
              <w:t>E</w:t>
            </w:r>
            <w:r w:rsidRPr="00054D01">
              <w:rPr>
                <w:rFonts w:ascii="Arial" w:hAnsi="Arial" w:cs="Arial"/>
                <w:b/>
                <w:color w:val="12120D"/>
                <w:sz w:val="20"/>
                <w:szCs w:val="20"/>
              </w:rPr>
              <w:t>5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D344" w14:textId="7EE7B232" w:rsidR="004E1C80" w:rsidRPr="004E1C80" w:rsidRDefault="004E1C80" w:rsidP="000C16DD">
            <w:pPr>
              <w:rPr>
                <w:rFonts w:ascii="Arial" w:hAnsi="Arial" w:cs="Arial"/>
              </w:rPr>
            </w:pPr>
            <w:r w:rsidRPr="004E1C80">
              <w:rPr>
                <w:rFonts w:ascii="Arial" w:hAnsi="Arial" w:cs="Arial"/>
                <w:color w:val="12120D"/>
              </w:rPr>
              <w:t>Accès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931619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72B630" w14:textId="77777777" w:rsidR="004E1C80" w:rsidRPr="004308ED" w:rsidRDefault="004E1C80" w:rsidP="000C16DD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7218709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C42B27" w14:textId="77777777" w:rsidR="004E1C80" w:rsidRPr="004308ED" w:rsidRDefault="004E1C80" w:rsidP="000C16DD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373C" w14:textId="77777777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1F9EEA65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A570E" w14:textId="4EB115CA" w:rsidR="004E1C80" w:rsidRPr="00054D01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9AF6" w14:textId="7A59698E" w:rsidR="004E1C80" w:rsidRPr="004E1C80" w:rsidRDefault="004E1C80" w:rsidP="000C16DD">
            <w:pPr>
              <w:autoSpaceDE w:val="0"/>
              <w:autoSpaceDN w:val="0"/>
              <w:adjustRightInd w:val="0"/>
              <w:rPr>
                <w:rFonts w:ascii="Arial" w:hAnsi="Arial" w:cs="Arial"/>
                <w:color w:val="12120D"/>
              </w:rPr>
            </w:pPr>
            <w:r w:rsidRPr="004E1C80">
              <w:rPr>
                <w:rFonts w:ascii="Arial" w:hAnsi="Arial" w:cs="Arial"/>
                <w:color w:val="12120D"/>
              </w:rPr>
              <w:t>Couverture de terre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4873668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87B845" w14:textId="77777777" w:rsidR="004E1C80" w:rsidRPr="004308ED" w:rsidRDefault="004E1C80" w:rsidP="000C16DD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249006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B4EDEF" w14:textId="77777777" w:rsidR="004E1C80" w:rsidRPr="004308ED" w:rsidRDefault="004E1C80" w:rsidP="000C16DD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AC82" w14:textId="77777777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3FD9F9C3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2DF36" w14:textId="0FDBBF48" w:rsidR="004E1C80" w:rsidRPr="00054D01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EF23" w14:textId="733B1D3C" w:rsidR="004E1C80" w:rsidRPr="004E1C80" w:rsidRDefault="004E1C80" w:rsidP="000C16DD">
            <w:pPr>
              <w:rPr>
                <w:rFonts w:ascii="Arial" w:hAnsi="Arial" w:cs="Arial"/>
              </w:rPr>
            </w:pPr>
            <w:r w:rsidRPr="004E1C80">
              <w:rPr>
                <w:rFonts w:ascii="Arial" w:hAnsi="Arial" w:cs="Arial"/>
              </w:rPr>
              <w:t>Etanchéité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8379586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A7E75B" w14:textId="77777777" w:rsidR="004E1C80" w:rsidRPr="004308ED" w:rsidRDefault="004E1C80" w:rsidP="000C16DD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3970814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637F80" w14:textId="77777777" w:rsidR="004E1C80" w:rsidRPr="004308ED" w:rsidRDefault="004E1C80" w:rsidP="000C16DD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2BA3" w14:textId="77777777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1375D91D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76BF" w14:textId="23708E5E" w:rsidR="004E1C80" w:rsidRPr="00054D01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A0F33" w14:textId="3DAD97D7" w:rsidR="004E1C80" w:rsidRPr="004E1C80" w:rsidRDefault="004E1C80" w:rsidP="000C16DD">
            <w:pPr>
              <w:rPr>
                <w:rFonts w:ascii="Arial" w:hAnsi="Arial" w:cs="Arial"/>
              </w:rPr>
            </w:pPr>
            <w:r w:rsidRPr="004E1C80">
              <w:rPr>
                <w:rFonts w:ascii="Arial" w:hAnsi="Arial" w:cs="Arial"/>
              </w:rPr>
              <w:t>Arrivées</w:t>
            </w:r>
            <w:r w:rsidR="0050169C" w:rsidRPr="004E1C80">
              <w:rPr>
                <w:rFonts w:ascii="Arial" w:hAnsi="Arial" w:cs="Arial"/>
              </w:rPr>
              <w:t xml:space="preserve"> d’eau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502350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C6042C" w14:textId="77777777" w:rsidR="004E1C80" w:rsidRPr="004308ED" w:rsidRDefault="004E1C80" w:rsidP="000C16DD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136800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9AF482" w14:textId="77777777" w:rsidR="004E1C80" w:rsidRPr="004308ED" w:rsidRDefault="004E1C80" w:rsidP="000C16DD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07FB" w14:textId="77777777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46DA467F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F877" w14:textId="4BBD50DE" w:rsidR="004E1C80" w:rsidRPr="00054D01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B949" w14:textId="5312CB01" w:rsidR="004E1C80" w:rsidRPr="004E1C80" w:rsidRDefault="0050169C" w:rsidP="000C16DD">
            <w:pPr>
              <w:rPr>
                <w:rFonts w:ascii="Arial" w:hAnsi="Arial" w:cs="Arial"/>
              </w:rPr>
            </w:pPr>
            <w:r w:rsidRPr="004E1C80">
              <w:rPr>
                <w:rFonts w:ascii="Arial" w:hAnsi="Arial" w:cs="Arial"/>
              </w:rPr>
              <w:t>Bassin de décantation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6388408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3EE702" w14:textId="77B1C477" w:rsidR="004E1C80" w:rsidRPr="00CA600F" w:rsidRDefault="004E1C80" w:rsidP="000C16DD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17704982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310820" w14:textId="5F0B72C2" w:rsidR="004E1C80" w:rsidRPr="00CA600F" w:rsidRDefault="004E1C80" w:rsidP="000C16DD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89A5" w14:textId="77777777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2F690E17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61E2" w14:textId="1DC04A6C" w:rsidR="004E1C80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E10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FC96" w14:textId="16712A4B" w:rsidR="004E1C80" w:rsidRPr="004E1C80" w:rsidRDefault="0050169C" w:rsidP="000C16DD">
            <w:pPr>
              <w:rPr>
                <w:rFonts w:ascii="Arial" w:hAnsi="Arial" w:cs="Arial"/>
              </w:rPr>
            </w:pPr>
            <w:r w:rsidRPr="004E1C80">
              <w:rPr>
                <w:rFonts w:ascii="Arial" w:hAnsi="Arial" w:cs="Arial"/>
              </w:rPr>
              <w:t>Identification des arrivées d’eau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5522293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E8C608" w14:textId="0BAB8798" w:rsidR="004E1C80" w:rsidRDefault="004E1C80" w:rsidP="000C16DD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2141445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01FBF2" w14:textId="19AE8737" w:rsidR="004E1C80" w:rsidRDefault="004E1C80" w:rsidP="000C16DD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40FD" w14:textId="3FA306BA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34763E38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5CA6" w14:textId="35F996D6" w:rsidR="004E1C80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E11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3369" w14:textId="53A36A86" w:rsidR="004E1C80" w:rsidRPr="004E1C80" w:rsidRDefault="0050169C" w:rsidP="000C16DD">
            <w:pPr>
              <w:rPr>
                <w:rFonts w:ascii="Arial" w:hAnsi="Arial" w:cs="Arial"/>
              </w:rPr>
            </w:pPr>
            <w:r w:rsidRPr="004E1C80">
              <w:rPr>
                <w:rFonts w:ascii="Arial" w:hAnsi="Arial" w:cs="Arial"/>
              </w:rPr>
              <w:t>Crépine et dérivation de source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4458930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D1F43A" w14:textId="57860DFD" w:rsidR="004E1C80" w:rsidRDefault="004E1C80" w:rsidP="000C16DD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6789260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930793" w14:textId="4CD387EA" w:rsidR="004E1C80" w:rsidRDefault="004E1C80" w:rsidP="000C16DD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5637" w14:textId="6C45F126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6CAD9919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B3B3" w14:textId="3C082391" w:rsidR="004E1C80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E12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AD32" w14:textId="71E21224" w:rsidR="004E1C80" w:rsidRPr="004E1C80" w:rsidRDefault="0050169C" w:rsidP="000C16DD">
            <w:pPr>
              <w:rPr>
                <w:rFonts w:ascii="Arial" w:hAnsi="Arial" w:cs="Arial"/>
              </w:rPr>
            </w:pPr>
            <w:r w:rsidRPr="004E1C80">
              <w:rPr>
                <w:rFonts w:ascii="Arial" w:hAnsi="Arial" w:cs="Arial"/>
              </w:rPr>
              <w:t>Vidange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9728924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B848D4" w14:textId="6A11F026" w:rsidR="004E1C80" w:rsidRDefault="004E1C80" w:rsidP="000C16DD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2793400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CEDBE9" w14:textId="4D36E155" w:rsidR="004E1C80" w:rsidRDefault="004E1C80" w:rsidP="000C16DD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4CE3" w14:textId="52412801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0F9AB0DE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3EDB" w14:textId="6FA30103" w:rsidR="004E1C80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E13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2B42" w14:textId="33015ABF" w:rsidR="004E1C80" w:rsidRPr="004E1C80" w:rsidRDefault="0050169C" w:rsidP="000C16DD">
            <w:pPr>
              <w:rPr>
                <w:rFonts w:ascii="Arial" w:hAnsi="Arial" w:cs="Arial"/>
              </w:rPr>
            </w:pPr>
            <w:r w:rsidRPr="004E1C80">
              <w:rPr>
                <w:rFonts w:ascii="Arial" w:hAnsi="Arial" w:cs="Arial"/>
              </w:rPr>
              <w:t>Aération / siphonage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3492580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EF3255" w14:textId="4D6F5990" w:rsidR="004E1C80" w:rsidRDefault="004E1C80" w:rsidP="000C16DD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2928824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6AB8EC" w14:textId="43CBC16E" w:rsidR="004E1C80" w:rsidRDefault="004E1C80" w:rsidP="000C16DD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531F8" w14:textId="28A8891A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35303D59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E9D9" w14:textId="347A9ED7" w:rsidR="004E1C80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E14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0253" w14:textId="467E0B62" w:rsidR="004E1C80" w:rsidRPr="004E1C80" w:rsidRDefault="0050169C" w:rsidP="000C16DD">
            <w:pPr>
              <w:rPr>
                <w:rFonts w:ascii="Arial" w:hAnsi="Arial" w:cs="Arial"/>
              </w:rPr>
            </w:pPr>
            <w:r w:rsidRPr="004E1C80">
              <w:rPr>
                <w:rFonts w:ascii="Arial" w:hAnsi="Arial" w:cs="Arial"/>
              </w:rPr>
              <w:t>Sécurité mécanique contre les insectes et les petits animaux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1485508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D4F17B" w14:textId="7AC863D0" w:rsidR="004E1C80" w:rsidRDefault="004E1C80" w:rsidP="000C16DD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9895912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40F8E4" w14:textId="74AA0E02" w:rsidR="004E1C80" w:rsidRDefault="004E1C80" w:rsidP="000C16DD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0A63" w14:textId="64A08302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06E77B33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60D1" w14:textId="1DC147F3" w:rsidR="004E1C80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E15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F177" w14:textId="5CEF0DB3" w:rsidR="004E1C80" w:rsidRPr="004E1C80" w:rsidRDefault="0050169C" w:rsidP="000C16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Recouvrement du puits dans la station de pompage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2621562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703D45" w14:textId="3AE84ED9" w:rsidR="004E1C80" w:rsidRDefault="004E1C80" w:rsidP="000C16DD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5729301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EB4E24" w14:textId="7D25B8DD" w:rsidR="004E1C80" w:rsidRDefault="004E1C80" w:rsidP="000C16DD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9F42" w14:textId="7CCED863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6131C17A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0D4B" w14:textId="487A20AD" w:rsidR="004E1C80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E16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F82D" w14:textId="0E5D10C3" w:rsidR="004E1C80" w:rsidRPr="004E1C80" w:rsidRDefault="004E1C80" w:rsidP="000C16DD">
            <w:pPr>
              <w:rPr>
                <w:rFonts w:ascii="Arial" w:hAnsi="Arial" w:cs="Arial"/>
                <w:sz w:val="24"/>
                <w:szCs w:val="24"/>
              </w:rPr>
            </w:pPr>
            <w:r w:rsidRPr="004E1C80">
              <w:rPr>
                <w:rFonts w:ascii="Arial" w:hAnsi="Arial" w:cs="Arial"/>
              </w:rPr>
              <w:t>Puits filtrant à l’extérieur du bâtiment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5759039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3D88A0" w14:textId="42832EF7" w:rsidR="004E1C80" w:rsidRDefault="00BE6A0D" w:rsidP="000C16DD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5728153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AF3766" w14:textId="368D8DF3" w:rsidR="004E1C80" w:rsidRDefault="004E1C80" w:rsidP="000C16DD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CEC4B" w14:textId="2650470D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5B94212C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430E" w14:textId="3C68B458" w:rsidR="004E1C80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E17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52D8" w14:textId="75A570CA" w:rsidR="004E1C80" w:rsidRPr="003A0419" w:rsidRDefault="004E1C80" w:rsidP="000C16DD">
            <w:pPr>
              <w:rPr>
                <w:rFonts w:ascii="Arial" w:hAnsi="Arial" w:cs="Arial"/>
              </w:rPr>
            </w:pPr>
            <w:r w:rsidRPr="004E1C80">
              <w:rPr>
                <w:rFonts w:ascii="Arial" w:hAnsi="Arial" w:cs="Arial"/>
              </w:rPr>
              <w:t>Aération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7323798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23EB62" w14:textId="53A67DC3" w:rsidR="004E1C80" w:rsidRDefault="004E1C80" w:rsidP="000C16DD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6678184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09C9F1" w14:textId="1B82BD6D" w:rsidR="004E1C80" w:rsidRDefault="004E1C80" w:rsidP="000C16DD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1D5D" w14:textId="70C28594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3C11B3EE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6B27" w14:textId="27BC6EC0" w:rsidR="004E1C80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E18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8CA9" w14:textId="14C6EF67" w:rsidR="004E1C80" w:rsidRPr="003A0419" w:rsidRDefault="004E1C80" w:rsidP="000C16DD">
            <w:pPr>
              <w:rPr>
                <w:rFonts w:ascii="Arial" w:hAnsi="Arial" w:cs="Arial"/>
              </w:rPr>
            </w:pPr>
            <w:r w:rsidRPr="004E1C80">
              <w:rPr>
                <w:rFonts w:ascii="Arial" w:hAnsi="Arial" w:cs="Arial"/>
              </w:rPr>
              <w:t>Gaines électriques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107877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C112E7" w14:textId="01A9C004" w:rsidR="004E1C80" w:rsidRDefault="004E1C80" w:rsidP="000C16DD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4693559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FEE3CA" w14:textId="6837FC84" w:rsidR="004E1C80" w:rsidRDefault="004E1C80" w:rsidP="000C16DD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74E1" w14:textId="718B6005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7BBE5414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08349" w14:textId="0800EB2F" w:rsidR="004E1C80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E19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9487B" w14:textId="2EDAFDB0" w:rsidR="004E1C80" w:rsidRPr="003A0419" w:rsidRDefault="004E1C80" w:rsidP="000C16DD">
            <w:pPr>
              <w:rPr>
                <w:rFonts w:ascii="Arial" w:hAnsi="Arial" w:cs="Arial"/>
              </w:rPr>
            </w:pPr>
            <w:r w:rsidRPr="004E1C80">
              <w:rPr>
                <w:rFonts w:ascii="Arial" w:hAnsi="Arial" w:cs="Arial"/>
              </w:rPr>
              <w:t>Possibilité de prélèvement d’échantillons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7261037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CE8308" w14:textId="46DF5475" w:rsidR="004E1C80" w:rsidRDefault="004E1C80" w:rsidP="000C16DD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0479885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859690" w14:textId="00B7DF27" w:rsidR="004E1C80" w:rsidRDefault="004E1C80" w:rsidP="000C16DD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BED2" w14:textId="511A236B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30379E29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82A5" w14:textId="4F416C3B" w:rsidR="004E1C80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E20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D14B" w14:textId="41D3CE7D" w:rsidR="004E1C80" w:rsidRPr="004E1C80" w:rsidRDefault="004E1C80" w:rsidP="000C16DD">
            <w:pPr>
              <w:rPr>
                <w:rFonts w:ascii="Arial" w:hAnsi="Arial" w:cs="Arial"/>
              </w:rPr>
            </w:pPr>
            <w:r w:rsidRPr="004E1C80">
              <w:rPr>
                <w:rFonts w:ascii="Arial" w:hAnsi="Arial" w:cs="Arial"/>
              </w:rPr>
              <w:t>Conduite d’évacuation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9768863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E21AB8" w14:textId="6487AA77" w:rsidR="004E1C80" w:rsidRPr="00630AF9" w:rsidRDefault="004E1C80" w:rsidP="000C16DD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6107455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27AAAF" w14:textId="708D3D3A" w:rsidR="004E1C80" w:rsidRPr="00630AF9" w:rsidRDefault="004E1C80" w:rsidP="000C16DD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CB01" w14:textId="570B602E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6BE3F035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5898" w14:textId="64C8D8C4" w:rsidR="004E1C80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E21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A6EC" w14:textId="587CABB3" w:rsidR="004E1C80" w:rsidRPr="003A0419" w:rsidRDefault="004E1C80" w:rsidP="000C16DD">
            <w:pPr>
              <w:rPr>
                <w:rFonts w:ascii="Arial" w:hAnsi="Arial" w:cs="Arial"/>
              </w:rPr>
            </w:pPr>
            <w:r w:rsidRPr="004E1C80">
              <w:rPr>
                <w:rFonts w:ascii="Arial" w:hAnsi="Arial" w:cs="Arial"/>
              </w:rPr>
              <w:t>Annexes / transformateurs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9807493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0A6E32" w14:textId="7572CBBC" w:rsidR="004E1C80" w:rsidRDefault="004E1C80" w:rsidP="000C16DD">
                <w:pPr>
                  <w:jc w:val="center"/>
                  <w:rPr>
                    <w:rFonts w:ascii="Arial" w:eastAsia="MS Gothic" w:hAnsi="Arial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3193106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32526C" w14:textId="4FFEDA44" w:rsidR="004E1C80" w:rsidRDefault="004E1C80" w:rsidP="000C16DD">
                <w:pPr>
                  <w:jc w:val="center"/>
                  <w:rPr>
                    <w:rFonts w:ascii="Arial" w:eastAsia="MS Gothic" w:hAnsi="Arial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E667" w14:textId="6A75A9A3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61E1787E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0596" w14:textId="0C57038E" w:rsidR="004E1C80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E22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075D" w14:textId="527DB008" w:rsidR="004E1C80" w:rsidRPr="003A0419" w:rsidRDefault="004E1C80" w:rsidP="000C16DD">
            <w:pPr>
              <w:rPr>
                <w:rFonts w:ascii="Arial" w:hAnsi="Arial" w:cs="Arial"/>
              </w:rPr>
            </w:pPr>
            <w:r w:rsidRPr="004E1C80">
              <w:rPr>
                <w:rFonts w:ascii="Arial" w:hAnsi="Arial" w:cs="Arial"/>
              </w:rPr>
              <w:t>Cuves / bassins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3689542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793348" w14:textId="7F083CFD" w:rsidR="004E1C80" w:rsidRDefault="004E1C80" w:rsidP="000C16DD">
                <w:pPr>
                  <w:jc w:val="center"/>
                  <w:rPr>
                    <w:rFonts w:ascii="Arial" w:eastAsia="MS Gothic" w:hAnsi="Arial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3386283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B12959" w14:textId="7A18B164" w:rsidR="004E1C80" w:rsidRDefault="004E1C80" w:rsidP="000C16DD">
                <w:pPr>
                  <w:jc w:val="center"/>
                  <w:rPr>
                    <w:rFonts w:ascii="Arial" w:eastAsia="MS Gothic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0D27" w14:textId="3EF9C5C1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1C6C1731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661F" w14:textId="52618C8E" w:rsidR="004E1C80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E23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7FC4" w14:textId="380182DB" w:rsidR="004E1C80" w:rsidRPr="003A0419" w:rsidRDefault="004E1C80" w:rsidP="000C16DD">
            <w:pPr>
              <w:rPr>
                <w:rFonts w:ascii="Arial" w:hAnsi="Arial" w:cs="Arial"/>
              </w:rPr>
            </w:pPr>
            <w:r w:rsidRPr="004E1C80">
              <w:rPr>
                <w:rFonts w:ascii="Arial" w:hAnsi="Arial" w:cs="Arial"/>
              </w:rPr>
              <w:t>Stations de pompage d’eaux</w:t>
            </w:r>
            <w:r>
              <w:rPr>
                <w:rFonts w:ascii="Arial" w:hAnsi="Arial" w:cs="Arial"/>
              </w:rPr>
              <w:t xml:space="preserve"> </w:t>
            </w:r>
            <w:r w:rsidRPr="004E1C80">
              <w:rPr>
                <w:rFonts w:ascii="Arial" w:hAnsi="Arial" w:cs="Arial"/>
              </w:rPr>
              <w:t>souterraines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331821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7C4722" w14:textId="205A305B" w:rsidR="004E1C80" w:rsidRDefault="004E1C80" w:rsidP="000C16DD">
                <w:pPr>
                  <w:jc w:val="center"/>
                  <w:rPr>
                    <w:rFonts w:ascii="Arial" w:eastAsia="MS Gothic" w:hAnsi="Arial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8255845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C1E7BF" w14:textId="3EFDE39B" w:rsidR="004E1C80" w:rsidRDefault="004E1C80" w:rsidP="000C16DD">
                <w:pPr>
                  <w:jc w:val="center"/>
                  <w:rPr>
                    <w:rFonts w:ascii="Arial" w:eastAsia="MS Gothic" w:hAnsi="Arial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48918" w14:textId="0F245A67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011BB2B1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727D" w14:textId="3E86471A" w:rsidR="004E1C80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E24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0E63" w14:textId="66E4FE5A" w:rsidR="004E1C80" w:rsidRPr="003A0419" w:rsidRDefault="004E1C80" w:rsidP="000C16DD">
            <w:pPr>
              <w:rPr>
                <w:rFonts w:ascii="Arial" w:hAnsi="Arial" w:cs="Arial"/>
              </w:rPr>
            </w:pPr>
            <w:r w:rsidRPr="004E1C80">
              <w:rPr>
                <w:rFonts w:ascii="Arial" w:hAnsi="Arial" w:cs="Arial"/>
              </w:rPr>
              <w:t>Puits de décantation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5344973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C7B1DF" w14:textId="2D119544" w:rsidR="004E1C80" w:rsidRDefault="004E1C80" w:rsidP="000C16DD">
                <w:pPr>
                  <w:jc w:val="center"/>
                  <w:rPr>
                    <w:rFonts w:ascii="Arial" w:eastAsia="MS Gothic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780883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FFA3E8" w14:textId="16981105" w:rsidR="004E1C80" w:rsidRDefault="004E1C80" w:rsidP="000C16DD">
                <w:pPr>
                  <w:jc w:val="center"/>
                  <w:rPr>
                    <w:rFonts w:ascii="Arial" w:eastAsia="MS Gothic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EAB2" w14:textId="00ACDA5E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0E4595B0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E5E0" w14:textId="0E049DB3" w:rsidR="004E1C80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E25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9758" w14:textId="163CF0EA" w:rsidR="004E1C80" w:rsidRPr="003A0419" w:rsidRDefault="004E1C80" w:rsidP="000C16DD">
            <w:pPr>
              <w:rPr>
                <w:rFonts w:ascii="Arial" w:hAnsi="Arial" w:cs="Arial"/>
              </w:rPr>
            </w:pPr>
            <w:r w:rsidRPr="004E1C80">
              <w:rPr>
                <w:rFonts w:ascii="Arial" w:hAnsi="Arial" w:cs="Arial"/>
              </w:rPr>
              <w:t>Installations d</w:t>
            </w:r>
            <w:r w:rsidR="00354081">
              <w:rPr>
                <w:rFonts w:ascii="Arial" w:hAnsi="Arial" w:cs="Arial"/>
              </w:rPr>
              <w:t>e réinfiltration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1246691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0FEF90" w14:textId="62D1B2F3" w:rsidR="004E1C80" w:rsidRDefault="004E1C80" w:rsidP="000C16DD">
                <w:pPr>
                  <w:jc w:val="center"/>
                  <w:rPr>
                    <w:rFonts w:ascii="Arial" w:eastAsia="MS Gothic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-17503464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66285A" w14:textId="21CAEEB8" w:rsidR="004E1C80" w:rsidRDefault="004E1C80" w:rsidP="000C16DD">
                <w:pPr>
                  <w:jc w:val="center"/>
                  <w:rPr>
                    <w:rFonts w:ascii="Arial" w:eastAsia="MS Gothic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6D1A6" w14:textId="0241FD6D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74C486DE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4640" w14:textId="121C9700" w:rsidR="004E1C80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E26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B967" w14:textId="55585612" w:rsidR="004E1C80" w:rsidRPr="003A0419" w:rsidRDefault="004E1C80" w:rsidP="000C16DD">
            <w:pPr>
              <w:rPr>
                <w:rFonts w:ascii="Arial" w:hAnsi="Arial" w:cs="Arial"/>
              </w:rPr>
            </w:pPr>
            <w:r w:rsidRPr="004E1C80">
              <w:rPr>
                <w:rFonts w:ascii="Arial" w:hAnsi="Arial" w:cs="Arial"/>
              </w:rPr>
              <w:t>Puits d’injection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8405092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286815" w14:textId="2EBC6447" w:rsidR="004E1C80" w:rsidRDefault="004E1C80" w:rsidP="000C16DD">
                <w:pPr>
                  <w:jc w:val="center"/>
                  <w:rPr>
                    <w:rFonts w:ascii="Arial" w:eastAsia="MS Gothic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20537613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2DA1EE" w14:textId="5D18E93D" w:rsidR="004E1C80" w:rsidRDefault="004E1C80" w:rsidP="000C16DD">
                <w:pPr>
                  <w:jc w:val="center"/>
                  <w:rPr>
                    <w:rFonts w:ascii="Arial" w:eastAsia="MS Gothic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F90F" w14:textId="38A3F7B2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C16DD" w14:paraId="18AD958D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EB5C" w14:textId="664BED8B" w:rsidR="004E1C80" w:rsidRDefault="004E1C80" w:rsidP="000C16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E27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F3E1" w14:textId="38EAE0B5" w:rsidR="004E1C80" w:rsidRPr="003A0419" w:rsidRDefault="004E1C80" w:rsidP="000C16DD">
            <w:pPr>
              <w:rPr>
                <w:rFonts w:ascii="Arial" w:hAnsi="Arial" w:cs="Arial"/>
              </w:rPr>
            </w:pPr>
            <w:r w:rsidRPr="004E1C80">
              <w:rPr>
                <w:rFonts w:ascii="Arial" w:hAnsi="Arial" w:cs="Arial"/>
              </w:rPr>
              <w:t>Tubes piézométriques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7508466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ABAED8" w14:textId="1FB8B1B0" w:rsidR="004E1C80" w:rsidRDefault="004E1C80" w:rsidP="000C16DD">
                <w:pPr>
                  <w:jc w:val="center"/>
                  <w:rPr>
                    <w:rFonts w:ascii="Arial" w:eastAsia="MS Gothic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068885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5F5F79" w14:textId="0B856F54" w:rsidR="004E1C80" w:rsidRDefault="004E1C80" w:rsidP="000C16DD">
                <w:pPr>
                  <w:jc w:val="center"/>
                  <w:rPr>
                    <w:rFonts w:ascii="Arial" w:eastAsia="MS Gothic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77FA" w14:textId="05623661" w:rsidR="004E1C80" w:rsidRPr="000C16DD" w:rsidRDefault="004E1C80" w:rsidP="000C16DD">
            <w:pPr>
              <w:rPr>
                <w:rFonts w:ascii="Arial" w:hAnsi="Arial" w:cs="Arial"/>
              </w:rPr>
            </w:pPr>
            <w:r w:rsidRPr="000C16DD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C16DD">
              <w:rPr>
                <w:rFonts w:ascii="Arial" w:hAnsi="Arial" w:cs="Arial"/>
              </w:rPr>
              <w:instrText xml:space="preserve"> FORMTEXT </w:instrText>
            </w:r>
            <w:r w:rsidRPr="000C16DD">
              <w:rPr>
                <w:rFonts w:ascii="Arial" w:hAnsi="Arial" w:cs="Arial"/>
              </w:rPr>
            </w:r>
            <w:r w:rsidRPr="000C16DD">
              <w:rPr>
                <w:rFonts w:ascii="Arial" w:hAnsi="Arial" w:cs="Arial"/>
              </w:rPr>
              <w:fldChar w:fldCharType="separate"/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  <w:noProof/>
              </w:rPr>
              <w:t> </w:t>
            </w:r>
            <w:r w:rsidRPr="000C16DD">
              <w:rPr>
                <w:rFonts w:ascii="Arial" w:hAnsi="Arial" w:cs="Arial"/>
              </w:rPr>
              <w:fldChar w:fldCharType="end"/>
            </w:r>
          </w:p>
        </w:tc>
      </w:tr>
      <w:tr w:rsidR="004E1C80" w:rsidRPr="00054D01" w14:paraId="17F39460" w14:textId="77777777" w:rsidTr="000C16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7"/>
        </w:trPr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F31F" w14:textId="77777777" w:rsidR="004E1C80" w:rsidRPr="00CA6421" w:rsidRDefault="004E1C80" w:rsidP="000C16D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CA6421">
              <w:rPr>
                <w:rFonts w:ascii="Arial" w:hAnsi="Arial" w:cs="Arial"/>
                <w:b/>
                <w:sz w:val="20"/>
                <w:szCs w:val="20"/>
              </w:rPr>
              <w:t>Statut :</w:t>
            </w:r>
          </w:p>
          <w:p w14:paraId="75ADAF05" w14:textId="77777777" w:rsidR="004E1C80" w:rsidRPr="00054D01" w:rsidRDefault="004E1C80" w:rsidP="000C16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4D01">
              <w:rPr>
                <w:rFonts w:ascii="Arial" w:hAnsi="Arial" w:cs="Arial"/>
                <w:sz w:val="16"/>
                <w:szCs w:val="16"/>
              </w:rPr>
              <w:t>(cocher)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4CF4" w14:textId="562F6FF5" w:rsidR="004E1C80" w:rsidRPr="00054D01" w:rsidRDefault="00FD4E8B" w:rsidP="000C16D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348299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071">
                  <w:rPr>
                    <w:rFonts w:ascii="MS Gothic" w:eastAsia="MS Gothic" w:hAnsi="MS Gothic" w:cs="Arial" w:hint="eastAsia"/>
                    <w:iCs/>
                    <w:sz w:val="20"/>
                    <w:szCs w:val="20"/>
                  </w:rPr>
                  <w:t>☐</w:t>
                </w:r>
              </w:sdtContent>
            </w:sdt>
            <w:r w:rsidR="004E1C80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4E1C80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4E1C80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4E1C80" w:rsidRPr="00054D01">
              <w:rPr>
                <w:rFonts w:ascii="Arial" w:hAnsi="Arial" w:cs="Arial"/>
                <w:i/>
                <w:sz w:val="20"/>
                <w:szCs w:val="20"/>
              </w:rPr>
              <w:t xml:space="preserve"> conserver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E31D" w14:textId="77777777" w:rsidR="004E1C80" w:rsidRPr="00054D01" w:rsidRDefault="00FD4E8B" w:rsidP="000C16D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326946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C80">
                  <w:rPr>
                    <w:rFonts w:ascii="MS Gothic" w:eastAsia="MS Gothic" w:hAnsi="MS Gothic" w:cs="Arial" w:hint="eastAsia"/>
                    <w:iCs/>
                    <w:sz w:val="20"/>
                    <w:szCs w:val="20"/>
                  </w:rPr>
                  <w:t>☐</w:t>
                </w:r>
              </w:sdtContent>
            </w:sdt>
            <w:r w:rsidR="004E1C80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4E1C80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4E1C80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4E1C80">
              <w:rPr>
                <w:rFonts w:ascii="Arial" w:hAnsi="Arial" w:cs="Arial"/>
                <w:iCs/>
                <w:sz w:val="20"/>
                <w:szCs w:val="20"/>
              </w:rPr>
              <w:t xml:space="preserve"> m</w:t>
            </w:r>
            <w:r w:rsidR="004E1C80" w:rsidRPr="00054D01">
              <w:rPr>
                <w:rFonts w:ascii="Arial" w:hAnsi="Arial" w:cs="Arial"/>
                <w:i/>
                <w:sz w:val="20"/>
                <w:szCs w:val="20"/>
              </w:rPr>
              <w:t>ettre en conformité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9AB65" w14:textId="77777777" w:rsidR="004E1C80" w:rsidRPr="00054D01" w:rsidRDefault="00FD4E8B" w:rsidP="000C16D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1864235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C80" w:rsidRPr="00054D01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4E1C80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4E1C80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4E1C80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4E1C80" w:rsidRPr="00054D01">
              <w:rPr>
                <w:rFonts w:ascii="Arial" w:hAnsi="Arial" w:cs="Arial"/>
                <w:i/>
                <w:sz w:val="20"/>
                <w:szCs w:val="20"/>
              </w:rPr>
              <w:t xml:space="preserve"> étudier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360E" w14:textId="77777777" w:rsidR="004E1C80" w:rsidRPr="00054D01" w:rsidRDefault="00FD4E8B" w:rsidP="000C16D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-204102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C80" w:rsidRPr="00054D01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4E1C80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4E1C80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4E1C80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4E1C80" w:rsidRPr="00054D01">
              <w:rPr>
                <w:rFonts w:ascii="Arial" w:hAnsi="Arial" w:cs="Arial"/>
                <w:i/>
                <w:sz w:val="20"/>
                <w:szCs w:val="20"/>
              </w:rPr>
              <w:t xml:space="preserve"> abandonner</w:t>
            </w:r>
          </w:p>
        </w:tc>
      </w:tr>
      <w:tr w:rsidR="004E1C80" w:rsidRPr="00054D01" w14:paraId="088A56EE" w14:textId="77777777" w:rsidTr="00025E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98"/>
        </w:trPr>
        <w:tc>
          <w:tcPr>
            <w:tcW w:w="98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DFD1" w14:textId="77777777" w:rsidR="004E1C80" w:rsidRPr="00CA6421" w:rsidRDefault="004E1C80" w:rsidP="000C16DD">
            <w:pPr>
              <w:spacing w:before="240"/>
              <w:rPr>
                <w:rFonts w:ascii="Arial" w:hAnsi="Arial" w:cs="Arial"/>
              </w:rPr>
            </w:pPr>
            <w:r w:rsidRPr="00CA6421">
              <w:rPr>
                <w:rFonts w:ascii="Arial" w:hAnsi="Arial" w:cs="Arial"/>
              </w:rPr>
              <w:lastRenderedPageBreak/>
              <w:t>Remarque 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3" w:name="Texte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</w:tbl>
    <w:p w14:paraId="54840597" w14:textId="77777777" w:rsidR="0085671F" w:rsidRDefault="00FD4E8B"/>
    <w:sectPr w:rsidR="0085671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143DA0" w14:textId="77777777" w:rsidR="00F66379" w:rsidRDefault="00F66379" w:rsidP="004E1C80">
      <w:pPr>
        <w:spacing w:after="0" w:line="240" w:lineRule="auto"/>
      </w:pPr>
      <w:r>
        <w:separator/>
      </w:r>
    </w:p>
  </w:endnote>
  <w:endnote w:type="continuationSeparator" w:id="0">
    <w:p w14:paraId="006A3D15" w14:textId="77777777" w:rsidR="00F66379" w:rsidRDefault="00F66379" w:rsidP="004E1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FFDBF" w14:textId="140F81FE" w:rsidR="004E1C80" w:rsidRDefault="0050169C" w:rsidP="0050169C">
    <w:pPr>
      <w:pStyle w:val="Pieddepage"/>
      <w:tabs>
        <w:tab w:val="clear" w:pos="4536"/>
        <w:tab w:val="clear" w:pos="9072"/>
        <w:tab w:val="right" w:pos="7513"/>
      </w:tabs>
      <w:ind w:right="4961"/>
    </w:pPr>
    <w:r w:rsidRPr="006E2C98">
      <w:rPr>
        <w:spacing w:val="-4"/>
        <w:sz w:val="16"/>
        <w:szCs w:val="16"/>
      </w:rPr>
      <w:t xml:space="preserve">Département de l'économie, de l'innovation et du sport </w:t>
    </w:r>
    <w:r>
      <w:rPr>
        <w:spacing w:val="-4"/>
        <w:sz w:val="16"/>
        <w:szCs w:val="16"/>
      </w:rPr>
      <w:t xml:space="preserve">(DEIS) Service de la promotion de l’économie et de </w:t>
    </w:r>
    <w:proofErr w:type="gramStart"/>
    <w:r>
      <w:rPr>
        <w:spacing w:val="-4"/>
        <w:sz w:val="16"/>
        <w:szCs w:val="16"/>
      </w:rPr>
      <w:t>l’innovation  (</w:t>
    </w:r>
    <w:proofErr w:type="gramEnd"/>
    <w:r>
      <w:rPr>
        <w:spacing w:val="-4"/>
        <w:sz w:val="16"/>
        <w:szCs w:val="16"/>
      </w:rPr>
      <w:t xml:space="preserve">SPEI) </w:t>
    </w:r>
    <w:r w:rsidRPr="005676CB">
      <w:rPr>
        <w:sz w:val="16"/>
        <w:szCs w:val="16"/>
        <w:lang w:val="de-CH"/>
      </w:rPr>
      <w:t>w</w:t>
    </w:r>
    <w:r>
      <w:rPr>
        <w:sz w:val="16"/>
        <w:szCs w:val="16"/>
        <w:lang w:val="de-CH"/>
      </w:rPr>
      <w:t>ww.vd.ch</w:t>
    </w:r>
    <w:r w:rsidRPr="005676CB">
      <w:rPr>
        <w:sz w:val="16"/>
        <w:szCs w:val="16"/>
        <w:lang w:val="de-CH"/>
      </w:rPr>
      <w:t xml:space="preserve"> – </w:t>
    </w:r>
    <w:r w:rsidRPr="007332BF">
      <w:rPr>
        <w:sz w:val="16"/>
        <w:szCs w:val="16"/>
        <w:lang w:val="de-CH"/>
      </w:rPr>
      <w:t xml:space="preserve">T + 41 21 316 </w:t>
    </w:r>
    <w:r>
      <w:rPr>
        <w:sz w:val="16"/>
        <w:szCs w:val="16"/>
        <w:lang w:val="de-CH"/>
      </w:rPr>
      <w:t>43 43</w:t>
    </w:r>
    <w:r w:rsidRPr="007332BF">
      <w:rPr>
        <w:sz w:val="16"/>
        <w:szCs w:val="16"/>
        <w:lang w:val="de-CH"/>
      </w:rPr>
      <w:t xml:space="preserve"> – </w:t>
    </w:r>
    <w:hyperlink r:id="rId1" w:history="1">
      <w:r w:rsidRPr="004C0D63">
        <w:rPr>
          <w:rStyle w:val="Lienhypertexte"/>
          <w:sz w:val="16"/>
          <w:szCs w:val="16"/>
          <w:lang w:val="de-CH"/>
        </w:rPr>
        <w:t>info.conso@vd.ch</w:t>
      </w:r>
    </w:hyperlink>
    <w:r>
      <w:rPr>
        <w:spacing w:val="-4"/>
        <w:sz w:val="16"/>
        <w:szCs w:val="16"/>
      </w:rPr>
      <w:tab/>
    </w:r>
    <w:r>
      <w:rPr>
        <w:spacing w:val="-4"/>
        <w:sz w:val="16"/>
        <w:szCs w:val="16"/>
      </w:rPr>
      <w:tab/>
    </w:r>
    <w:r w:rsidRPr="0050169C">
      <w:rPr>
        <w:spacing w:val="-4"/>
        <w:sz w:val="16"/>
        <w:szCs w:val="16"/>
        <w:lang w:val="fr-FR"/>
      </w:rPr>
      <w:t xml:space="preserve">Page </w:t>
    </w:r>
    <w:r w:rsidRPr="0050169C">
      <w:rPr>
        <w:b/>
        <w:bCs/>
        <w:spacing w:val="-4"/>
        <w:sz w:val="16"/>
        <w:szCs w:val="16"/>
      </w:rPr>
      <w:fldChar w:fldCharType="begin"/>
    </w:r>
    <w:r w:rsidRPr="0050169C">
      <w:rPr>
        <w:b/>
        <w:bCs/>
        <w:spacing w:val="-4"/>
        <w:sz w:val="16"/>
        <w:szCs w:val="16"/>
      </w:rPr>
      <w:instrText>PAGE  \* Arabic  \* MERGEFORMAT</w:instrText>
    </w:r>
    <w:r w:rsidRPr="0050169C">
      <w:rPr>
        <w:b/>
        <w:bCs/>
        <w:spacing w:val="-4"/>
        <w:sz w:val="16"/>
        <w:szCs w:val="16"/>
      </w:rPr>
      <w:fldChar w:fldCharType="separate"/>
    </w:r>
    <w:r w:rsidRPr="0050169C">
      <w:rPr>
        <w:b/>
        <w:bCs/>
        <w:spacing w:val="-4"/>
        <w:sz w:val="16"/>
        <w:szCs w:val="16"/>
        <w:lang w:val="fr-FR"/>
      </w:rPr>
      <w:t>1</w:t>
    </w:r>
    <w:r w:rsidRPr="0050169C">
      <w:rPr>
        <w:b/>
        <w:bCs/>
        <w:spacing w:val="-4"/>
        <w:sz w:val="16"/>
        <w:szCs w:val="16"/>
      </w:rPr>
      <w:fldChar w:fldCharType="end"/>
    </w:r>
    <w:r w:rsidRPr="0050169C">
      <w:rPr>
        <w:spacing w:val="-4"/>
        <w:sz w:val="16"/>
        <w:szCs w:val="16"/>
        <w:lang w:val="fr-FR"/>
      </w:rPr>
      <w:t xml:space="preserve"> sur </w:t>
    </w:r>
    <w:r w:rsidRPr="0050169C">
      <w:rPr>
        <w:b/>
        <w:bCs/>
        <w:spacing w:val="-4"/>
        <w:sz w:val="16"/>
        <w:szCs w:val="16"/>
      </w:rPr>
      <w:fldChar w:fldCharType="begin"/>
    </w:r>
    <w:r w:rsidRPr="0050169C">
      <w:rPr>
        <w:b/>
        <w:bCs/>
        <w:spacing w:val="-4"/>
        <w:sz w:val="16"/>
        <w:szCs w:val="16"/>
      </w:rPr>
      <w:instrText>NUMPAGES  \* Arabic  \* MERGEFORMAT</w:instrText>
    </w:r>
    <w:r w:rsidRPr="0050169C">
      <w:rPr>
        <w:b/>
        <w:bCs/>
        <w:spacing w:val="-4"/>
        <w:sz w:val="16"/>
        <w:szCs w:val="16"/>
      </w:rPr>
      <w:fldChar w:fldCharType="separate"/>
    </w:r>
    <w:r w:rsidRPr="0050169C">
      <w:rPr>
        <w:b/>
        <w:bCs/>
        <w:spacing w:val="-4"/>
        <w:sz w:val="16"/>
        <w:szCs w:val="16"/>
        <w:lang w:val="fr-FR"/>
      </w:rPr>
      <w:t>2</w:t>
    </w:r>
    <w:r w:rsidRPr="0050169C">
      <w:rPr>
        <w:b/>
        <w:bCs/>
        <w:spacing w:val="-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A7ACD" w14:textId="77777777" w:rsidR="00F66379" w:rsidRDefault="00F66379" w:rsidP="004E1C80">
      <w:pPr>
        <w:spacing w:after="0" w:line="240" w:lineRule="auto"/>
      </w:pPr>
      <w:r>
        <w:separator/>
      </w:r>
    </w:p>
  </w:footnote>
  <w:footnote w:type="continuationSeparator" w:id="0">
    <w:p w14:paraId="5399F080" w14:textId="77777777" w:rsidR="00F66379" w:rsidRDefault="00F66379" w:rsidP="004E1C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24D"/>
    <w:rsid w:val="00025E1E"/>
    <w:rsid w:val="00054C85"/>
    <w:rsid w:val="000C16DD"/>
    <w:rsid w:val="0014283F"/>
    <w:rsid w:val="001F1BC8"/>
    <w:rsid w:val="00217462"/>
    <w:rsid w:val="0028782A"/>
    <w:rsid w:val="00290919"/>
    <w:rsid w:val="00354081"/>
    <w:rsid w:val="003B4071"/>
    <w:rsid w:val="004E1C80"/>
    <w:rsid w:val="0050169C"/>
    <w:rsid w:val="005922BD"/>
    <w:rsid w:val="007151CC"/>
    <w:rsid w:val="00770CFC"/>
    <w:rsid w:val="008733B4"/>
    <w:rsid w:val="00A1024D"/>
    <w:rsid w:val="00A639F9"/>
    <w:rsid w:val="00BE6A0D"/>
    <w:rsid w:val="00E27D7E"/>
    <w:rsid w:val="00EE420A"/>
    <w:rsid w:val="00F66379"/>
    <w:rsid w:val="00FD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48D34518"/>
  <w15:chartTrackingRefBased/>
  <w15:docId w15:val="{A241BE09-5BF7-4DEF-AB96-BA8E526B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24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1024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E1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1C80"/>
  </w:style>
  <w:style w:type="paragraph" w:styleId="Pieddepage">
    <w:name w:val="footer"/>
    <w:basedOn w:val="Normal"/>
    <w:link w:val="PieddepageCar"/>
    <w:uiPriority w:val="99"/>
    <w:unhideWhenUsed/>
    <w:rsid w:val="004E1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1C80"/>
  </w:style>
  <w:style w:type="character" w:styleId="Lienhypertexte">
    <w:name w:val="Hyperlink"/>
    <w:basedOn w:val="Policepardfaut"/>
    <w:uiPriority w:val="99"/>
    <w:unhideWhenUsed/>
    <w:rsid w:val="0050169C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016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.conso@vd.ch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328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Osango Maël</dc:creator>
  <cp:keywords/>
  <dc:description/>
  <cp:lastModifiedBy>Ducry Julien</cp:lastModifiedBy>
  <cp:revision>11</cp:revision>
  <dcterms:created xsi:type="dcterms:W3CDTF">2021-10-28T08:47:00Z</dcterms:created>
  <dcterms:modified xsi:type="dcterms:W3CDTF">2022-01-27T09:49:00Z</dcterms:modified>
</cp:coreProperties>
</file>