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left="1332" w:right="6038"/>
        <w:rPr>
          <w:rFonts w:ascii="Tahoma" w:hAnsi="Tahoma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338327</wp:posOffset>
            </wp:positionH>
            <wp:positionV relativeFrom="paragraph">
              <wp:posOffset>55696</wp:posOffset>
            </wp:positionV>
            <wp:extent cx="536447" cy="8991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Service de la promotion économique et du commerce (SPECo)</w:t>
      </w:r>
    </w:p>
    <w:p>
      <w:pPr>
        <w:pStyle w:val="BodyText"/>
        <w:spacing w:line="241" w:lineRule="exact"/>
        <w:ind w:left="1332"/>
        <w:rPr>
          <w:rFonts w:ascii="Tahoma"/>
        </w:rPr>
      </w:pPr>
      <w:r>
        <w:rPr>
          <w:rFonts w:ascii="Tahoma"/>
        </w:rPr>
        <w:t>Rue Caroline 11</w:t>
      </w:r>
    </w:p>
    <w:p>
      <w:pPr>
        <w:pStyle w:val="BodyText"/>
        <w:ind w:left="1332"/>
        <w:rPr>
          <w:rFonts w:ascii="Tahoma"/>
        </w:rPr>
      </w:pPr>
      <w:r>
        <w:rPr>
          <w:rFonts w:ascii="Tahoma"/>
        </w:rPr>
        <w:t>1014 Lausanne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7"/>
        <w:rPr>
          <w:rFonts w:ascii="Tahom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39989pt;margin-top:14.623262pt;width:527.35pt;height:43.95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ahoma"/>
                      <w:sz w:val="16"/>
                    </w:rPr>
                  </w:pPr>
                </w:p>
                <w:p>
                  <w:pPr>
                    <w:spacing w:before="0"/>
                    <w:ind w:left="3129" w:right="1855" w:hanging="126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FORMULAIRE DE DEMANDE DE VERSEMENT POUR PARTICIPATION A UN SALON – UNE FOIRE – UNE EXPOSITION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8.82pt;margin-top:70.303215pt;width:528.5pt;height:114.1pt;mso-position-horizontal-relative:page;mso-position-vertical-relative:paragraph;z-index:1120;mso-wrap-distance-left:0;mso-wrap-distance-right:0" coordorigin="776,1406" coordsize="10570,2282">
            <v:line style="position:absolute" from="776,1411" to="3413,1411" stroked="true" strokeweight=".48004pt" strokecolor="#000000">
              <v:stroke dashstyle="solid"/>
            </v:line>
            <v:line style="position:absolute" from="3413,1411" to="11336,1411" stroked="true" strokeweight=".48pt" strokecolor="#000000">
              <v:stroke dashstyle="solid"/>
            </v:line>
            <v:line style="position:absolute" from="781,1406" to="781,1910" stroked="true" strokeweight=".47998pt" strokecolor="#000000">
              <v:stroke dashstyle="solid"/>
            </v:line>
            <v:shape style="position:absolute;left:776;top:1910;width:10562;height:10" type="#_x0000_t75" stroked="false">
              <v:imagedata r:id="rId6" o:title=""/>
            </v:shape>
            <v:line style="position:absolute" from="781,1920" to="781,2210" stroked="true" strokeweight=".47998pt" strokecolor="#000000">
              <v:stroke dashstyle="solid"/>
            </v:line>
            <v:shape style="position:absolute;left:776;top:2210;width:10562;height:10" type="#_x0000_t75" stroked="false">
              <v:imagedata r:id="rId7" o:title=""/>
            </v:shape>
            <v:line style="position:absolute" from="781,2220" to="781,2510" stroked="true" strokeweight=".47998pt" strokecolor="#000000">
              <v:stroke dashstyle="solid"/>
            </v:line>
            <v:shape style="position:absolute;left:776;top:2510;width:10562;height:10" type="#_x0000_t75" stroked="false">
              <v:imagedata r:id="rId7" o:title=""/>
            </v:shape>
            <v:line style="position:absolute" from="781,2520" to="781,3078" stroked="true" strokeweight=".47998pt" strokecolor="#000000">
              <v:stroke dashstyle="solid"/>
            </v:line>
            <v:shape style="position:absolute;left:776;top:3077;width:10560;height:10" type="#_x0000_t75" stroked="false">
              <v:imagedata r:id="rId8" o:title=""/>
            </v:shape>
            <v:line style="position:absolute" from="781,3087" to="781,3378" stroked="true" strokeweight=".47998pt" strokecolor="#000000">
              <v:stroke dashstyle="solid"/>
            </v:line>
            <v:shape style="position:absolute;left:776;top:3377;width:10560;height:10" type="#_x0000_t75" stroked="false">
              <v:imagedata r:id="rId9" o:title=""/>
            </v:shape>
            <v:line style="position:absolute" from="781,3387" to="781,3687" stroked="true" strokeweight=".47998pt" strokecolor="#000000">
              <v:stroke dashstyle="solid"/>
            </v:line>
            <v:line style="position:absolute" from="776,3682" to="2411,3682" stroked="true" strokeweight=".47998pt" strokecolor="#000000">
              <v:stroke dashstyle="solid"/>
            </v:line>
            <v:line style="position:absolute" from="2396,3682" to="7372,3682" stroked="true" strokeweight=".47998pt" strokecolor="#000000">
              <v:stroke dashstyle="solid"/>
            </v:line>
            <v:line style="position:absolute" from="7357,3682" to="11336,3682" stroked="true" strokeweight=".47998pt" strokecolor="#000000">
              <v:stroke dashstyle="solid"/>
            </v:line>
            <v:line style="position:absolute" from="11341,1406" to="11341,3687" stroked="true" strokeweight=".47998pt" strokecolor="#000000">
              <v:stroke dashstyle="solid"/>
            </v:line>
            <v:shape style="position:absolute;left:7442;top:3120;width:1447;height:5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Internet </w:t>
                    </w:r>
                    <w:r>
                      <w:rPr>
                        <w:sz w:val="20"/>
                      </w:rPr>
                      <w:t>: </w:t>
                    </w:r>
                    <w:hyperlink r:id="rId10">
                      <w:r>
                        <w:rPr>
                          <w:b/>
                          <w:sz w:val="20"/>
                        </w:rPr>
                        <w:t>www.</w:t>
                      </w:r>
                    </w:hyperlink>
                  </w:p>
                </w:txbxContent>
              </v:textbox>
              <w10:wrap type="none"/>
            </v:shape>
            <v:shape style="position:absolute;left:4465;top:3120;width:76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Mobile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37;top:1437;width:2300;height:22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3" w:right="5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Raison sociale du requérant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line="312" w:lineRule="auto" w:before="51"/>
                      <w:ind w:left="13" w:right="2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Personne de contact Adresse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21"/>
                      <w:ind w:left="0" w:right="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Coordonnées bancaires ou CCP</w:t>
                    </w:r>
                  </w:p>
                  <w:p>
                    <w:pPr>
                      <w:spacing w:before="87"/>
                      <w:ind w:left="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Téléphone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70"/>
                      <w:ind w:left="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.82pt;margin-top:195.883255pt;width:528.5pt;height:120.5pt;mso-position-horizontal-relative:page;mso-position-vertical-relative:paragraph;z-index:1216;mso-wrap-distance-left:0;mso-wrap-distance-right:0" coordorigin="776,3918" coordsize="10570,2410">
            <v:line style="position:absolute" from="776,3922" to="3413,3922" stroked="true" strokeweight=".47998pt" strokecolor="#000000">
              <v:stroke dashstyle="solid"/>
            </v:line>
            <v:line style="position:absolute" from="3413,3922" to="11336,3922" stroked="true" strokeweight=".48pt" strokecolor="#000000">
              <v:stroke dashstyle="solid"/>
            </v:line>
            <v:line style="position:absolute" from="781,3918" to="781,4218" stroked="true" strokeweight=".47998pt" strokecolor="#000000">
              <v:stroke dashstyle="solid"/>
            </v:line>
            <v:shape style="position:absolute;left:776;top:4217;width:10560;height:10" type="#_x0000_t75" stroked="false">
              <v:imagedata r:id="rId11" o:title=""/>
            </v:shape>
            <v:line style="position:absolute" from="781,4227" to="781,4518" stroked="true" strokeweight=".47998pt" strokecolor="#000000">
              <v:stroke dashstyle="solid"/>
            </v:line>
            <v:shape style="position:absolute;left:776;top:4517;width:10560;height:10" type="#_x0000_t75" stroked="false">
              <v:imagedata r:id="rId11" o:title=""/>
            </v:shape>
            <v:line style="position:absolute" from="781,4527" to="781,4818" stroked="true" strokeweight=".47998pt" strokecolor="#000000">
              <v:stroke dashstyle="solid"/>
            </v:line>
            <v:shape style="position:absolute;left:776;top:4817;width:10562;height:10" type="#_x0000_t75" stroked="false">
              <v:imagedata r:id="rId6" o:title=""/>
            </v:shape>
            <v:line style="position:absolute" from="781,4827" to="781,5118" stroked="true" strokeweight=".47998pt" strokecolor="#000000">
              <v:stroke dashstyle="solid"/>
            </v:line>
            <v:shape style="position:absolute;left:776;top:5117;width:10560;height:10" type="#_x0000_t75" stroked="false">
              <v:imagedata r:id="rId12" o:title=""/>
            </v:shape>
            <v:line style="position:absolute" from="781,5127" to="781,5418" stroked="true" strokeweight=".47998pt" strokecolor="#000000">
              <v:stroke dashstyle="solid"/>
            </v:line>
            <v:shape style="position:absolute;left:776;top:5417;width:10560;height:10" type="#_x0000_t75" stroked="false">
              <v:imagedata r:id="rId12" o:title=""/>
            </v:shape>
            <v:line style="position:absolute" from="781,5427" to="781,5718" stroked="true" strokeweight=".47998pt" strokecolor="#000000">
              <v:stroke dashstyle="solid"/>
            </v:line>
            <v:shape style="position:absolute;left:776;top:5717;width:10560;height:10" type="#_x0000_t75" stroked="false">
              <v:imagedata r:id="rId12" o:title=""/>
            </v:shape>
            <v:line style="position:absolute" from="781,5727" to="781,6018" stroked="true" strokeweight=".47998pt" strokecolor="#000000">
              <v:stroke dashstyle="solid"/>
            </v:line>
            <v:shape style="position:absolute;left:776;top:6017;width:10560;height:10" type="#_x0000_t75" stroked="false">
              <v:imagedata r:id="rId12" o:title=""/>
            </v:shape>
            <v:line style="position:absolute" from="781,6027" to="781,6327" stroked="true" strokeweight=".47998pt" strokecolor="#000000">
              <v:stroke dashstyle="solid"/>
            </v:line>
            <v:line style="position:absolute" from="776,6322" to="11336,6322" stroked="true" strokeweight=".48001pt" strokecolor="#000000">
              <v:stroke dashstyle="solid"/>
            </v:line>
            <v:line style="position:absolute" from="11341,3918" to="11341,6327" stroked="true" strokeweight=".47998pt" strokecolor="#000000">
              <v:stroke dashstyle="solid"/>
            </v:line>
            <v:shape style="position:absolute;left:9002;top:4260;width:35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 :</w:t>
                    </w:r>
                  </w:p>
                </w:txbxContent>
              </v:textbox>
              <w10:wrap type="none"/>
            </v:shape>
            <v:shape style="position:absolute;left:7159;top:4260;width:35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 :</w:t>
                    </w:r>
                  </w:p>
                </w:txbxContent>
              </v:textbox>
              <w10:wrap type="none"/>
            </v:shape>
            <v:shape style="position:absolute;left:850;top:3960;width:2444;height:23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 de la manifestation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Lieu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line="280" w:lineRule="auto" w:before="71"/>
                      <w:ind w:left="0" w:right="5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Nb de m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b/>
                        <w:sz w:val="20"/>
                        <w:vertAlign w:val="baseline"/>
                      </w:rPr>
                      <w:t> loués : Produits présentés </w:t>
                    </w:r>
                    <w:r>
                      <w:rPr>
                        <w:sz w:val="20"/>
                        <w:vertAlign w:val="baseline"/>
                      </w:rPr>
                      <w:t>: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</w:p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05999pt;margin-top:328.12326pt;width:528pt;height:81.55pt;mso-position-horizontal-relative:page;mso-position-vertical-relative:paragraph;z-index:1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45"/>
                    <w:ind w:left="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 JOINDRE AU PRESENT QUESTIONNAIRE :</w:t>
                  </w:r>
                </w:p>
                <w:p>
                  <w:pPr>
                    <w:pStyle w:val="BodyText"/>
                    <w:rPr>
                      <w:rFonts w:ascii="Tahoma"/>
                      <w:sz w:val="14"/>
                    </w:rPr>
                  </w:pPr>
                </w:p>
                <w:p>
                  <w:pPr>
                    <w:pStyle w:val="BodyText"/>
                    <w:spacing w:line="20" w:lineRule="exact"/>
                    <w:ind w:left="-10" w:right="-4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sz w:val="2"/>
                    </w:rPr>
                    <w:drawing>
                      <wp:inline distT="0" distB="0" distL="0" distR="0">
                        <wp:extent cx="6705460" cy="6096"/>
                        <wp:effectExtent l="0" t="0" r="0" b="0"/>
                        <wp:docPr id="3" name="image8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age8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46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/>
                      <w:sz w:val="2"/>
                    </w:rPr>
                  </w:r>
                </w:p>
                <w:p>
                  <w:pPr>
                    <w:pStyle w:val="BodyText"/>
                    <w:spacing w:after="70"/>
                    <w:ind w:left="64"/>
                  </w:pPr>
                  <w:r>
                    <w:rPr/>
                    <w:t>Un rapport succinct présentant sur deux pages A4 maximum :</w:t>
                  </w:r>
                </w:p>
                <w:p>
                  <w:pPr>
                    <w:pStyle w:val="BodyText"/>
                    <w:spacing w:line="20" w:lineRule="exact"/>
                    <w:ind w:left="-10" w:right="-4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sz w:val="2"/>
                    </w:rPr>
                    <w:drawing>
                      <wp:inline distT="0" distB="0" distL="0" distR="0">
                        <wp:extent cx="6705599" cy="6096"/>
                        <wp:effectExtent l="0" t="0" r="0" b="0"/>
                        <wp:docPr id="5" name="image8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image8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599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/>
                      <w:sz w:val="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90" w:val="left" w:leader="none"/>
                      <w:tab w:pos="492" w:val="left" w:leader="none"/>
                    </w:tabs>
                    <w:spacing w:line="240" w:lineRule="auto" w:before="14" w:after="0"/>
                    <w:ind w:left="490" w:right="0" w:hanging="426"/>
                    <w:jc w:val="left"/>
                  </w:pPr>
                  <w:r>
                    <w:rPr/>
                    <w:t>commentaires qualitatifs et quantitatifs sur l’organisation et les résultats de la manifestation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spacing w:before="5"/>
                    <w:rPr>
                      <w:rFonts w:ascii="Tahoma"/>
                      <w:sz w:val="12"/>
                    </w:rPr>
                  </w:pPr>
                </w:p>
                <w:p>
                  <w:pPr>
                    <w:pStyle w:val="BodyText"/>
                    <w:spacing w:line="20" w:lineRule="exact"/>
                    <w:ind w:left="-10" w:right="-4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sz w:val="2"/>
                    </w:rPr>
                    <w:drawing>
                      <wp:inline distT="0" distB="0" distL="0" distR="0">
                        <wp:extent cx="6705599" cy="6096"/>
                        <wp:effectExtent l="0" t="0" r="0" b="0"/>
                        <wp:docPr id="7" name="image7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image7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599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/>
                      <w:sz w:val="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91" w:val="left" w:leader="none"/>
                      <w:tab w:pos="492" w:val="left" w:leader="none"/>
                    </w:tabs>
                    <w:spacing w:line="240" w:lineRule="auto" w:before="0" w:after="0"/>
                    <w:ind w:left="490" w:right="487" w:hanging="426"/>
                    <w:jc w:val="left"/>
                  </w:pPr>
                  <w:r>
                    <w:rPr/>
                    <w:t>nombre de contacts réalisés ainsi que le potentiel commercial en terme de chiffres d’affaires et de nouveaux clients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7"/>
        <w:rPr>
          <w:rFonts w:ascii="Tahoma"/>
          <w:sz w:val="12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6" w:after="1"/>
        <w:rPr>
          <w:rFonts w:ascii="Tahoma"/>
          <w:sz w:val="16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851"/>
        <w:gridCol w:w="4536"/>
        <w:gridCol w:w="787"/>
      </w:tblGrid>
      <w:tr>
        <w:trPr>
          <w:trHeight w:val="382" w:hRule="atLeast"/>
        </w:trPr>
        <w:tc>
          <w:tcPr>
            <w:tcW w:w="10535" w:type="dxa"/>
            <w:gridSpan w:val="4"/>
          </w:tcPr>
          <w:p>
            <w:pPr>
              <w:pStyle w:val="TableParagraph"/>
              <w:spacing w:before="59"/>
              <w:ind w:left="4310" w:right="4302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DECOMPTE FINAL</w:t>
            </w:r>
            <w:r>
              <w:rPr>
                <w:b/>
                <w:color w:val="ED2224"/>
                <w:sz w:val="24"/>
              </w:rPr>
              <w:t>*</w:t>
            </w:r>
          </w:p>
        </w:tc>
      </w:tr>
      <w:tr>
        <w:trPr>
          <w:trHeight w:val="392" w:hRule="atLeast"/>
        </w:trPr>
        <w:tc>
          <w:tcPr>
            <w:tcW w:w="52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5"/>
              <w:ind w:left="1884" w:right="1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Charges (CHF)</w:t>
            </w:r>
          </w:p>
          <w:p>
            <w:pPr>
              <w:pStyle w:val="TableParagraph"/>
              <w:spacing w:before="5"/>
              <w:rPr>
                <w:rFonts w:ascii="Tahoma"/>
                <w:sz w:val="6"/>
              </w:rPr>
            </w:pPr>
          </w:p>
          <w:p>
            <w:pPr>
              <w:pStyle w:val="TableParagraph"/>
              <w:spacing w:line="20" w:lineRule="exact"/>
              <w:ind w:left="-5" w:right="-49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  <w:drawing>
                <wp:inline distT="0" distB="0" distL="0" distR="0">
                  <wp:extent cx="3311583" cy="6096"/>
                  <wp:effectExtent l="0" t="0" r="0" b="0"/>
                  <wp:docPr id="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8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sz w:val="2"/>
              </w:rPr>
            </w:r>
          </w:p>
        </w:tc>
        <w:tc>
          <w:tcPr>
            <w:tcW w:w="53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5"/>
              <w:ind w:left="1935" w:right="1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Produits (CHF)</w:t>
            </w:r>
          </w:p>
        </w:tc>
      </w:tr>
      <w:tr>
        <w:trPr>
          <w:trHeight w:val="310" w:hRule="atLeast"/>
        </w:trPr>
        <w:tc>
          <w:tcPr>
            <w:tcW w:w="4361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Location du stand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Participation des exposants</w:t>
            </w: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4361" w:type="dxa"/>
          </w:tcPr>
          <w:p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Location mobilier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Autres recettes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361" w:type="dxa"/>
          </w:tcPr>
          <w:p>
            <w:pPr>
              <w:pStyle w:val="TableParagraph"/>
              <w:spacing w:line="226" w:lineRule="exact" w:before="11"/>
              <w:ind w:left="107"/>
              <w:rPr>
                <w:sz w:val="20"/>
              </w:rPr>
            </w:pPr>
            <w:r>
              <w:rPr>
                <w:sz w:val="20"/>
              </w:rPr>
              <w:t>Agencement, montage, démontage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361" w:type="dxa"/>
          </w:tcPr>
          <w:p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Transport du matériel, frais de voyage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4361" w:type="dxa"/>
          </w:tcPr>
          <w:p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Frais de promotion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361" w:type="dxa"/>
          </w:tcPr>
          <w:p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Eau, électricité, air comprimé etc.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361" w:type="dxa"/>
          </w:tcPr>
          <w:p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Hébergement et repas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361" w:type="dxa"/>
          </w:tcPr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Apéritif, hôtesses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4361" w:type="dxa"/>
          </w:tcPr>
          <w:p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Téléphones, assurances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361" w:type="dxa"/>
          </w:tcPr>
          <w:p>
            <w:pPr>
              <w:pStyle w:val="TableParagraph"/>
              <w:spacing w:line="226" w:lineRule="exact" w:before="10"/>
              <w:ind w:left="107"/>
              <w:rPr>
                <w:sz w:val="20"/>
              </w:rPr>
            </w:pPr>
            <w:r>
              <w:rPr>
                <w:sz w:val="20"/>
              </w:rPr>
              <w:t>Indemnités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4361" w:type="dxa"/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Autres (préciser)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535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i/>
                <w:sz w:val="20"/>
              </w:rPr>
            </w:pPr>
            <w:r>
              <w:rPr>
                <w:b/>
                <w:i/>
                <w:color w:val="ED2224"/>
                <w:sz w:val="24"/>
              </w:rPr>
              <w:t>*</w:t>
            </w:r>
            <w:r>
              <w:rPr>
                <w:i/>
                <w:sz w:val="20"/>
              </w:rPr>
              <w:t>Les preuves de paiement (extrait de comptes, factures) doivent être annexées</w:t>
            </w:r>
          </w:p>
        </w:tc>
      </w:tr>
    </w:tbl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BodyText"/>
        <w:tabs>
          <w:tab w:pos="7091" w:val="left" w:leader="none"/>
        </w:tabs>
        <w:ind w:left="430"/>
      </w:pPr>
      <w:r>
        <w:rPr/>
        <w:t>Lieu et</w:t>
      </w:r>
      <w:r>
        <w:rPr>
          <w:spacing w:val="-4"/>
        </w:rPr>
        <w:t> </w:t>
      </w:r>
      <w:r>
        <w:rPr/>
        <w:t>date</w:t>
      </w:r>
      <w:r>
        <w:rPr>
          <w:spacing w:val="-2"/>
        </w:rPr>
        <w:t> </w:t>
      </w:r>
      <w:r>
        <w:rPr/>
        <w:t>:</w:t>
        <w:tab/>
        <w:t>Signature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433" w:right="0" w:firstLine="0"/>
        <w:jc w:val="left"/>
        <w:rPr>
          <w:b/>
          <w:sz w:val="18"/>
        </w:rPr>
      </w:pPr>
      <w:r>
        <w:rPr>
          <w:sz w:val="18"/>
          <w:shd w:fill="C0C0C0" w:color="auto" w:val="clear"/>
        </w:rPr>
        <w:t>Retourner le formulaire à : </w:t>
      </w:r>
      <w:r>
        <w:rPr>
          <w:b/>
          <w:sz w:val="18"/>
          <w:shd w:fill="C0C0C0" w:color="auto" w:val="clear"/>
        </w:rPr>
        <w:t>Service de la promotion économique et du commerce (SPECo), Rue Caroline 11, 1014 Lausanne</w:t>
      </w:r>
    </w:p>
    <w:sectPr>
      <w:type w:val="continuous"/>
      <w:pgSz w:w="11910" w:h="16840"/>
      <w:pgMar w:top="48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0" w:hanging="427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05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5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0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5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4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4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/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2017-12-14T11:00:27Z</dcterms:created>
  <dcterms:modified xsi:type="dcterms:W3CDTF">2017-12-14T11:00:27Z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2017-12-14T00:00:00Z</vt:filetime>
  </property>
</Properties>
</file>