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44B" w14:textId="77777777" w:rsidR="00AE6B15" w:rsidRPr="000C6939" w:rsidRDefault="00AE6B15">
      <w:pPr>
        <w:pStyle w:val="Titre"/>
        <w:shd w:val="pct5" w:color="auto" w:fill="auto"/>
        <w:rPr>
          <w:rFonts w:ascii="Arial" w:hAnsi="Arial" w:cs="Arial"/>
          <w:sz w:val="28"/>
          <w:szCs w:val="28"/>
        </w:rPr>
      </w:pPr>
      <w:r w:rsidRPr="000C6939">
        <w:rPr>
          <w:rFonts w:ascii="Arial" w:hAnsi="Arial" w:cs="Arial"/>
          <w:sz w:val="28"/>
          <w:szCs w:val="28"/>
        </w:rPr>
        <w:t>Loi fédérale du 13 mars 1964 sur le travail</w:t>
      </w:r>
    </w:p>
    <w:p w14:paraId="6C806125" w14:textId="77777777" w:rsidR="00AE6B15" w:rsidRPr="000C6939" w:rsidRDefault="00AE6B15">
      <w:pPr>
        <w:pStyle w:val="Titre3"/>
        <w:shd w:val="pct5" w:color="auto" w:fill="auto"/>
        <w:jc w:val="center"/>
        <w:rPr>
          <w:rFonts w:ascii="Arial" w:hAnsi="Arial" w:cs="Arial"/>
        </w:rPr>
      </w:pPr>
      <w:r w:rsidRPr="000C6939">
        <w:rPr>
          <w:rFonts w:ascii="Arial" w:hAnsi="Arial" w:cs="Arial"/>
        </w:rPr>
        <w:t>Demande d'autorisation de modifier temporairement</w:t>
      </w:r>
    </w:p>
    <w:p w14:paraId="141BCB0B" w14:textId="77777777" w:rsidR="00AE6B15" w:rsidRDefault="00AE6B15">
      <w:pPr>
        <w:pStyle w:val="Titre3"/>
        <w:shd w:val="pct5" w:color="auto" w:fill="auto"/>
        <w:jc w:val="center"/>
        <w:rPr>
          <w:rFonts w:ascii="Arial" w:hAnsi="Arial" w:cs="Arial"/>
        </w:rPr>
      </w:pPr>
      <w:r w:rsidRPr="000C6939">
        <w:rPr>
          <w:rFonts w:ascii="Arial" w:hAnsi="Arial" w:cs="Arial"/>
        </w:rPr>
        <w:t>la durée légale du travail</w:t>
      </w:r>
    </w:p>
    <w:p w14:paraId="09492F8E" w14:textId="77777777" w:rsidR="0019676F" w:rsidRDefault="0019676F" w:rsidP="0019676F"/>
    <w:p w14:paraId="57B203CC" w14:textId="77777777" w:rsidR="003A69B5" w:rsidRDefault="003A69B5" w:rsidP="0019676F"/>
    <w:p w14:paraId="63487F33" w14:textId="77777777" w:rsidR="003A69B5" w:rsidRPr="002A67DB" w:rsidRDefault="003A69B5" w:rsidP="003A69B5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 xml:space="preserve">Informations </w:t>
      </w:r>
      <w:r>
        <w:rPr>
          <w:rFonts w:ascii="Arial" w:hAnsi="Arial" w:cs="Arial"/>
          <w:b/>
          <w:sz w:val="22"/>
          <w:szCs w:val="22"/>
        </w:rPr>
        <w:t>préliminaires</w:t>
      </w:r>
      <w:r w:rsidRPr="002A67DB">
        <w:rPr>
          <w:rFonts w:ascii="Arial" w:hAnsi="Arial" w:cs="Arial"/>
          <w:b/>
          <w:sz w:val="22"/>
          <w:szCs w:val="22"/>
        </w:rPr>
        <w:t> :</w:t>
      </w:r>
    </w:p>
    <w:p w14:paraId="6F44BC6A" w14:textId="77777777" w:rsidR="003A69B5" w:rsidRPr="0095464B" w:rsidRDefault="003A69B5" w:rsidP="003A69B5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12"/>
          <w:szCs w:val="12"/>
        </w:rPr>
      </w:pPr>
    </w:p>
    <w:p w14:paraId="3AFD1622" w14:textId="77777777" w:rsidR="003A69B5" w:rsidRPr="003A69B5" w:rsidRDefault="003A69B5" w:rsidP="003A69B5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3A69B5">
        <w:rPr>
          <w:rFonts w:ascii="Arial" w:hAnsi="Arial" w:cs="Arial"/>
          <w:b/>
          <w:sz w:val="22"/>
          <w:szCs w:val="22"/>
        </w:rPr>
        <w:t xml:space="preserve">Ce formulaire </w:t>
      </w:r>
      <w:r>
        <w:rPr>
          <w:rFonts w:ascii="Arial" w:hAnsi="Arial" w:cs="Arial"/>
          <w:b/>
          <w:sz w:val="22"/>
          <w:szCs w:val="22"/>
        </w:rPr>
        <w:t xml:space="preserve">de demande </w:t>
      </w:r>
      <w:r w:rsidRPr="003A69B5">
        <w:rPr>
          <w:rFonts w:ascii="Arial" w:hAnsi="Arial" w:cs="Arial"/>
          <w:b/>
          <w:sz w:val="22"/>
          <w:szCs w:val="22"/>
        </w:rPr>
        <w:t>ne doit pas être rempli dans les cas suivants :</w:t>
      </w:r>
    </w:p>
    <w:p w14:paraId="1A46F849" w14:textId="77777777" w:rsidR="003A69B5" w:rsidRDefault="003A69B5" w:rsidP="003A69B5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2FAFCB82" w14:textId="1BDC2230" w:rsidR="005C1432" w:rsidRDefault="003A69B5" w:rsidP="005C1432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les </w:t>
      </w:r>
      <w:r w:rsidRPr="00040103">
        <w:rPr>
          <w:rFonts w:ascii="Arial" w:hAnsi="Arial" w:cs="Arial"/>
          <w:sz w:val="22"/>
          <w:szCs w:val="22"/>
          <w:u w:val="single"/>
        </w:rPr>
        <w:t>entreprises soumises à une convention collective de travail dans le secteur de la construction</w:t>
      </w:r>
      <w:r w:rsidR="005C1432">
        <w:rPr>
          <w:rFonts w:ascii="Arial" w:hAnsi="Arial" w:cs="Arial"/>
          <w:sz w:val="22"/>
          <w:szCs w:val="22"/>
        </w:rPr>
        <w:t xml:space="preserve"> (secteur principal de la construction – gros-œuvre, second-œuvre, construction métallique, isolation, calorifugeage, </w:t>
      </w:r>
      <w:r w:rsidR="005C1432" w:rsidRPr="002D1FC5">
        <w:rPr>
          <w:rFonts w:ascii="Arial" w:hAnsi="Arial" w:cs="Arial"/>
          <w:sz w:val="22"/>
          <w:szCs w:val="22"/>
        </w:rPr>
        <w:t>installations électriques</w:t>
      </w:r>
      <w:r>
        <w:rPr>
          <w:rFonts w:ascii="Arial" w:hAnsi="Arial" w:cs="Arial"/>
          <w:sz w:val="22"/>
          <w:szCs w:val="22"/>
        </w:rPr>
        <w:t xml:space="preserve">, </w:t>
      </w:r>
      <w:r w:rsidR="005C1432">
        <w:rPr>
          <w:rFonts w:ascii="Arial" w:hAnsi="Arial" w:cs="Arial"/>
          <w:sz w:val="22"/>
          <w:szCs w:val="22"/>
        </w:rPr>
        <w:t xml:space="preserve">ferblanterie, couverture, installation sanitaire, chauffage, climatisation et ventilation), la demande doit être adressée </w:t>
      </w:r>
      <w:hyperlink r:id="rId8" w:history="1">
        <w:r w:rsidR="005C1432" w:rsidRPr="00EA5ED5">
          <w:rPr>
            <w:rStyle w:val="Lienhypertexte"/>
            <w:rFonts w:ascii="Arial" w:hAnsi="Arial" w:cs="Arial"/>
            <w:sz w:val="22"/>
            <w:szCs w:val="22"/>
          </w:rPr>
          <w:t>en ligne</w:t>
        </w:r>
      </w:hyperlink>
      <w:r w:rsidR="005C1432">
        <w:rPr>
          <w:rFonts w:ascii="Arial" w:hAnsi="Arial" w:cs="Arial"/>
          <w:sz w:val="22"/>
          <w:szCs w:val="22"/>
        </w:rPr>
        <w:t xml:space="preserve"> aux commissions professionnelles paritaires de l’industrie vaudoise de la construction.</w:t>
      </w:r>
    </w:p>
    <w:p w14:paraId="061EFC8B" w14:textId="77777777" w:rsidR="005C1432" w:rsidRDefault="005C1432" w:rsidP="005C1432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6DCB0A74" w14:textId="77777777" w:rsidR="003A69B5" w:rsidRDefault="005C1432" w:rsidP="003A69B5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procédure est également valable pour les entreprises étrangères effectuant des travaux dans les branches susmentionnées. Pour ces entreprises, </w:t>
      </w:r>
      <w:r w:rsidR="003A69B5">
        <w:rPr>
          <w:rFonts w:ascii="Arial" w:hAnsi="Arial" w:cs="Arial"/>
          <w:sz w:val="22"/>
          <w:szCs w:val="22"/>
        </w:rPr>
        <w:t xml:space="preserve">ne pas oublier de remplir les formalités d’annonce et/ou d’obtention des autorisations de séjour pour les travailleurs détachés. Pour plus de renseignements, consulter notre </w:t>
      </w:r>
      <w:hyperlink r:id="rId9" w:history="1">
        <w:r w:rsidR="003A69B5" w:rsidRPr="00EA5ED5">
          <w:rPr>
            <w:rStyle w:val="Lienhypertexte"/>
            <w:rFonts w:ascii="Arial" w:hAnsi="Arial" w:cs="Arial"/>
            <w:sz w:val="22"/>
            <w:szCs w:val="22"/>
          </w:rPr>
          <w:t>site internet</w:t>
        </w:r>
      </w:hyperlink>
      <w:r w:rsidR="00EA5ED5">
        <w:rPr>
          <w:rFonts w:ascii="Arial" w:hAnsi="Arial" w:cs="Arial"/>
          <w:sz w:val="22"/>
          <w:szCs w:val="22"/>
        </w:rPr>
        <w:t>.</w:t>
      </w:r>
    </w:p>
    <w:p w14:paraId="215CF98E" w14:textId="77777777" w:rsidR="003A69B5" w:rsidRPr="00BA06E1" w:rsidRDefault="003A69B5" w:rsidP="0019676F">
      <w:pPr>
        <w:rPr>
          <w:sz w:val="22"/>
          <w:szCs w:val="22"/>
        </w:rPr>
      </w:pPr>
    </w:p>
    <w:p w14:paraId="06DE8858" w14:textId="77777777" w:rsidR="00E26994" w:rsidRPr="00BA06E1" w:rsidRDefault="00E26994" w:rsidP="0019676F">
      <w:pPr>
        <w:rPr>
          <w:sz w:val="22"/>
          <w:szCs w:val="22"/>
        </w:rPr>
      </w:pPr>
    </w:p>
    <w:p w14:paraId="22213D96" w14:textId="77777777" w:rsidR="0019132A" w:rsidRPr="002A67DB" w:rsidRDefault="005328B0" w:rsidP="00D12ECF">
      <w:pPr>
        <w:pBdr>
          <w:bottom w:val="single" w:sz="12" w:space="1" w:color="auto"/>
        </w:pBd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Coordonnées de l’entreprise :</w:t>
      </w:r>
    </w:p>
    <w:p w14:paraId="70445E02" w14:textId="77777777" w:rsidR="005328B0" w:rsidRPr="005328B0" w:rsidRDefault="005328B0" w:rsidP="005328B0">
      <w:pP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7"/>
        <w:gridCol w:w="2968"/>
        <w:gridCol w:w="420"/>
        <w:gridCol w:w="2081"/>
        <w:gridCol w:w="1772"/>
      </w:tblGrid>
      <w:tr w:rsidR="000511BE" w:rsidRPr="00EF5653" w14:paraId="269B29E1" w14:textId="77777777" w:rsidTr="008F797B">
        <w:tc>
          <w:tcPr>
            <w:tcW w:w="2444" w:type="dxa"/>
            <w:shd w:val="clear" w:color="auto" w:fill="auto"/>
          </w:tcPr>
          <w:p w14:paraId="09D76D9D" w14:textId="77777777" w:rsidR="000511BE" w:rsidRPr="00EF5653" w:rsidRDefault="000511BE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F5653">
              <w:rPr>
                <w:rFonts w:ascii="Arial" w:hAnsi="Arial" w:cs="Arial"/>
                <w:b/>
                <w:sz w:val="22"/>
                <w:szCs w:val="22"/>
              </w:rPr>
              <w:t>Raison sociale</w:t>
            </w:r>
            <w:r w:rsidR="00B30B13"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2894CF51" w14:textId="77777777" w:rsidR="000511BE" w:rsidRPr="004E0D5A" w:rsidRDefault="00E851E1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FE22180" w14:textId="77777777" w:rsidR="000511BE" w:rsidRPr="00EF5653" w:rsidRDefault="00B30B13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F797B">
              <w:rPr>
                <w:rFonts w:ascii="Arial" w:hAnsi="Arial" w:cs="Arial"/>
                <w:b/>
                <w:sz w:val="22"/>
                <w:szCs w:val="22"/>
              </w:rPr>
              <w:t>Personne de contact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808" w:type="dxa"/>
            <w:shd w:val="clear" w:color="auto" w:fill="auto"/>
          </w:tcPr>
          <w:p w14:paraId="512C2BDA" w14:textId="77777777" w:rsidR="000511BE" w:rsidRPr="004E0D5A" w:rsidRDefault="000511BE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3A5C"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0B13" w:rsidRPr="00EF5653" w14:paraId="5FB9501D" w14:textId="77777777" w:rsidTr="008F797B">
        <w:tc>
          <w:tcPr>
            <w:tcW w:w="2444" w:type="dxa"/>
            <w:shd w:val="clear" w:color="auto" w:fill="auto"/>
          </w:tcPr>
          <w:p w14:paraId="29A274DB" w14:textId="77777777" w:rsidR="00B30B13" w:rsidRPr="00EF5653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Rue et N°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5869C069" w14:textId="77777777" w:rsidR="00B30B13" w:rsidRPr="004E0D5A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C076797" w14:textId="77777777" w:rsidR="00B30B13" w:rsidRPr="00EF5653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F797B">
              <w:rPr>
                <w:rFonts w:ascii="Arial" w:hAnsi="Arial" w:cs="Arial"/>
                <w:b/>
                <w:sz w:val="22"/>
                <w:szCs w:val="22"/>
              </w:rPr>
              <w:t>N° de tél.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808" w:type="dxa"/>
            <w:shd w:val="clear" w:color="auto" w:fill="auto"/>
          </w:tcPr>
          <w:p w14:paraId="731DF7D3" w14:textId="77777777" w:rsidR="00B30B13" w:rsidRPr="004E0D5A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1EE9" w:rsidRPr="00EF5653" w14:paraId="0A7DD649" w14:textId="77777777" w:rsidTr="008F797B">
        <w:tc>
          <w:tcPr>
            <w:tcW w:w="2444" w:type="dxa"/>
            <w:shd w:val="clear" w:color="auto" w:fill="auto"/>
          </w:tcPr>
          <w:p w14:paraId="6343491E" w14:textId="77777777" w:rsidR="00ED1EE9" w:rsidRPr="00EF5653" w:rsidRDefault="00B30B13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NPA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2758E2E9" w14:textId="77777777" w:rsidR="00ED1EE9" w:rsidRPr="004E0D5A" w:rsidRDefault="00ED1EE9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805C469" w14:textId="77777777" w:rsidR="00ED1EE9" w:rsidRPr="00EF5653" w:rsidRDefault="00B30B13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F797B">
              <w:rPr>
                <w:rFonts w:ascii="Arial" w:hAnsi="Arial" w:cs="Arial"/>
                <w:b/>
                <w:sz w:val="22"/>
                <w:szCs w:val="22"/>
              </w:rPr>
              <w:t>N°</w:t>
            </w:r>
            <w:r w:rsidR="00ED1EE9" w:rsidRPr="008F797B">
              <w:rPr>
                <w:rFonts w:ascii="Arial" w:hAnsi="Arial" w:cs="Arial"/>
                <w:b/>
                <w:sz w:val="22"/>
                <w:szCs w:val="22"/>
              </w:rPr>
              <w:t xml:space="preserve"> de fax.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808" w:type="dxa"/>
            <w:shd w:val="clear" w:color="auto" w:fill="auto"/>
          </w:tcPr>
          <w:p w14:paraId="304CB9BA" w14:textId="77777777" w:rsidR="00ED1EE9" w:rsidRPr="004E0D5A" w:rsidRDefault="00ED1EE9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0B13" w:rsidRPr="00EF5653" w14:paraId="32C4A057" w14:textId="77777777" w:rsidTr="008F797B">
        <w:tc>
          <w:tcPr>
            <w:tcW w:w="2444" w:type="dxa"/>
            <w:shd w:val="clear" w:color="auto" w:fill="auto"/>
          </w:tcPr>
          <w:p w14:paraId="18926D76" w14:textId="77777777" w:rsidR="00B30B13" w:rsidRPr="00EF5653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Localité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447E1186" w14:textId="77777777" w:rsidR="00B30B13" w:rsidRPr="004E0D5A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3730A5C" w14:textId="77777777" w:rsidR="00B30B13" w:rsidRPr="00EF5653" w:rsidRDefault="00B30B13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F797B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8F797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808" w:type="dxa"/>
            <w:shd w:val="clear" w:color="auto" w:fill="auto"/>
          </w:tcPr>
          <w:p w14:paraId="5F614C9A" w14:textId="77777777" w:rsidR="00B30B13" w:rsidRPr="004E0D5A" w:rsidRDefault="00B30B13" w:rsidP="00EF5653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0B13" w:rsidRPr="00EF5653" w14:paraId="3D0E418F" w14:textId="77777777" w:rsidTr="00CD2DE4">
        <w:trPr>
          <w:gridAfter w:val="2"/>
          <w:wAfter w:w="3934" w:type="dxa"/>
        </w:trPr>
        <w:tc>
          <w:tcPr>
            <w:tcW w:w="2444" w:type="dxa"/>
            <w:shd w:val="clear" w:color="auto" w:fill="auto"/>
          </w:tcPr>
          <w:p w14:paraId="3C47EEC4" w14:textId="77777777" w:rsidR="00B30B13" w:rsidRPr="00EF5653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Pays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476" w:type="dxa"/>
            <w:gridSpan w:val="2"/>
            <w:shd w:val="clear" w:color="auto" w:fill="auto"/>
          </w:tcPr>
          <w:p w14:paraId="2E9FA1C8" w14:textId="77777777" w:rsidR="00B30B13" w:rsidRPr="004E0D5A" w:rsidRDefault="00B30B13" w:rsidP="00CD2DE4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F5E4DC" w14:textId="77777777" w:rsidR="0095464B" w:rsidRDefault="0095464B" w:rsidP="005328B0">
      <w:pPr>
        <w:tabs>
          <w:tab w:val="left" w:pos="2268"/>
          <w:tab w:val="left" w:pos="3969"/>
          <w:tab w:val="left" w:pos="6521"/>
        </w:tabs>
        <w:rPr>
          <w:rFonts w:ascii="Arial" w:hAnsi="Arial" w:cs="Arial"/>
          <w:sz w:val="22"/>
          <w:szCs w:val="22"/>
        </w:rPr>
      </w:pPr>
    </w:p>
    <w:p w14:paraId="0259CAEE" w14:textId="77777777" w:rsidR="00BA06E1" w:rsidRDefault="00BA06E1" w:rsidP="005328B0">
      <w:pPr>
        <w:tabs>
          <w:tab w:val="left" w:pos="2268"/>
          <w:tab w:val="left" w:pos="3969"/>
          <w:tab w:val="left" w:pos="6521"/>
        </w:tabs>
        <w:rPr>
          <w:rFonts w:ascii="Arial" w:hAnsi="Arial" w:cs="Arial"/>
          <w:sz w:val="22"/>
          <w:szCs w:val="22"/>
        </w:rPr>
      </w:pPr>
    </w:p>
    <w:p w14:paraId="49CABB5E" w14:textId="77777777" w:rsidR="00BA06E1" w:rsidRPr="002A67DB" w:rsidRDefault="00BA06E1" w:rsidP="00BA06E1">
      <w:pPr>
        <w:pBdr>
          <w:bottom w:val="single" w:sz="12" w:space="1" w:color="auto"/>
        </w:pBd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 de facturation si différente de celle</w:t>
      </w:r>
      <w:r w:rsidRPr="002A67DB">
        <w:rPr>
          <w:rFonts w:ascii="Arial" w:hAnsi="Arial" w:cs="Arial"/>
          <w:b/>
          <w:sz w:val="22"/>
          <w:szCs w:val="22"/>
        </w:rPr>
        <w:t xml:space="preserve"> de l’entreprise :</w:t>
      </w:r>
    </w:p>
    <w:p w14:paraId="0182D3C1" w14:textId="77777777" w:rsidR="00BA06E1" w:rsidRPr="005328B0" w:rsidRDefault="00BA06E1" w:rsidP="00BA06E1">
      <w:pP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7"/>
        <w:gridCol w:w="2986"/>
        <w:gridCol w:w="414"/>
        <w:gridCol w:w="2069"/>
        <w:gridCol w:w="1762"/>
      </w:tblGrid>
      <w:tr w:rsidR="00BA06E1" w:rsidRPr="00EF5653" w14:paraId="526D31B2" w14:textId="77777777" w:rsidTr="002169D8">
        <w:tc>
          <w:tcPr>
            <w:tcW w:w="2444" w:type="dxa"/>
            <w:shd w:val="clear" w:color="auto" w:fill="auto"/>
          </w:tcPr>
          <w:p w14:paraId="13024BFD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F5653">
              <w:rPr>
                <w:rFonts w:ascii="Arial" w:hAnsi="Arial" w:cs="Arial"/>
                <w:b/>
                <w:sz w:val="22"/>
                <w:szCs w:val="22"/>
              </w:rPr>
              <w:t>Raison sociale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5A29D737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2324811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2E035F56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E1" w:rsidRPr="00EF5653" w14:paraId="7E238668" w14:textId="77777777" w:rsidTr="002169D8">
        <w:tc>
          <w:tcPr>
            <w:tcW w:w="2444" w:type="dxa"/>
            <w:shd w:val="clear" w:color="auto" w:fill="auto"/>
          </w:tcPr>
          <w:p w14:paraId="42185022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Rue et N°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39C6F35B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072BD15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6CCC8BFE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E1" w:rsidRPr="00EF5653" w14:paraId="18CF7FF5" w14:textId="77777777" w:rsidTr="002169D8">
        <w:tc>
          <w:tcPr>
            <w:tcW w:w="2444" w:type="dxa"/>
            <w:shd w:val="clear" w:color="auto" w:fill="auto"/>
          </w:tcPr>
          <w:p w14:paraId="33E83CCB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NPA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6F70F8B5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C022419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592FC619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E1" w:rsidRPr="00EF5653" w14:paraId="0FD2DF31" w14:textId="77777777" w:rsidTr="002169D8">
        <w:tc>
          <w:tcPr>
            <w:tcW w:w="2444" w:type="dxa"/>
            <w:shd w:val="clear" w:color="auto" w:fill="auto"/>
          </w:tcPr>
          <w:p w14:paraId="6B6C896E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Localité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051" w:type="dxa"/>
            <w:shd w:val="clear" w:color="auto" w:fill="auto"/>
          </w:tcPr>
          <w:p w14:paraId="3DE14057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56E1B5B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6C1C2C0D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E1" w:rsidRPr="00EF5653" w14:paraId="32F8AD8A" w14:textId="77777777" w:rsidTr="002169D8">
        <w:trPr>
          <w:gridAfter w:val="2"/>
          <w:wAfter w:w="3934" w:type="dxa"/>
        </w:trPr>
        <w:tc>
          <w:tcPr>
            <w:tcW w:w="2444" w:type="dxa"/>
            <w:shd w:val="clear" w:color="auto" w:fill="auto"/>
          </w:tcPr>
          <w:p w14:paraId="27C92701" w14:textId="77777777" w:rsidR="00BA06E1" w:rsidRPr="00EF5653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Pays</w:t>
            </w:r>
            <w:r w:rsidRPr="008F797B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3476" w:type="dxa"/>
            <w:gridSpan w:val="2"/>
            <w:shd w:val="clear" w:color="auto" w:fill="auto"/>
          </w:tcPr>
          <w:p w14:paraId="6AEA20C9" w14:textId="77777777" w:rsidR="00BA06E1" w:rsidRPr="004E0D5A" w:rsidRDefault="00BA06E1" w:rsidP="002169D8">
            <w:pPr>
              <w:tabs>
                <w:tab w:val="left" w:pos="1843"/>
                <w:tab w:val="left" w:pos="6521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265DFA" w14:textId="77777777" w:rsidR="00BA06E1" w:rsidRDefault="00BA06E1" w:rsidP="005328B0">
      <w:pPr>
        <w:tabs>
          <w:tab w:val="left" w:pos="2268"/>
          <w:tab w:val="left" w:pos="3969"/>
          <w:tab w:val="left" w:pos="6521"/>
        </w:tabs>
        <w:rPr>
          <w:rFonts w:ascii="Arial" w:hAnsi="Arial" w:cs="Arial"/>
          <w:sz w:val="22"/>
          <w:szCs w:val="22"/>
        </w:rPr>
      </w:pPr>
    </w:p>
    <w:p w14:paraId="1FF0074E" w14:textId="77777777" w:rsidR="0095464B" w:rsidRDefault="00954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54F9C0" w14:textId="77777777" w:rsidR="00F11356" w:rsidRPr="008F797B" w:rsidRDefault="00F11356" w:rsidP="005328B0">
      <w:pPr>
        <w:tabs>
          <w:tab w:val="left" w:pos="2268"/>
          <w:tab w:val="left" w:pos="3969"/>
          <w:tab w:val="left" w:pos="6521"/>
        </w:tabs>
        <w:rPr>
          <w:rFonts w:ascii="Arial" w:hAnsi="Arial" w:cs="Arial"/>
          <w:sz w:val="22"/>
          <w:szCs w:val="22"/>
        </w:rPr>
      </w:pPr>
    </w:p>
    <w:p w14:paraId="14FE205B" w14:textId="77777777" w:rsidR="008F797B" w:rsidRPr="002A67DB" w:rsidRDefault="008F797B" w:rsidP="00D12ECF">
      <w:pPr>
        <w:pBdr>
          <w:bottom w:val="single" w:sz="12" w:space="1" w:color="auto"/>
        </w:pBd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Dérogation sollicitée :</w:t>
      </w:r>
    </w:p>
    <w:p w14:paraId="742C0238" w14:textId="77777777" w:rsidR="009214D0" w:rsidRPr="009214D0" w:rsidRDefault="009214D0" w:rsidP="008956DD">
      <w:pP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CD2DE4" w14:paraId="220E5C74" w14:textId="77777777" w:rsidTr="00910466">
        <w:trPr>
          <w:trHeight w:val="1257"/>
        </w:trPr>
        <w:tc>
          <w:tcPr>
            <w:tcW w:w="4889" w:type="dxa"/>
          </w:tcPr>
          <w:p w14:paraId="575E2344" w14:textId="77777777" w:rsidR="00CD2DE4" w:rsidRPr="00CD2DE4" w:rsidRDefault="00CD2DE4" w:rsidP="00CD2DE4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23307">
              <w:rPr>
                <w:rFonts w:cs="Arial"/>
                <w:sz w:val="22"/>
                <w:szCs w:val="22"/>
              </w:rPr>
            </w:r>
            <w:r w:rsidR="00A2330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travail de nuit</w:t>
            </w:r>
            <w:r w:rsidR="00B8754C">
              <w:rPr>
                <w:rFonts w:ascii="Arial" w:hAnsi="Arial" w:cs="Arial"/>
                <w:sz w:val="22"/>
              </w:rPr>
              <w:t xml:space="preserve"> temporaire</w:t>
            </w:r>
            <w:r w:rsidR="00910466">
              <w:rPr>
                <w:rFonts w:ascii="Arial" w:hAnsi="Arial" w:cs="Arial"/>
                <w:sz w:val="22"/>
              </w:rPr>
              <w:br/>
            </w:r>
          </w:p>
          <w:p w14:paraId="517BCA88" w14:textId="77777777" w:rsidR="00CD2DE4" w:rsidRDefault="00CD2DE4" w:rsidP="008956DD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69B3">
              <w:rPr>
                <w:rFonts w:ascii="Arial" w:hAnsi="Arial" w:cs="Arial"/>
                <w:sz w:val="16"/>
                <w:szCs w:val="16"/>
              </w:rPr>
              <w:t>(de 23h00 à 06h00)</w:t>
            </w:r>
          </w:p>
          <w:p w14:paraId="1515B3A7" w14:textId="77777777" w:rsidR="00910466" w:rsidRPr="00910466" w:rsidRDefault="00910466" w:rsidP="008956DD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C99C4E3" w14:textId="77777777" w:rsidR="00910466" w:rsidRPr="00910466" w:rsidRDefault="00910466" w:rsidP="00910466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cs="Arial"/>
                <w:sz w:val="16"/>
                <w:szCs w:val="16"/>
              </w:rPr>
            </w:pPr>
            <w:r w:rsidRPr="00910466">
              <w:rPr>
                <w:rFonts w:ascii="Arial" w:hAnsi="Arial" w:cs="Arial"/>
                <w:sz w:val="16"/>
                <w:szCs w:val="16"/>
              </w:rPr>
              <w:t>(interventions sporadiques jusqu’</w:t>
            </w:r>
            <w:r>
              <w:rPr>
                <w:rFonts w:ascii="Arial" w:hAnsi="Arial" w:cs="Arial"/>
                <w:sz w:val="16"/>
                <w:szCs w:val="16"/>
              </w:rPr>
              <w:t xml:space="preserve">à 90 jours </w:t>
            </w:r>
            <w:r w:rsidR="00EA5ED5">
              <w:rPr>
                <w:rFonts w:ascii="Arial" w:hAnsi="Arial" w:cs="Arial"/>
                <w:sz w:val="16"/>
                <w:szCs w:val="16"/>
              </w:rPr>
              <w:t xml:space="preserve">par année civile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10466">
              <w:rPr>
                <w:rFonts w:ascii="Arial" w:hAnsi="Arial" w:cs="Arial"/>
                <w:sz w:val="16"/>
                <w:szCs w:val="16"/>
              </w:rPr>
              <w:t>intervention exceptionnelle de 6 mois au max.)</w:t>
            </w:r>
            <w:r w:rsidR="00EA5ED5" w:rsidRPr="00EA5ED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889" w:type="dxa"/>
          </w:tcPr>
          <w:p w14:paraId="322333A6" w14:textId="77777777" w:rsidR="00CD2DE4" w:rsidRPr="00CD2DE4" w:rsidRDefault="00CD2DE4" w:rsidP="00CD2DE4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23307">
              <w:rPr>
                <w:rFonts w:cs="Arial"/>
                <w:sz w:val="22"/>
                <w:szCs w:val="22"/>
              </w:rPr>
            </w:r>
            <w:r w:rsidR="00A2330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travail du dimanche/jours fériés</w:t>
            </w:r>
            <w:r w:rsidR="00B8754C">
              <w:rPr>
                <w:rFonts w:ascii="Arial" w:hAnsi="Arial" w:cs="Arial"/>
                <w:sz w:val="22"/>
              </w:rPr>
              <w:t xml:space="preserve"> temporaire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0B813276" w14:textId="77777777" w:rsidR="00CD2DE4" w:rsidRDefault="00CD2DE4" w:rsidP="00CD2DE4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5969B3">
              <w:rPr>
                <w:rFonts w:ascii="Arial" w:hAnsi="Arial" w:cs="Arial"/>
                <w:sz w:val="16"/>
                <w:szCs w:val="16"/>
              </w:rPr>
              <w:t>(du samedi à 23h00 au dimanche à 23h00 ou de la veille du jour férié à 23h00 au jour férié à 23h00)</w:t>
            </w:r>
          </w:p>
          <w:p w14:paraId="76799375" w14:textId="77777777" w:rsidR="00910466" w:rsidRPr="00CD2DE4" w:rsidRDefault="00910466" w:rsidP="00910466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11AF15B" w14:textId="77777777" w:rsidR="00910466" w:rsidRPr="005969B3" w:rsidRDefault="00910466" w:rsidP="00910466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5969B3">
              <w:rPr>
                <w:rFonts w:ascii="Arial" w:hAnsi="Arial" w:cs="Arial"/>
                <w:sz w:val="16"/>
                <w:szCs w:val="16"/>
              </w:rPr>
              <w:t>(</w:t>
            </w:r>
            <w:r w:rsidRPr="00910466">
              <w:rPr>
                <w:rFonts w:ascii="Arial" w:hAnsi="Arial" w:cs="Arial"/>
                <w:sz w:val="16"/>
                <w:szCs w:val="16"/>
              </w:rPr>
              <w:t>interventions sporadiques jusqu’</w:t>
            </w:r>
            <w:r>
              <w:rPr>
                <w:rFonts w:ascii="Arial" w:hAnsi="Arial" w:cs="Arial"/>
                <w:sz w:val="16"/>
                <w:szCs w:val="16"/>
              </w:rPr>
              <w:t xml:space="preserve">à 6 dimanches/jours fériés </w:t>
            </w:r>
            <w:r w:rsidR="00EA5ED5">
              <w:rPr>
                <w:rFonts w:ascii="Arial" w:hAnsi="Arial" w:cs="Arial"/>
                <w:sz w:val="16"/>
                <w:szCs w:val="16"/>
              </w:rPr>
              <w:t xml:space="preserve">par année civile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 w:rsidR="00EA5E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intervention exceptionnelle de 3</w:t>
            </w:r>
            <w:r w:rsidRPr="00910466">
              <w:rPr>
                <w:rFonts w:ascii="Arial" w:hAnsi="Arial" w:cs="Arial"/>
                <w:sz w:val="16"/>
                <w:szCs w:val="16"/>
              </w:rPr>
              <w:t xml:space="preserve"> mois au max.)</w:t>
            </w:r>
            <w:r w:rsidR="00EA5ED5" w:rsidRPr="00EA5ED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71AA01A7" w14:textId="77777777" w:rsidR="005969B3" w:rsidRDefault="005969B3" w:rsidP="00CD2DE4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cs="Arial"/>
                <w:sz w:val="22"/>
                <w:szCs w:val="22"/>
              </w:rPr>
            </w:pPr>
          </w:p>
        </w:tc>
      </w:tr>
      <w:tr w:rsidR="00CD2DE4" w14:paraId="0BF31A4C" w14:textId="77777777" w:rsidTr="00CD2DE4">
        <w:tc>
          <w:tcPr>
            <w:tcW w:w="4889" w:type="dxa"/>
          </w:tcPr>
          <w:p w14:paraId="1BFDA07D" w14:textId="77777777" w:rsidR="00CD2DE4" w:rsidRPr="005969B3" w:rsidRDefault="00CD2DE4" w:rsidP="005969B3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23307">
              <w:rPr>
                <w:rFonts w:cs="Arial"/>
                <w:sz w:val="22"/>
                <w:szCs w:val="22"/>
              </w:rPr>
            </w:r>
            <w:r w:rsidR="00A2330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travail continu</w:t>
            </w:r>
            <w:r w:rsidR="00B8754C">
              <w:rPr>
                <w:rFonts w:ascii="Arial" w:hAnsi="Arial" w:cs="Arial"/>
                <w:sz w:val="22"/>
              </w:rPr>
              <w:t xml:space="preserve"> temporaire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6C02A6C9" w14:textId="77777777" w:rsidR="00CD2DE4" w:rsidRDefault="00CD2DE4" w:rsidP="005969B3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5969B3">
              <w:rPr>
                <w:rFonts w:ascii="Arial" w:hAnsi="Arial" w:cs="Arial"/>
                <w:sz w:val="16"/>
                <w:szCs w:val="16"/>
              </w:rPr>
              <w:t>(système d’organisation</w:t>
            </w:r>
            <w:r w:rsidR="005969B3" w:rsidRPr="005969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9B3">
              <w:rPr>
                <w:rFonts w:ascii="Arial" w:hAnsi="Arial" w:cs="Arial"/>
                <w:sz w:val="16"/>
                <w:szCs w:val="16"/>
              </w:rPr>
              <w:t>du temps de travail qui repose, 24h/24 et</w:t>
            </w:r>
            <w:r w:rsidR="005969B3" w:rsidRPr="005969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9B3">
              <w:rPr>
                <w:rFonts w:ascii="Arial" w:hAnsi="Arial" w:cs="Arial"/>
                <w:sz w:val="16"/>
                <w:szCs w:val="16"/>
              </w:rPr>
              <w:t>7j/7 sur le travail en équipes et qui fait</w:t>
            </w:r>
            <w:r w:rsidR="005969B3" w:rsidRPr="005969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9B3">
              <w:rPr>
                <w:rFonts w:ascii="Arial" w:hAnsi="Arial" w:cs="Arial"/>
                <w:sz w:val="16"/>
                <w:szCs w:val="16"/>
              </w:rPr>
              <w:t>intervenir plusieurs équipes à la totalité</w:t>
            </w:r>
            <w:r w:rsidR="005969B3" w:rsidRPr="005969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69B3">
              <w:rPr>
                <w:rFonts w:ascii="Arial" w:hAnsi="Arial" w:cs="Arial"/>
                <w:sz w:val="16"/>
                <w:szCs w:val="16"/>
              </w:rPr>
              <w:t>desquelle</w:t>
            </w:r>
            <w:r w:rsidR="005969B3" w:rsidRPr="005969B3">
              <w:rPr>
                <w:rFonts w:ascii="Arial" w:hAnsi="Arial" w:cs="Arial"/>
                <w:sz w:val="16"/>
                <w:szCs w:val="16"/>
              </w:rPr>
              <w:t xml:space="preserve">s chaque travailleur participe </w:t>
            </w:r>
            <w:r w:rsidRPr="005969B3">
              <w:rPr>
                <w:rFonts w:ascii="Arial" w:hAnsi="Arial" w:cs="Arial"/>
                <w:sz w:val="16"/>
                <w:szCs w:val="16"/>
              </w:rPr>
              <w:t>successivement</w:t>
            </w:r>
            <w:r w:rsidR="005969B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CC562E2" w14:textId="77777777" w:rsidR="00753AD4" w:rsidRPr="005969B3" w:rsidRDefault="00753AD4" w:rsidP="00753AD4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B6F474C" w14:textId="7C0B1FA9" w:rsidR="00753AD4" w:rsidRDefault="00753AD4" w:rsidP="005969B3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5969B3">
              <w:rPr>
                <w:rFonts w:ascii="Arial" w:hAnsi="Arial" w:cs="Arial"/>
                <w:sz w:val="16"/>
                <w:szCs w:val="16"/>
              </w:rPr>
              <w:t>(</w:t>
            </w:r>
            <w:r w:rsidR="00EA5ED5">
              <w:rPr>
                <w:rFonts w:ascii="Arial" w:hAnsi="Arial" w:cs="Arial"/>
                <w:sz w:val="16"/>
                <w:szCs w:val="16"/>
              </w:rPr>
              <w:t>intervention jusqu’à 3 mois par année civile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EA5ED5" w:rsidRPr="00EA5ED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770F2E95" w14:textId="77777777" w:rsidR="00E32C4F" w:rsidRPr="00E32C4F" w:rsidRDefault="00E32C4F" w:rsidP="005969B3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C7B13A0" w14:textId="77777777" w:rsidR="005969B3" w:rsidRDefault="005969B3" w:rsidP="008956DD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23307">
              <w:rPr>
                <w:rFonts w:cs="Arial"/>
                <w:sz w:val="22"/>
                <w:szCs w:val="22"/>
              </w:rPr>
            </w:r>
            <w:r w:rsidR="00A2330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</w:rPr>
              <w:t>travail en équipes</w:t>
            </w:r>
          </w:p>
          <w:p w14:paraId="38ACA097" w14:textId="77777777" w:rsidR="005969B3" w:rsidRPr="005969B3" w:rsidRDefault="005969B3" w:rsidP="008956DD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19994ED" w14:textId="77777777" w:rsidR="00CD2DE4" w:rsidRPr="005969B3" w:rsidRDefault="005969B3" w:rsidP="005969B3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jc w:val="both"/>
              <w:rPr>
                <w:rFonts w:cs="Arial"/>
                <w:sz w:val="16"/>
                <w:szCs w:val="16"/>
              </w:rPr>
            </w:pPr>
            <w:r w:rsidRPr="005969B3">
              <w:rPr>
                <w:rFonts w:ascii="Arial" w:hAnsi="Arial" w:cs="Arial"/>
                <w:sz w:val="16"/>
                <w:szCs w:val="16"/>
              </w:rPr>
              <w:t xml:space="preserve">(selon une organisation différente du travail en continu, faisant intervenir </w:t>
            </w:r>
            <w:r w:rsidR="00F92F09">
              <w:rPr>
                <w:rFonts w:ascii="Arial" w:hAnsi="Arial" w:cs="Arial"/>
                <w:sz w:val="16"/>
                <w:szCs w:val="16"/>
              </w:rPr>
              <w:t xml:space="preserve">temporairement </w:t>
            </w:r>
            <w:r w:rsidRPr="005969B3">
              <w:rPr>
                <w:rFonts w:ascii="Arial" w:hAnsi="Arial" w:cs="Arial"/>
                <w:sz w:val="16"/>
                <w:szCs w:val="16"/>
              </w:rPr>
              <w:t>des travailleurs la nuit et/ou les dim./jours fériés)</w:t>
            </w:r>
          </w:p>
        </w:tc>
      </w:tr>
      <w:tr w:rsidR="00E32C4F" w:rsidRPr="00E32C4F" w14:paraId="22BFF7D0" w14:textId="77777777" w:rsidTr="00CD2DE4">
        <w:tc>
          <w:tcPr>
            <w:tcW w:w="4889" w:type="dxa"/>
          </w:tcPr>
          <w:p w14:paraId="0844930E" w14:textId="77777777" w:rsidR="00E32C4F" w:rsidRPr="00E32C4F" w:rsidRDefault="00E32C4F" w:rsidP="005969B3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E32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C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3307">
              <w:rPr>
                <w:rFonts w:ascii="Arial" w:hAnsi="Arial" w:cs="Arial"/>
                <w:sz w:val="22"/>
                <w:szCs w:val="22"/>
              </w:rPr>
            </w:r>
            <w:r w:rsidR="00A233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2C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2C4F">
              <w:rPr>
                <w:rFonts w:ascii="Arial" w:hAnsi="Arial" w:cs="Arial"/>
                <w:sz w:val="22"/>
              </w:rPr>
              <w:tab/>
            </w:r>
            <w:r w:rsidRPr="00E32C4F">
              <w:rPr>
                <w:rFonts w:ascii="Arial" w:hAnsi="Arial" w:cs="Arial"/>
                <w:sz w:val="22"/>
                <w:szCs w:val="22"/>
              </w:rPr>
              <w:t>service de piquet</w:t>
            </w:r>
          </w:p>
          <w:p w14:paraId="49CA3177" w14:textId="77777777" w:rsidR="00E32C4F" w:rsidRPr="00E32C4F" w:rsidRDefault="00E32C4F" w:rsidP="005969B3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CD8709A" w14:textId="77777777" w:rsidR="00E32C4F" w:rsidRPr="00E32C4F" w:rsidRDefault="00E32C4F" w:rsidP="003A69B5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  <w:r w:rsidRPr="00E32C4F">
              <w:rPr>
                <w:rFonts w:ascii="Arial" w:hAnsi="Arial" w:cs="Arial"/>
                <w:sz w:val="16"/>
                <w:szCs w:val="16"/>
              </w:rPr>
              <w:t>(</w:t>
            </w:r>
            <w:r w:rsidR="005E38A5">
              <w:rPr>
                <w:rFonts w:ascii="Arial" w:hAnsi="Arial" w:cs="Arial"/>
                <w:sz w:val="16"/>
                <w:szCs w:val="16"/>
              </w:rPr>
              <w:t>temps pendant lequel le travailleur se tient, en plus de son travail habituel, prêt à intervenir</w:t>
            </w:r>
            <w:r w:rsidR="003A69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38A5">
              <w:rPr>
                <w:rFonts w:ascii="Arial" w:hAnsi="Arial" w:cs="Arial"/>
                <w:sz w:val="16"/>
                <w:szCs w:val="16"/>
              </w:rPr>
              <w:t xml:space="preserve">– durant la nuit et/ou les dim./jours fériés – pour remédier </w:t>
            </w:r>
            <w:r w:rsidR="003A69B5">
              <w:rPr>
                <w:rFonts w:ascii="Arial" w:hAnsi="Arial" w:cs="Arial"/>
                <w:sz w:val="16"/>
                <w:szCs w:val="16"/>
              </w:rPr>
              <w:t xml:space="preserve">le cas échéant </w:t>
            </w:r>
            <w:r w:rsidR="005E38A5">
              <w:rPr>
                <w:rFonts w:ascii="Arial" w:hAnsi="Arial" w:cs="Arial"/>
                <w:sz w:val="16"/>
                <w:szCs w:val="16"/>
              </w:rPr>
              <w:t>à des perturbations, porter secours en cas de situation d’urgence ou faire face à d’autres situations analogues)</w:t>
            </w:r>
          </w:p>
        </w:tc>
        <w:tc>
          <w:tcPr>
            <w:tcW w:w="4889" w:type="dxa"/>
          </w:tcPr>
          <w:p w14:paraId="4664C3FF" w14:textId="77777777" w:rsidR="00E32C4F" w:rsidRPr="00E32C4F" w:rsidRDefault="00E32C4F" w:rsidP="008956DD">
            <w:pPr>
              <w:tabs>
                <w:tab w:val="left" w:pos="0"/>
                <w:tab w:val="left" w:pos="284"/>
                <w:tab w:val="left" w:pos="4820"/>
                <w:tab w:val="left" w:pos="51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2A8CD" w14:textId="77777777" w:rsidR="00CD2DE4" w:rsidRDefault="00CD2DE4" w:rsidP="008956DD">
      <w:pPr>
        <w:tabs>
          <w:tab w:val="left" w:pos="0"/>
          <w:tab w:val="left" w:pos="284"/>
          <w:tab w:val="left" w:pos="4820"/>
          <w:tab w:val="left" w:pos="5103"/>
        </w:tabs>
        <w:jc w:val="both"/>
        <w:rPr>
          <w:rFonts w:cs="Arial"/>
          <w:sz w:val="22"/>
          <w:szCs w:val="22"/>
        </w:rPr>
      </w:pPr>
    </w:p>
    <w:p w14:paraId="4A6289D4" w14:textId="77777777" w:rsidR="00EA5ED5" w:rsidRPr="00EA5ED5" w:rsidRDefault="00EA5ED5" w:rsidP="00EA5ED5">
      <w:pPr>
        <w:tabs>
          <w:tab w:val="left" w:pos="284"/>
          <w:tab w:val="left" w:pos="4820"/>
          <w:tab w:val="left" w:pos="510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A5ED5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 w:rsidRPr="00EA5ED5">
        <w:rPr>
          <w:rFonts w:ascii="Arial" w:hAnsi="Arial" w:cs="Arial"/>
          <w:sz w:val="22"/>
          <w:szCs w:val="22"/>
        </w:rPr>
        <w:t>Au-delà</w:t>
      </w:r>
      <w:r>
        <w:rPr>
          <w:rFonts w:ascii="Arial" w:hAnsi="Arial" w:cs="Arial"/>
          <w:sz w:val="22"/>
          <w:szCs w:val="22"/>
        </w:rPr>
        <w:t xml:space="preserve"> de ces durées, le </w:t>
      </w:r>
      <w:hyperlink r:id="rId10" w:history="1">
        <w:r w:rsidRPr="00EA5ED5">
          <w:rPr>
            <w:rStyle w:val="Lienhypertexte"/>
            <w:rFonts w:ascii="Arial" w:hAnsi="Arial" w:cs="Arial"/>
            <w:sz w:val="22"/>
            <w:szCs w:val="22"/>
          </w:rPr>
          <w:t>Secrétariat d’Etat à l’économie</w:t>
        </w:r>
      </w:hyperlink>
      <w:r>
        <w:rPr>
          <w:rFonts w:ascii="Arial" w:hAnsi="Arial" w:cs="Arial"/>
          <w:sz w:val="22"/>
          <w:szCs w:val="22"/>
        </w:rPr>
        <w:t xml:space="preserve"> est l’autorité compétente afin de traiter vos demandes</w:t>
      </w:r>
    </w:p>
    <w:p w14:paraId="414E5D30" w14:textId="77777777" w:rsidR="00EA5ED5" w:rsidRDefault="00EA5ED5" w:rsidP="008956DD">
      <w:pPr>
        <w:tabs>
          <w:tab w:val="left" w:pos="0"/>
          <w:tab w:val="left" w:pos="284"/>
          <w:tab w:val="left" w:pos="4820"/>
          <w:tab w:val="left" w:pos="5103"/>
        </w:tabs>
        <w:jc w:val="both"/>
        <w:rPr>
          <w:rFonts w:cs="Arial"/>
          <w:sz w:val="22"/>
          <w:szCs w:val="22"/>
        </w:rPr>
      </w:pPr>
    </w:p>
    <w:p w14:paraId="7659C5BD" w14:textId="77777777" w:rsidR="00ED6BA2" w:rsidRDefault="00ED6BA2" w:rsidP="008956DD">
      <w:pPr>
        <w:tabs>
          <w:tab w:val="left" w:pos="0"/>
          <w:tab w:val="left" w:pos="284"/>
          <w:tab w:val="left" w:pos="4820"/>
          <w:tab w:val="left" w:pos="5103"/>
        </w:tabs>
        <w:jc w:val="both"/>
        <w:rPr>
          <w:rFonts w:cs="Arial"/>
          <w:sz w:val="22"/>
          <w:szCs w:val="22"/>
        </w:rPr>
      </w:pPr>
    </w:p>
    <w:p w14:paraId="6D03D28D" w14:textId="77777777" w:rsidR="00AE6B15" w:rsidRPr="002A67DB" w:rsidRDefault="00B30B13" w:rsidP="00D12ECF">
      <w:pPr>
        <w:pBdr>
          <w:bottom w:val="single" w:sz="12" w:space="1" w:color="auto"/>
        </w:pBd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L</w:t>
      </w:r>
      <w:r w:rsidR="008E6A12" w:rsidRPr="002A67DB">
        <w:rPr>
          <w:rFonts w:ascii="Arial" w:hAnsi="Arial" w:cs="Arial"/>
          <w:b/>
          <w:sz w:val="22"/>
          <w:szCs w:val="22"/>
        </w:rPr>
        <w:t>ieu/</w:t>
      </w:r>
      <w:r w:rsidRPr="002A67DB">
        <w:rPr>
          <w:rFonts w:ascii="Arial" w:hAnsi="Arial" w:cs="Arial"/>
          <w:b/>
          <w:sz w:val="22"/>
          <w:szCs w:val="22"/>
        </w:rPr>
        <w:t>secteur :</w:t>
      </w:r>
    </w:p>
    <w:p w14:paraId="46B164D5" w14:textId="77777777" w:rsidR="009214D0" w:rsidRPr="009214D0" w:rsidRDefault="009214D0" w:rsidP="008956DD">
      <w:pP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sz w:val="12"/>
          <w:szCs w:val="12"/>
        </w:rPr>
      </w:pPr>
    </w:p>
    <w:p w14:paraId="1E7611BA" w14:textId="77777777" w:rsidR="005328B0" w:rsidRDefault="00377B9E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=&gt; a</w:t>
      </w:r>
      <w:r w:rsidR="005328B0">
        <w:rPr>
          <w:rFonts w:ascii="Arial" w:hAnsi="Arial" w:cs="Arial"/>
          <w:sz w:val="22"/>
          <w:szCs w:val="22"/>
        </w:rPr>
        <w:t>dresse et indication complètes du lieu</w:t>
      </w:r>
      <w:r w:rsidR="00501994">
        <w:rPr>
          <w:rFonts w:ascii="Arial" w:hAnsi="Arial" w:cs="Arial"/>
          <w:sz w:val="22"/>
          <w:szCs w:val="22"/>
        </w:rPr>
        <w:t xml:space="preserve"> (adresse) et du </w:t>
      </w:r>
      <w:r w:rsidR="005328B0">
        <w:rPr>
          <w:rFonts w:ascii="Arial" w:hAnsi="Arial" w:cs="Arial"/>
          <w:sz w:val="22"/>
          <w:szCs w:val="22"/>
        </w:rPr>
        <w:t xml:space="preserve">secteur </w:t>
      </w:r>
      <w:r w:rsidR="00501994">
        <w:rPr>
          <w:rFonts w:ascii="Arial" w:hAnsi="Arial" w:cs="Arial"/>
          <w:sz w:val="22"/>
          <w:szCs w:val="22"/>
        </w:rPr>
        <w:t xml:space="preserve">(nom de l’entreprise destinataire de la prestation, indication du département de l’entreprise, </w:t>
      </w:r>
      <w:r w:rsidR="001C0C83">
        <w:rPr>
          <w:rFonts w:ascii="Arial" w:hAnsi="Arial" w:cs="Arial"/>
          <w:sz w:val="22"/>
          <w:szCs w:val="22"/>
        </w:rPr>
        <w:t>etc.</w:t>
      </w:r>
      <w:r w:rsidR="00501994">
        <w:rPr>
          <w:rFonts w:ascii="Arial" w:hAnsi="Arial" w:cs="Arial"/>
          <w:sz w:val="22"/>
          <w:szCs w:val="22"/>
        </w:rPr>
        <w:t xml:space="preserve">) </w:t>
      </w:r>
      <w:r w:rsidR="005328B0">
        <w:rPr>
          <w:rFonts w:ascii="Arial" w:hAnsi="Arial" w:cs="Arial"/>
          <w:sz w:val="22"/>
          <w:szCs w:val="22"/>
        </w:rPr>
        <w:t>où s’</w:t>
      </w:r>
      <w:r w:rsidR="005328B0" w:rsidRPr="0012008D">
        <w:rPr>
          <w:rFonts w:ascii="Arial" w:hAnsi="Arial" w:cs="Arial"/>
          <w:sz w:val="22"/>
          <w:szCs w:val="22"/>
        </w:rPr>
        <w:t>exe</w:t>
      </w:r>
      <w:r w:rsidR="005328B0">
        <w:rPr>
          <w:rFonts w:ascii="Arial" w:hAnsi="Arial" w:cs="Arial"/>
          <w:sz w:val="22"/>
          <w:szCs w:val="22"/>
        </w:rPr>
        <w:t>rce l’</w:t>
      </w:r>
      <w:r w:rsidR="005328B0" w:rsidRPr="0012008D">
        <w:rPr>
          <w:rFonts w:ascii="Arial" w:hAnsi="Arial" w:cs="Arial"/>
          <w:sz w:val="22"/>
          <w:szCs w:val="22"/>
        </w:rPr>
        <w:t>activité des travailleurs pour le</w:t>
      </w:r>
      <w:r w:rsidR="005328B0">
        <w:rPr>
          <w:rFonts w:ascii="Arial" w:hAnsi="Arial" w:cs="Arial"/>
          <w:sz w:val="22"/>
          <w:szCs w:val="22"/>
        </w:rPr>
        <w:t>s</w:t>
      </w:r>
      <w:r w:rsidR="005328B0" w:rsidRPr="0012008D">
        <w:rPr>
          <w:rFonts w:ascii="Arial" w:hAnsi="Arial" w:cs="Arial"/>
          <w:sz w:val="22"/>
          <w:szCs w:val="22"/>
        </w:rPr>
        <w:t>quel</w:t>
      </w:r>
      <w:r w:rsidR="002A67DB">
        <w:rPr>
          <w:rFonts w:ascii="Arial" w:hAnsi="Arial" w:cs="Arial"/>
          <w:sz w:val="22"/>
          <w:szCs w:val="22"/>
        </w:rPr>
        <w:t>s l’autorisation est sollicitée</w:t>
      </w:r>
      <w:r w:rsidR="005328B0">
        <w:rPr>
          <w:rFonts w:ascii="Arial" w:hAnsi="Arial" w:cs="Arial"/>
          <w:sz w:val="22"/>
          <w:szCs w:val="22"/>
        </w:rPr>
        <w:t> :</w:t>
      </w:r>
    </w:p>
    <w:p w14:paraId="3292D7F3" w14:textId="77777777" w:rsidR="005328B0" w:rsidRPr="005328B0" w:rsidRDefault="005328B0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12"/>
          <w:szCs w:val="12"/>
        </w:rPr>
      </w:pPr>
    </w:p>
    <w:p w14:paraId="467354C7" w14:textId="77777777" w:rsidR="004D680F" w:rsidRPr="004E0D5A" w:rsidRDefault="000511BE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4E0D5A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D5A">
        <w:rPr>
          <w:rFonts w:ascii="Arial" w:hAnsi="Arial" w:cs="Arial"/>
          <w:sz w:val="22"/>
          <w:szCs w:val="22"/>
        </w:rPr>
        <w:instrText xml:space="preserve"> FORMTEXT </w:instrText>
      </w:r>
      <w:r w:rsidRPr="004E0D5A">
        <w:rPr>
          <w:rFonts w:ascii="Arial" w:hAnsi="Arial" w:cs="Arial"/>
          <w:sz w:val="22"/>
          <w:szCs w:val="22"/>
        </w:rPr>
      </w:r>
      <w:r w:rsidRPr="004E0D5A">
        <w:rPr>
          <w:rFonts w:ascii="Arial" w:hAnsi="Arial" w:cs="Arial"/>
          <w:sz w:val="22"/>
          <w:szCs w:val="22"/>
        </w:rPr>
        <w:fldChar w:fldCharType="separate"/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sz w:val="22"/>
          <w:szCs w:val="22"/>
        </w:rPr>
        <w:fldChar w:fldCharType="end"/>
      </w:r>
    </w:p>
    <w:p w14:paraId="5188256B" w14:textId="77777777" w:rsidR="006957E2" w:rsidRDefault="006957E2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6F104C84" w14:textId="77777777" w:rsidR="00ED6BA2" w:rsidRDefault="00ED6BA2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5F544B34" w14:textId="77777777" w:rsidR="00AE6B15" w:rsidRPr="002A67DB" w:rsidRDefault="00B30B13" w:rsidP="00D12ECF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Description de l’activité prévue :</w:t>
      </w:r>
    </w:p>
    <w:p w14:paraId="3FD5EF6B" w14:textId="77777777" w:rsidR="002A67DB" w:rsidRPr="009214D0" w:rsidRDefault="002A67DB" w:rsidP="002A67DB">
      <w:pP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sz w:val="12"/>
          <w:szCs w:val="12"/>
        </w:rPr>
      </w:pPr>
    </w:p>
    <w:p w14:paraId="0D4EBA6F" w14:textId="77777777" w:rsidR="009214D0" w:rsidRDefault="002A67DB" w:rsidP="002A67DB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=&gt; description complète de l’activité en question</w:t>
      </w:r>
      <w:r w:rsidR="00501994">
        <w:rPr>
          <w:rFonts w:ascii="Arial" w:hAnsi="Arial" w:cs="Arial"/>
          <w:sz w:val="22"/>
          <w:szCs w:val="22"/>
        </w:rPr>
        <w:t xml:space="preserve"> (c’est-à-dire indication exacte des travaux à effectuer la nuit et/ou le dimanche/jour férié)</w:t>
      </w:r>
      <w:r>
        <w:rPr>
          <w:rFonts w:ascii="Arial" w:hAnsi="Arial" w:cs="Arial"/>
          <w:sz w:val="22"/>
          <w:szCs w:val="22"/>
        </w:rPr>
        <w:t> :</w:t>
      </w:r>
    </w:p>
    <w:p w14:paraId="2052F0A5" w14:textId="77777777" w:rsidR="002A67DB" w:rsidRPr="009214D0" w:rsidRDefault="002A67DB" w:rsidP="002A67DB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12"/>
          <w:szCs w:val="12"/>
        </w:rPr>
      </w:pPr>
    </w:p>
    <w:p w14:paraId="28E6A5E3" w14:textId="77777777" w:rsidR="0019132A" w:rsidRPr="004E0D5A" w:rsidRDefault="000511BE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4E0D5A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D5A">
        <w:rPr>
          <w:rFonts w:ascii="Arial" w:hAnsi="Arial" w:cs="Arial"/>
          <w:sz w:val="22"/>
          <w:szCs w:val="22"/>
        </w:rPr>
        <w:instrText xml:space="preserve"> FORMTEXT </w:instrText>
      </w:r>
      <w:r w:rsidRPr="004E0D5A">
        <w:rPr>
          <w:rFonts w:ascii="Arial" w:hAnsi="Arial" w:cs="Arial"/>
          <w:sz w:val="22"/>
          <w:szCs w:val="22"/>
        </w:rPr>
      </w:r>
      <w:r w:rsidRPr="004E0D5A">
        <w:rPr>
          <w:rFonts w:ascii="Arial" w:hAnsi="Arial" w:cs="Arial"/>
          <w:sz w:val="22"/>
          <w:szCs w:val="22"/>
        </w:rPr>
        <w:fldChar w:fldCharType="separate"/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="00D03A5C"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sz w:val="22"/>
          <w:szCs w:val="22"/>
        </w:rPr>
        <w:fldChar w:fldCharType="end"/>
      </w:r>
    </w:p>
    <w:p w14:paraId="3376B4EE" w14:textId="77777777" w:rsidR="003A5F79" w:rsidRDefault="003A5F79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6C07E287" w14:textId="77777777" w:rsidR="00ED6BA2" w:rsidRPr="003A5F79" w:rsidRDefault="00ED6BA2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058A4D9B" w14:textId="77777777" w:rsidR="00F866BB" w:rsidRPr="002A67DB" w:rsidRDefault="00F866BB" w:rsidP="00D12ECF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 xml:space="preserve">Description des motifs qui nécessitent une modification de l’horaire </w:t>
      </w:r>
      <w:r w:rsidR="00A154B4" w:rsidRPr="002A67DB">
        <w:rPr>
          <w:rFonts w:ascii="Arial" w:hAnsi="Arial" w:cs="Arial"/>
          <w:b/>
          <w:sz w:val="22"/>
          <w:szCs w:val="22"/>
        </w:rPr>
        <w:t>habituel</w:t>
      </w:r>
      <w:r w:rsidRPr="002A67DB">
        <w:rPr>
          <w:rFonts w:ascii="Arial" w:hAnsi="Arial" w:cs="Arial"/>
          <w:b/>
          <w:sz w:val="22"/>
          <w:szCs w:val="22"/>
        </w:rPr>
        <w:t xml:space="preserve"> de travail :</w:t>
      </w:r>
    </w:p>
    <w:p w14:paraId="25CFF0D4" w14:textId="77777777" w:rsidR="00F866BB" w:rsidRPr="009214D0" w:rsidRDefault="00F866BB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12"/>
          <w:szCs w:val="12"/>
        </w:rPr>
      </w:pPr>
    </w:p>
    <w:p w14:paraId="3556AD5D" w14:textId="77777777" w:rsidR="005328B0" w:rsidRDefault="00377B9E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=&gt; i</w:t>
      </w:r>
      <w:r w:rsidR="005328B0">
        <w:rPr>
          <w:rFonts w:ascii="Arial" w:hAnsi="Arial" w:cs="Arial"/>
          <w:sz w:val="22"/>
          <w:szCs w:val="22"/>
        </w:rPr>
        <w:t>ndication circonstanciée des raisons pour lesquelles les travaux projetés ne peuvent absolument pas être effectués durant les horaires normaux de travail</w:t>
      </w:r>
      <w:r w:rsidR="00501994">
        <w:rPr>
          <w:rFonts w:ascii="Arial" w:hAnsi="Arial" w:cs="Arial"/>
          <w:sz w:val="22"/>
          <w:szCs w:val="22"/>
        </w:rPr>
        <w:t>, c’est-à-dire en dehors des périodes de nuit et du dimanche/jour férié</w:t>
      </w:r>
      <w:r w:rsidR="005328B0">
        <w:rPr>
          <w:rFonts w:ascii="Arial" w:hAnsi="Arial" w:cs="Arial"/>
          <w:sz w:val="22"/>
          <w:szCs w:val="22"/>
        </w:rPr>
        <w:t> :</w:t>
      </w:r>
    </w:p>
    <w:p w14:paraId="5945930A" w14:textId="77777777" w:rsidR="005328B0" w:rsidRPr="005328B0" w:rsidRDefault="005328B0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12"/>
          <w:szCs w:val="12"/>
        </w:rPr>
      </w:pPr>
    </w:p>
    <w:p w14:paraId="5D26C0B2" w14:textId="77777777" w:rsidR="00F866BB" w:rsidRPr="004E0D5A" w:rsidRDefault="00F866BB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4E0D5A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D5A">
        <w:rPr>
          <w:rFonts w:ascii="Arial" w:hAnsi="Arial" w:cs="Arial"/>
          <w:sz w:val="22"/>
          <w:szCs w:val="22"/>
        </w:rPr>
        <w:instrText xml:space="preserve"> FORMTEXT </w:instrText>
      </w:r>
      <w:r w:rsidRPr="004E0D5A">
        <w:rPr>
          <w:rFonts w:ascii="Arial" w:hAnsi="Arial" w:cs="Arial"/>
          <w:sz w:val="22"/>
          <w:szCs w:val="22"/>
        </w:rPr>
      </w:r>
      <w:r w:rsidRPr="004E0D5A">
        <w:rPr>
          <w:rFonts w:ascii="Arial" w:hAnsi="Arial" w:cs="Arial"/>
          <w:sz w:val="22"/>
          <w:szCs w:val="22"/>
        </w:rPr>
        <w:fldChar w:fldCharType="separate"/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sz w:val="22"/>
          <w:szCs w:val="22"/>
        </w:rPr>
        <w:fldChar w:fldCharType="end"/>
      </w:r>
    </w:p>
    <w:p w14:paraId="32BB533E" w14:textId="77777777" w:rsidR="003A5F79" w:rsidRDefault="003A5F79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57753E8C" w14:textId="77777777" w:rsidR="00ED6BA2" w:rsidRDefault="00ED6BA2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47ED7692" w14:textId="77777777" w:rsidR="005559A0" w:rsidRDefault="005559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EAA696" w14:textId="55A9E249" w:rsidR="00DB20E4" w:rsidRPr="002A67DB" w:rsidRDefault="00DB20E4" w:rsidP="00D12EC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lastRenderedPageBreak/>
        <w:t xml:space="preserve">Accord </w:t>
      </w:r>
      <w:r w:rsidR="00034005">
        <w:rPr>
          <w:rFonts w:ascii="Arial" w:hAnsi="Arial" w:cs="Arial"/>
          <w:b/>
          <w:sz w:val="22"/>
          <w:szCs w:val="22"/>
        </w:rPr>
        <w:t xml:space="preserve">individuel </w:t>
      </w:r>
      <w:r w:rsidRPr="002A67DB">
        <w:rPr>
          <w:rFonts w:ascii="Arial" w:hAnsi="Arial" w:cs="Arial"/>
          <w:b/>
          <w:sz w:val="22"/>
          <w:szCs w:val="22"/>
        </w:rPr>
        <w:t>des travailleurs :</w:t>
      </w:r>
    </w:p>
    <w:p w14:paraId="7405C9BE" w14:textId="77777777" w:rsidR="0095464B" w:rsidRPr="009214D0" w:rsidRDefault="0095464B" w:rsidP="0095464B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12"/>
          <w:szCs w:val="12"/>
        </w:rPr>
      </w:pPr>
    </w:p>
    <w:p w14:paraId="1D19649A" w14:textId="24E31384" w:rsidR="00DB20E4" w:rsidRDefault="00DB20E4" w:rsidP="00631EC2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12008D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008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23307">
        <w:rPr>
          <w:rFonts w:ascii="Arial" w:hAnsi="Arial" w:cs="Arial"/>
          <w:b/>
          <w:sz w:val="22"/>
          <w:szCs w:val="22"/>
        </w:rPr>
      </w:r>
      <w:r w:rsidR="00A23307">
        <w:rPr>
          <w:rFonts w:ascii="Arial" w:hAnsi="Arial" w:cs="Arial"/>
          <w:b/>
          <w:sz w:val="22"/>
          <w:szCs w:val="22"/>
        </w:rPr>
        <w:fldChar w:fldCharType="separate"/>
      </w:r>
      <w:r w:rsidRPr="0012008D">
        <w:rPr>
          <w:rFonts w:ascii="Arial" w:hAnsi="Arial" w:cs="Arial"/>
          <w:b/>
          <w:sz w:val="22"/>
          <w:szCs w:val="22"/>
        </w:rPr>
        <w:fldChar w:fldCharType="end"/>
      </w:r>
      <w:r w:rsidRPr="0012008D">
        <w:rPr>
          <w:rFonts w:ascii="Arial" w:hAnsi="Arial" w:cs="Arial"/>
          <w:b/>
          <w:sz w:val="22"/>
          <w:szCs w:val="22"/>
        </w:rPr>
        <w:t xml:space="preserve"> oral </w:t>
      </w:r>
      <w:r>
        <w:rPr>
          <w:rFonts w:ascii="Arial" w:hAnsi="Arial" w:cs="Arial"/>
          <w:b/>
          <w:sz w:val="22"/>
          <w:szCs w:val="22"/>
        </w:rPr>
        <w:tab/>
      </w:r>
      <w:r w:rsidRPr="0012008D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2008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23307">
        <w:rPr>
          <w:rFonts w:ascii="Arial" w:hAnsi="Arial" w:cs="Arial"/>
          <w:b/>
          <w:sz w:val="22"/>
          <w:szCs w:val="22"/>
        </w:rPr>
      </w:r>
      <w:r w:rsidR="00A23307">
        <w:rPr>
          <w:rFonts w:ascii="Arial" w:hAnsi="Arial" w:cs="Arial"/>
          <w:b/>
          <w:sz w:val="22"/>
          <w:szCs w:val="22"/>
        </w:rPr>
        <w:fldChar w:fldCharType="separate"/>
      </w:r>
      <w:r w:rsidRPr="0012008D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008D">
        <w:rPr>
          <w:rFonts w:ascii="Arial" w:hAnsi="Arial" w:cs="Arial"/>
          <w:b/>
          <w:sz w:val="22"/>
          <w:szCs w:val="22"/>
        </w:rPr>
        <w:t xml:space="preserve">écrit </w:t>
      </w:r>
      <w:r w:rsidRPr="0012008D">
        <w:rPr>
          <w:rFonts w:ascii="Arial" w:hAnsi="Arial" w:cs="Arial"/>
          <w:sz w:val="22"/>
          <w:szCs w:val="22"/>
        </w:rPr>
        <w:t>(joindre attestation signée par les travailleurs)</w:t>
      </w:r>
    </w:p>
    <w:p w14:paraId="7235350B" w14:textId="77777777" w:rsidR="00CD2DE4" w:rsidRDefault="00CD2DE4">
      <w:pPr>
        <w:rPr>
          <w:rFonts w:ascii="Arial" w:hAnsi="Arial" w:cs="Arial"/>
          <w:sz w:val="22"/>
          <w:szCs w:val="22"/>
        </w:rPr>
      </w:pPr>
    </w:p>
    <w:p w14:paraId="7E40E3AC" w14:textId="77777777" w:rsidR="005559A0" w:rsidRDefault="005559A0">
      <w:pPr>
        <w:rPr>
          <w:rFonts w:ascii="Arial" w:hAnsi="Arial" w:cs="Arial"/>
          <w:sz w:val="22"/>
          <w:szCs w:val="22"/>
        </w:rPr>
      </w:pPr>
    </w:p>
    <w:p w14:paraId="1A6B4748" w14:textId="77777777" w:rsidR="00CD2DE4" w:rsidRPr="002A67DB" w:rsidRDefault="00CD2DE4" w:rsidP="00CD2DE4">
      <w:pPr>
        <w:pBdr>
          <w:bottom w:val="single" w:sz="12" w:space="1" w:color="auto"/>
        </w:pBd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Durée de la dérogation sollicitée :</w:t>
      </w:r>
    </w:p>
    <w:p w14:paraId="209A4A22" w14:textId="77777777" w:rsidR="00CD2DE4" w:rsidRPr="009214D0" w:rsidRDefault="00CD2DE4" w:rsidP="00CD2DE4">
      <w:pPr>
        <w:tabs>
          <w:tab w:val="left" w:pos="2268"/>
          <w:tab w:val="left" w:pos="3969"/>
          <w:tab w:val="left" w:pos="6521"/>
        </w:tabs>
        <w:jc w:val="both"/>
        <w:rPr>
          <w:rFonts w:ascii="Arial" w:hAnsi="Arial" w:cs="Arial"/>
          <w:sz w:val="12"/>
          <w:szCs w:val="12"/>
        </w:rPr>
      </w:pPr>
    </w:p>
    <w:p w14:paraId="5A1ABDF0" w14:textId="77777777" w:rsidR="00CD2DE4" w:rsidRDefault="00CD2DE4" w:rsidP="00CD2DE4">
      <w:pPr>
        <w:pStyle w:val="En-tte"/>
        <w:tabs>
          <w:tab w:val="clear" w:pos="4536"/>
          <w:tab w:val="clear" w:pos="9072"/>
          <w:tab w:val="left" w:pos="284"/>
          <w:tab w:val="left" w:pos="4820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(début de validité souhaitée – jj.mm.aaaa) :</w:t>
      </w:r>
      <w:r>
        <w:rPr>
          <w:rFonts w:ascii="Arial" w:hAnsi="Arial" w:cs="Arial"/>
          <w:sz w:val="22"/>
          <w:szCs w:val="22"/>
        </w:rPr>
        <w:tab/>
      </w:r>
      <w:r w:rsidRPr="004E0D5A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D5A">
        <w:rPr>
          <w:rFonts w:ascii="Arial" w:hAnsi="Arial" w:cs="Arial"/>
          <w:sz w:val="22"/>
          <w:szCs w:val="22"/>
        </w:rPr>
        <w:instrText xml:space="preserve"> FORMTEXT </w:instrText>
      </w:r>
      <w:r w:rsidRPr="004E0D5A">
        <w:rPr>
          <w:rFonts w:ascii="Arial" w:hAnsi="Arial" w:cs="Arial"/>
          <w:sz w:val="22"/>
          <w:szCs w:val="22"/>
        </w:rPr>
      </w:r>
      <w:r w:rsidRPr="004E0D5A">
        <w:rPr>
          <w:rFonts w:ascii="Arial" w:hAnsi="Arial" w:cs="Arial"/>
          <w:sz w:val="22"/>
          <w:szCs w:val="22"/>
        </w:rPr>
        <w:fldChar w:fldCharType="separate"/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sz w:val="22"/>
          <w:szCs w:val="22"/>
        </w:rPr>
        <w:fldChar w:fldCharType="end"/>
      </w:r>
    </w:p>
    <w:p w14:paraId="4EF573E2" w14:textId="77777777" w:rsidR="00CD2DE4" w:rsidRPr="000F3068" w:rsidRDefault="00CD2DE4" w:rsidP="00CD2DE4">
      <w:pPr>
        <w:pStyle w:val="En-tte"/>
        <w:tabs>
          <w:tab w:val="clear" w:pos="4536"/>
          <w:tab w:val="clear" w:pos="9072"/>
          <w:tab w:val="left" w:pos="284"/>
          <w:tab w:val="left" w:pos="4820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(fin de validité souhaitée – jj.mm.aaaa) :</w:t>
      </w:r>
      <w:r>
        <w:rPr>
          <w:rFonts w:ascii="Arial" w:hAnsi="Arial" w:cs="Arial"/>
          <w:sz w:val="22"/>
          <w:szCs w:val="22"/>
        </w:rPr>
        <w:tab/>
      </w:r>
      <w:r w:rsidRPr="004E0D5A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D5A">
        <w:rPr>
          <w:rFonts w:ascii="Arial" w:hAnsi="Arial" w:cs="Arial"/>
          <w:sz w:val="22"/>
          <w:szCs w:val="22"/>
        </w:rPr>
        <w:instrText xml:space="preserve"> FORMTEXT </w:instrText>
      </w:r>
      <w:r w:rsidRPr="004E0D5A">
        <w:rPr>
          <w:rFonts w:ascii="Arial" w:hAnsi="Arial" w:cs="Arial"/>
          <w:sz w:val="22"/>
          <w:szCs w:val="22"/>
        </w:rPr>
      </w:r>
      <w:r w:rsidRPr="004E0D5A">
        <w:rPr>
          <w:rFonts w:ascii="Arial" w:hAnsi="Arial" w:cs="Arial"/>
          <w:sz w:val="22"/>
          <w:szCs w:val="22"/>
        </w:rPr>
        <w:fldChar w:fldCharType="separate"/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sz w:val="22"/>
          <w:szCs w:val="22"/>
        </w:rPr>
        <w:fldChar w:fldCharType="end"/>
      </w:r>
    </w:p>
    <w:p w14:paraId="396B7AD2" w14:textId="77777777" w:rsidR="00DB20E4" w:rsidRDefault="00DB20E4" w:rsidP="00DB20E4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6B539C55" w14:textId="77777777" w:rsidR="00ED6BA2" w:rsidRDefault="00ED6BA2" w:rsidP="00DB20E4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01A1651D" w14:textId="77777777" w:rsidR="008956DD" w:rsidRPr="002A67DB" w:rsidRDefault="00880C70" w:rsidP="00D12ECF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Dates et horaires de travail faisant l’objet de la présente demande :</w:t>
      </w:r>
    </w:p>
    <w:p w14:paraId="27B0C34F" w14:textId="77777777" w:rsidR="00880C70" w:rsidRPr="0095464B" w:rsidRDefault="00880C70" w:rsidP="0095464B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1147"/>
        <w:gridCol w:w="1134"/>
        <w:gridCol w:w="1134"/>
        <w:gridCol w:w="3792"/>
      </w:tblGrid>
      <w:tr w:rsidR="00607ADB" w14:paraId="598B6C4B" w14:textId="77777777" w:rsidTr="00C6193A">
        <w:tc>
          <w:tcPr>
            <w:tcW w:w="2647" w:type="dxa"/>
            <w:tcBorders>
              <w:right w:val="single" w:sz="4" w:space="0" w:color="auto"/>
            </w:tcBorders>
          </w:tcPr>
          <w:p w14:paraId="434162E6" w14:textId="77777777" w:rsidR="0077510F" w:rsidRPr="00607ADB" w:rsidRDefault="00607ADB" w:rsidP="00DC3BC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(s)</w:t>
            </w:r>
            <w:r w:rsidR="0077510F">
              <w:rPr>
                <w:rFonts w:ascii="Arial" w:hAnsi="Arial" w:cs="Arial"/>
                <w:sz w:val="22"/>
                <w:szCs w:val="22"/>
              </w:rPr>
              <w:br/>
            </w:r>
            <w:r w:rsidRPr="00607ADB">
              <w:rPr>
                <w:rFonts w:ascii="Arial" w:hAnsi="Arial" w:cs="Arial"/>
                <w:sz w:val="22"/>
                <w:szCs w:val="22"/>
              </w:rPr>
              <w:t>(jours ou périodes)</w:t>
            </w:r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58C" w14:textId="77777777" w:rsidR="00607ADB" w:rsidRDefault="00607ADB" w:rsidP="00DC3BC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travailleurs concernés par la demande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14:paraId="3487D1E1" w14:textId="77777777" w:rsidR="0077510F" w:rsidRDefault="0077510F" w:rsidP="00DC3BC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Horaire(s) prévu(s)</w:t>
            </w:r>
          </w:p>
        </w:tc>
      </w:tr>
      <w:tr w:rsidR="0077510F" w14:paraId="24677F03" w14:textId="77777777" w:rsidTr="00C6193A">
        <w:tc>
          <w:tcPr>
            <w:tcW w:w="2647" w:type="dxa"/>
            <w:tcBorders>
              <w:bottom w:val="single" w:sz="4" w:space="0" w:color="auto"/>
              <w:right w:val="single" w:sz="4" w:space="0" w:color="auto"/>
            </w:tcBorders>
          </w:tcPr>
          <w:p w14:paraId="54C664FE" w14:textId="77777777" w:rsidR="0077510F" w:rsidRPr="00880C70" w:rsidRDefault="00880C70" w:rsidP="007E232A">
            <w:pPr>
              <w:pStyle w:val="En-tte"/>
              <w:tabs>
                <w:tab w:val="clear" w:pos="4536"/>
                <w:tab w:val="clear" w:pos="9072"/>
                <w:tab w:val="left" w:pos="165"/>
                <w:tab w:val="left" w:pos="4253"/>
                <w:tab w:val="left" w:pos="8505"/>
              </w:tabs>
              <w:spacing w:before="1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C70">
              <w:rPr>
                <w:rFonts w:ascii="Arial" w:hAnsi="Arial" w:cs="Arial"/>
                <w:sz w:val="16"/>
                <w:szCs w:val="16"/>
              </w:rPr>
              <w:t xml:space="preserve">(Ex : </w:t>
            </w:r>
            <w:r w:rsidR="004F655C">
              <w:rPr>
                <w:rFonts w:ascii="Arial" w:hAnsi="Arial" w:cs="Arial"/>
                <w:sz w:val="16"/>
                <w:szCs w:val="16"/>
              </w:rPr>
              <w:t>du 15 au 18</w:t>
            </w:r>
            <w:r w:rsidR="00DC3BCD">
              <w:rPr>
                <w:rFonts w:ascii="Arial" w:hAnsi="Arial" w:cs="Arial"/>
                <w:sz w:val="16"/>
                <w:szCs w:val="16"/>
              </w:rPr>
              <w:t xml:space="preserve"> juin 2017</w:t>
            </w:r>
            <w:r w:rsidR="00DC3BCD" w:rsidRPr="00880C70">
              <w:rPr>
                <w:rFonts w:ascii="Arial" w:hAnsi="Arial" w:cs="Arial"/>
                <w:sz w:val="16"/>
                <w:szCs w:val="16"/>
              </w:rPr>
              <w:t>)</w:t>
            </w:r>
            <w:r w:rsidR="00DC3BCD">
              <w:rPr>
                <w:rFonts w:ascii="Arial" w:hAnsi="Arial" w:cs="Arial"/>
                <w:sz w:val="16"/>
                <w:szCs w:val="16"/>
              </w:rPr>
              <w:br/>
              <w:t xml:space="preserve">(Ex : </w:t>
            </w:r>
            <w:r w:rsidR="00AC625D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Pr="00880C70">
              <w:rPr>
                <w:rFonts w:ascii="Arial" w:hAnsi="Arial" w:cs="Arial"/>
                <w:sz w:val="16"/>
                <w:szCs w:val="16"/>
              </w:rPr>
              <w:t>8 juin 2017</w:t>
            </w:r>
            <w:r w:rsidR="00DC3B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5C1" w14:textId="77777777" w:rsidR="00880C70" w:rsidRDefault="00607ADB" w:rsidP="0077510F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304" w14:textId="77777777" w:rsidR="00880C70" w:rsidRDefault="00607ADB" w:rsidP="0077510F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B7F" w14:textId="77777777" w:rsidR="00880C70" w:rsidRDefault="0077510F" w:rsidP="0077510F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Jeunes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07ADB" w:rsidRPr="0077510F">
              <w:rPr>
                <w:rFonts w:ascii="Arial" w:hAnsi="Arial" w:cs="Arial"/>
                <w:sz w:val="16"/>
                <w:szCs w:val="16"/>
              </w:rPr>
              <w:t>(&lt; 18 ans)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</w:tcBorders>
          </w:tcPr>
          <w:p w14:paraId="4F950ED9" w14:textId="77777777" w:rsidR="00880C70" w:rsidRPr="00DC3BCD" w:rsidRDefault="00DC3BCD" w:rsidP="008B0808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spacing w:before="1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(Ex : 21h00-</w:t>
            </w:r>
            <w:r w:rsidR="007E232A">
              <w:rPr>
                <w:rFonts w:ascii="Arial" w:hAnsi="Arial" w:cs="Arial"/>
                <w:sz w:val="16"/>
                <w:szCs w:val="16"/>
              </w:rPr>
              <w:t>01h3</w:t>
            </w:r>
            <w:r>
              <w:rPr>
                <w:rFonts w:ascii="Arial" w:hAnsi="Arial" w:cs="Arial"/>
                <w:sz w:val="16"/>
                <w:szCs w:val="16"/>
              </w:rPr>
              <w:t xml:space="preserve">0 / pause / </w:t>
            </w:r>
            <w:r w:rsidR="007E232A">
              <w:rPr>
                <w:rFonts w:ascii="Arial" w:hAnsi="Arial" w:cs="Arial"/>
                <w:sz w:val="16"/>
                <w:szCs w:val="16"/>
              </w:rPr>
              <w:t>02h3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7E232A">
              <w:rPr>
                <w:rFonts w:ascii="Arial" w:hAnsi="Arial" w:cs="Arial"/>
                <w:sz w:val="16"/>
                <w:szCs w:val="16"/>
              </w:rPr>
              <w:t>07h00)</w:t>
            </w:r>
            <w:r w:rsidR="007E232A">
              <w:rPr>
                <w:rFonts w:ascii="Arial" w:hAnsi="Arial" w:cs="Arial"/>
                <w:sz w:val="16"/>
                <w:szCs w:val="16"/>
              </w:rPr>
              <w:br/>
              <w:t xml:space="preserve">Si travail en équipes, </w:t>
            </w:r>
            <w:r w:rsidR="008B0808">
              <w:rPr>
                <w:rFonts w:ascii="Arial" w:hAnsi="Arial" w:cs="Arial"/>
                <w:sz w:val="16"/>
                <w:szCs w:val="16"/>
              </w:rPr>
              <w:t>joindre un planning</w:t>
            </w:r>
          </w:p>
        </w:tc>
      </w:tr>
      <w:tr w:rsidR="0077510F" w14:paraId="4F44C25B" w14:textId="77777777" w:rsidTr="00C6193A">
        <w:tc>
          <w:tcPr>
            <w:tcW w:w="264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806A4F" w14:textId="04E93B6F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7B38D6" w14:textId="4F3BF6CD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401EF1" w14:textId="05731115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EFDC0B" w14:textId="126D2006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AD95955" w14:textId="73CA3799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32A" w14:paraId="1AED37F5" w14:textId="77777777" w:rsidTr="00C6193A">
        <w:tc>
          <w:tcPr>
            <w:tcW w:w="26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BE10AE8" w14:textId="4E768779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6C24B3" w14:textId="4A77F3D5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C8A645" w14:textId="2A630D73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9F643B" w14:textId="7F723515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FD509FF" w14:textId="2FC3CEC9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32A" w14:paraId="54E5C44D" w14:textId="77777777" w:rsidTr="00C6193A">
        <w:tc>
          <w:tcPr>
            <w:tcW w:w="26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9886DF3" w14:textId="3438090C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EEC2BE" w14:textId="76D218A7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B1C717" w14:textId="3507BECF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2FB5EA" w14:textId="5B6B5B97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B62B5D0" w14:textId="05E0C592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32A" w14:paraId="58B5225D" w14:textId="77777777" w:rsidTr="00C6193A">
        <w:tc>
          <w:tcPr>
            <w:tcW w:w="26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DA8B2B7" w14:textId="64BFCDE6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DCC9CF" w14:textId="7508BC8B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36CDF0" w14:textId="052FD05D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872B74" w14:textId="40A59E86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99AF4FB" w14:textId="1B082FA2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32A" w14:paraId="6B871AF7" w14:textId="77777777" w:rsidTr="00C6193A">
        <w:tc>
          <w:tcPr>
            <w:tcW w:w="26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7F43A2E" w14:textId="2D4AE7C4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68BBDF" w14:textId="6B3626B1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FC2696" w14:textId="16592600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613AC1" w14:textId="2CBF5F63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817FE65" w14:textId="2418192B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32A" w14:paraId="11C1387F" w14:textId="77777777" w:rsidTr="00C6193A">
        <w:tc>
          <w:tcPr>
            <w:tcW w:w="26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922715D" w14:textId="2DAA23AB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63CB88" w14:textId="17773A6E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841CF1" w14:textId="751399E6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56F8D4" w14:textId="44BB113C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294CE75" w14:textId="4B8A4CC1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32A" w14:paraId="415A8926" w14:textId="77777777" w:rsidTr="00C6193A">
        <w:tc>
          <w:tcPr>
            <w:tcW w:w="264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CA11962" w14:textId="73272C50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5795C1" w14:textId="5409579D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18B5BA" w14:textId="0C040CD6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006547" w14:textId="57911472" w:rsidR="00880C70" w:rsidRDefault="006D3819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3A4449" w14:textId="13AF628E" w:rsidR="00880C70" w:rsidRDefault="006D3819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D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0D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0D5A">
              <w:rPr>
                <w:rFonts w:ascii="Arial" w:hAnsi="Arial" w:cs="Arial"/>
                <w:sz w:val="22"/>
                <w:szCs w:val="22"/>
              </w:rPr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0D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232A" w14:paraId="45CC3579" w14:textId="77777777" w:rsidTr="00C6193A">
        <w:tc>
          <w:tcPr>
            <w:tcW w:w="2647" w:type="dxa"/>
            <w:tcBorders>
              <w:top w:val="dashed" w:sz="4" w:space="0" w:color="auto"/>
              <w:right w:val="single" w:sz="4" w:space="0" w:color="auto"/>
            </w:tcBorders>
          </w:tcPr>
          <w:p w14:paraId="494C4E78" w14:textId="77777777" w:rsidR="00880C70" w:rsidRDefault="00880C70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B3F5E" w14:textId="77777777" w:rsidR="00880C70" w:rsidRDefault="00880C70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AB099" w14:textId="77777777" w:rsidR="00880C70" w:rsidRDefault="00880C70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5A0F2" w14:textId="77777777" w:rsidR="00880C70" w:rsidRDefault="00880C70" w:rsidP="00DB20E4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dashed" w:sz="4" w:space="0" w:color="auto"/>
              <w:left w:val="single" w:sz="4" w:space="0" w:color="auto"/>
            </w:tcBorders>
          </w:tcPr>
          <w:p w14:paraId="4AFC22B4" w14:textId="77777777" w:rsidR="00880C70" w:rsidRDefault="00880C70" w:rsidP="008956D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4253"/>
                <w:tab w:val="left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C33E1" w14:textId="77777777" w:rsidR="00880C70" w:rsidRDefault="00880C70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28CF1F2C" w14:textId="77777777" w:rsidR="00ED6BA2" w:rsidRDefault="00ED6BA2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2CEBAC0F" w14:textId="77777777" w:rsidR="00685DC1" w:rsidRPr="002A67DB" w:rsidRDefault="003C4C61" w:rsidP="00D12ECF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Suppléments et compensations</w:t>
      </w:r>
      <w:r w:rsidR="00CA098F" w:rsidRPr="002A67DB">
        <w:rPr>
          <w:rFonts w:ascii="Arial" w:hAnsi="Arial" w:cs="Arial"/>
          <w:b/>
          <w:sz w:val="22"/>
          <w:szCs w:val="22"/>
        </w:rPr>
        <w:t xml:space="preserve"> </w:t>
      </w:r>
      <w:r w:rsidR="00685DC1" w:rsidRPr="002A67DB">
        <w:rPr>
          <w:rFonts w:ascii="Arial" w:hAnsi="Arial" w:cs="Arial"/>
          <w:b/>
          <w:sz w:val="22"/>
          <w:szCs w:val="22"/>
        </w:rPr>
        <w:t>à accorder :</w:t>
      </w:r>
    </w:p>
    <w:p w14:paraId="68348374" w14:textId="1B2A2A9D" w:rsidR="00880C70" w:rsidRDefault="00685DC1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Veiller à c</w:t>
      </w:r>
      <w:r w:rsidR="00CA098F">
        <w:rPr>
          <w:rFonts w:ascii="Arial" w:hAnsi="Arial" w:cs="Arial"/>
          <w:b/>
          <w:color w:val="FF0000"/>
          <w:sz w:val="22"/>
          <w:szCs w:val="22"/>
        </w:rPr>
        <w:t>ocher impérativement la/les case(s) concernée</w:t>
      </w:r>
      <w:r>
        <w:rPr>
          <w:rFonts w:ascii="Arial" w:hAnsi="Arial" w:cs="Arial"/>
          <w:b/>
          <w:color w:val="FF0000"/>
          <w:sz w:val="22"/>
          <w:szCs w:val="22"/>
        </w:rPr>
        <w:t>(s)</w:t>
      </w:r>
    </w:p>
    <w:p w14:paraId="41A3E856" w14:textId="77777777" w:rsidR="003C4C61" w:rsidRDefault="003C4C61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4814F3FF" w14:textId="77777777" w:rsidR="003C4C61" w:rsidRDefault="003C4C61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3C4C61">
        <w:rPr>
          <w:rFonts w:ascii="Arial" w:hAnsi="Arial" w:cs="Arial"/>
          <w:sz w:val="22"/>
          <w:szCs w:val="22"/>
          <w:u w:val="single"/>
        </w:rPr>
        <w:t>En cas de travail de nuit</w:t>
      </w:r>
      <w:r>
        <w:rPr>
          <w:rFonts w:ascii="Arial" w:hAnsi="Arial" w:cs="Arial"/>
          <w:sz w:val="22"/>
          <w:szCs w:val="22"/>
        </w:rPr>
        <w:t> :</w:t>
      </w:r>
    </w:p>
    <w:p w14:paraId="66E165C9" w14:textId="77777777" w:rsidR="003C4C61" w:rsidRDefault="003C4C61" w:rsidP="003C4C61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majoration de salaire de 25% (</w:t>
      </w:r>
      <w:r w:rsidR="00D8077B" w:rsidRPr="00D8077B">
        <w:rPr>
          <w:rFonts w:ascii="Arial" w:hAnsi="Arial" w:cs="Arial"/>
          <w:i/>
          <w:sz w:val="22"/>
        </w:rPr>
        <w:t>en cas de travail de nuit</w:t>
      </w:r>
      <w:r w:rsidRPr="00D8077B">
        <w:rPr>
          <w:rFonts w:ascii="Arial" w:hAnsi="Arial" w:cs="Arial"/>
          <w:i/>
          <w:sz w:val="22"/>
        </w:rPr>
        <w:t xml:space="preserve"> jusqu’à 24 </w:t>
      </w:r>
      <w:r w:rsidR="00D8077B" w:rsidRPr="00D8077B">
        <w:rPr>
          <w:rFonts w:ascii="Arial" w:hAnsi="Arial" w:cs="Arial"/>
          <w:i/>
          <w:sz w:val="22"/>
        </w:rPr>
        <w:t>fois</w:t>
      </w:r>
      <w:r w:rsidRPr="00D8077B">
        <w:rPr>
          <w:rFonts w:ascii="Arial" w:hAnsi="Arial" w:cs="Arial"/>
          <w:i/>
          <w:sz w:val="22"/>
        </w:rPr>
        <w:t xml:space="preserve"> par année civile</w:t>
      </w:r>
      <w:r>
        <w:rPr>
          <w:rFonts w:ascii="Arial" w:hAnsi="Arial" w:cs="Arial"/>
          <w:sz w:val="22"/>
        </w:rPr>
        <w:t xml:space="preserve">) </w:t>
      </w:r>
      <w:proofErr w:type="gramStart"/>
      <w:r w:rsidRPr="003C4C61">
        <w:rPr>
          <w:rFonts w:ascii="Arial" w:hAnsi="Arial" w:cs="Arial"/>
          <w:b/>
          <w:sz w:val="22"/>
        </w:rPr>
        <w:t>ou</w:t>
      </w:r>
      <w:proofErr w:type="gramEnd"/>
    </w:p>
    <w:p w14:paraId="700ABC4A" w14:textId="77777777" w:rsidR="003C4C61" w:rsidRDefault="003C4C61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6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compensation en temps de 10% de la durée du travail de nuit (</w:t>
      </w:r>
      <w:r w:rsidR="00D8077B" w:rsidRPr="00D8077B">
        <w:rPr>
          <w:rFonts w:ascii="Arial" w:hAnsi="Arial" w:cs="Arial"/>
          <w:i/>
          <w:sz w:val="22"/>
        </w:rPr>
        <w:t>en cas de travail de nuit</w:t>
      </w:r>
      <w:r w:rsidRPr="00D8077B">
        <w:rPr>
          <w:rFonts w:ascii="Arial" w:hAnsi="Arial" w:cs="Arial"/>
          <w:i/>
          <w:sz w:val="22"/>
        </w:rPr>
        <w:t xml:space="preserve"> </w:t>
      </w:r>
      <w:r w:rsidR="00B67E52">
        <w:rPr>
          <w:rFonts w:ascii="Arial" w:hAnsi="Arial" w:cs="Arial"/>
          <w:i/>
          <w:sz w:val="22"/>
        </w:rPr>
        <w:t xml:space="preserve">au </w:t>
      </w:r>
      <w:r w:rsidR="00B67E52">
        <w:rPr>
          <w:rFonts w:ascii="Arial" w:hAnsi="Arial" w:cs="Arial"/>
          <w:i/>
          <w:sz w:val="22"/>
        </w:rPr>
        <w:tab/>
        <w:t>moins</w:t>
      </w:r>
      <w:r w:rsidRPr="00D8077B">
        <w:rPr>
          <w:rFonts w:ascii="Arial" w:hAnsi="Arial" w:cs="Arial"/>
          <w:i/>
          <w:sz w:val="22"/>
        </w:rPr>
        <w:t xml:space="preserve"> 25 </w:t>
      </w:r>
      <w:r w:rsidR="00D8077B" w:rsidRPr="00D8077B">
        <w:rPr>
          <w:rFonts w:ascii="Arial" w:hAnsi="Arial" w:cs="Arial"/>
          <w:i/>
          <w:sz w:val="22"/>
        </w:rPr>
        <w:t>fois</w:t>
      </w:r>
      <w:r w:rsidRPr="00D8077B">
        <w:rPr>
          <w:rFonts w:ascii="Arial" w:hAnsi="Arial" w:cs="Arial"/>
          <w:i/>
          <w:sz w:val="22"/>
        </w:rPr>
        <w:t xml:space="preserve"> par année civile</w:t>
      </w:r>
      <w:r>
        <w:rPr>
          <w:rFonts w:ascii="Arial" w:hAnsi="Arial" w:cs="Arial"/>
          <w:sz w:val="22"/>
        </w:rPr>
        <w:t>)</w:t>
      </w:r>
    </w:p>
    <w:p w14:paraId="66E64EC7" w14:textId="77777777" w:rsidR="003C4C61" w:rsidRPr="004E0D5A" w:rsidRDefault="003C4C61" w:rsidP="003C4C61">
      <w:pPr>
        <w:pStyle w:val="En-tte"/>
        <w:tabs>
          <w:tab w:val="clear" w:pos="4536"/>
          <w:tab w:val="clear" w:pos="9072"/>
          <w:tab w:val="left" w:pos="284"/>
          <w:tab w:val="left" w:pos="2694"/>
          <w:tab w:val="left" w:pos="8505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régime plus favorable :</w:t>
      </w:r>
      <w:r>
        <w:rPr>
          <w:rFonts w:ascii="Arial" w:hAnsi="Arial" w:cs="Arial"/>
          <w:sz w:val="22"/>
        </w:rPr>
        <w:tab/>
      </w:r>
      <w:r w:rsidRPr="004E0D5A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D5A">
        <w:rPr>
          <w:rFonts w:ascii="Arial" w:hAnsi="Arial" w:cs="Arial"/>
          <w:sz w:val="22"/>
          <w:szCs w:val="22"/>
        </w:rPr>
        <w:instrText xml:space="preserve"> FORMTEXT </w:instrText>
      </w:r>
      <w:r w:rsidRPr="004E0D5A">
        <w:rPr>
          <w:rFonts w:ascii="Arial" w:hAnsi="Arial" w:cs="Arial"/>
          <w:sz w:val="22"/>
          <w:szCs w:val="22"/>
        </w:rPr>
      </w:r>
      <w:r w:rsidRPr="004E0D5A">
        <w:rPr>
          <w:rFonts w:ascii="Arial" w:hAnsi="Arial" w:cs="Arial"/>
          <w:sz w:val="22"/>
          <w:szCs w:val="22"/>
        </w:rPr>
        <w:fldChar w:fldCharType="separate"/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sz w:val="22"/>
          <w:szCs w:val="22"/>
        </w:rPr>
        <w:fldChar w:fldCharType="end"/>
      </w:r>
    </w:p>
    <w:p w14:paraId="2C6917B6" w14:textId="77777777" w:rsidR="003C4C61" w:rsidRDefault="003C4C61" w:rsidP="003C4C61">
      <w:pPr>
        <w:pStyle w:val="En-tte"/>
        <w:tabs>
          <w:tab w:val="clear" w:pos="4536"/>
          <w:tab w:val="clear" w:pos="9072"/>
          <w:tab w:val="left" w:pos="284"/>
          <w:tab w:val="left" w:pos="4395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56BF7EC7" w14:textId="77777777" w:rsidR="003C4C61" w:rsidRDefault="003C4C61" w:rsidP="003C4C61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3C4C61">
        <w:rPr>
          <w:rFonts w:ascii="Arial" w:hAnsi="Arial" w:cs="Arial"/>
          <w:sz w:val="22"/>
          <w:szCs w:val="22"/>
          <w:u w:val="single"/>
        </w:rPr>
        <w:t xml:space="preserve">En cas de travail </w:t>
      </w:r>
      <w:r>
        <w:rPr>
          <w:rFonts w:ascii="Arial" w:hAnsi="Arial" w:cs="Arial"/>
          <w:sz w:val="22"/>
          <w:szCs w:val="22"/>
          <w:u w:val="single"/>
        </w:rPr>
        <w:t>du dimanche/jours fériés</w:t>
      </w:r>
      <w:r>
        <w:rPr>
          <w:rFonts w:ascii="Arial" w:hAnsi="Arial" w:cs="Arial"/>
          <w:sz w:val="22"/>
          <w:szCs w:val="22"/>
        </w:rPr>
        <w:t> :</w:t>
      </w:r>
    </w:p>
    <w:p w14:paraId="0B6F7415" w14:textId="77777777" w:rsidR="003C4C61" w:rsidRDefault="003C4C61" w:rsidP="003C4C61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 xml:space="preserve">majoration de salaire de 50% </w:t>
      </w:r>
      <w:r w:rsidR="004B2232">
        <w:rPr>
          <w:rFonts w:ascii="Arial" w:hAnsi="Arial" w:cs="Arial"/>
          <w:sz w:val="22"/>
        </w:rPr>
        <w:t xml:space="preserve">(jusqu’à 6 dimanches) </w:t>
      </w:r>
      <w:r w:rsidRPr="003C4C61">
        <w:rPr>
          <w:rFonts w:ascii="Arial" w:hAnsi="Arial" w:cs="Arial"/>
          <w:b/>
          <w:sz w:val="22"/>
        </w:rPr>
        <w:t>et</w:t>
      </w:r>
    </w:p>
    <w:p w14:paraId="4DC510A9" w14:textId="77777777" w:rsidR="00D8077B" w:rsidRDefault="003C4C61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6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compensation en temps</w:t>
      </w:r>
      <w:r w:rsidR="00D8077B">
        <w:rPr>
          <w:rFonts w:ascii="Arial" w:hAnsi="Arial" w:cs="Arial"/>
          <w:sz w:val="22"/>
        </w:rPr>
        <w:t xml:space="preserve"> libre équivalent (</w:t>
      </w:r>
      <w:r w:rsidR="00D8077B" w:rsidRPr="00D8077B">
        <w:rPr>
          <w:rFonts w:ascii="Arial" w:hAnsi="Arial" w:cs="Arial"/>
          <w:i/>
          <w:sz w:val="22"/>
        </w:rPr>
        <w:t xml:space="preserve">si le travail dure </w:t>
      </w:r>
      <w:r w:rsidR="00D8077B">
        <w:rPr>
          <w:rFonts w:ascii="Arial" w:hAnsi="Arial" w:cs="Arial"/>
          <w:i/>
          <w:sz w:val="22"/>
        </w:rPr>
        <w:t>jusqu’à</w:t>
      </w:r>
      <w:r w:rsidR="00D8077B" w:rsidRPr="00D8077B">
        <w:rPr>
          <w:rFonts w:ascii="Arial" w:hAnsi="Arial" w:cs="Arial"/>
          <w:i/>
          <w:sz w:val="22"/>
        </w:rPr>
        <w:t xml:space="preserve"> 5 heures</w:t>
      </w:r>
      <w:r w:rsidR="00D8077B">
        <w:rPr>
          <w:rFonts w:ascii="Arial" w:hAnsi="Arial" w:cs="Arial"/>
          <w:sz w:val="22"/>
        </w:rPr>
        <w:t xml:space="preserve">) </w:t>
      </w:r>
      <w:proofErr w:type="gramStart"/>
      <w:r w:rsidR="00D8077B" w:rsidRPr="00D8077B">
        <w:rPr>
          <w:rFonts w:ascii="Arial" w:hAnsi="Arial" w:cs="Arial"/>
          <w:b/>
          <w:sz w:val="22"/>
        </w:rPr>
        <w:t>ou</w:t>
      </w:r>
      <w:proofErr w:type="gramEnd"/>
    </w:p>
    <w:p w14:paraId="1C1D04BB" w14:textId="77777777" w:rsidR="003C4C61" w:rsidRDefault="00D8077B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6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 xml:space="preserve">compensation d’un jour entier (35 heures consécutives) coïncidant avec un jour de travail et </w:t>
      </w:r>
      <w:r>
        <w:rPr>
          <w:rFonts w:ascii="Arial" w:hAnsi="Arial" w:cs="Arial"/>
          <w:sz w:val="22"/>
        </w:rPr>
        <w:tab/>
        <w:t>accordé pendant la semaine précédant ou suivant le dimanche/jour férié (</w:t>
      </w:r>
      <w:r w:rsidRPr="00D8077B">
        <w:rPr>
          <w:rFonts w:ascii="Arial" w:hAnsi="Arial" w:cs="Arial"/>
          <w:i/>
          <w:sz w:val="22"/>
        </w:rPr>
        <w:t xml:space="preserve">si le travail dure plus </w:t>
      </w:r>
      <w:r w:rsidRPr="00D8077B">
        <w:rPr>
          <w:rFonts w:ascii="Arial" w:hAnsi="Arial" w:cs="Arial"/>
          <w:i/>
          <w:sz w:val="22"/>
        </w:rPr>
        <w:tab/>
        <w:t>de 5 heures</w:t>
      </w:r>
      <w:r>
        <w:rPr>
          <w:rFonts w:ascii="Arial" w:hAnsi="Arial" w:cs="Arial"/>
          <w:sz w:val="22"/>
        </w:rPr>
        <w:t>)</w:t>
      </w:r>
    </w:p>
    <w:p w14:paraId="204B2B8A" w14:textId="77777777" w:rsidR="003C4C61" w:rsidRPr="004E0D5A" w:rsidRDefault="003C4C61" w:rsidP="003C4C61">
      <w:pPr>
        <w:pStyle w:val="En-tte"/>
        <w:tabs>
          <w:tab w:val="clear" w:pos="4536"/>
          <w:tab w:val="clear" w:pos="9072"/>
          <w:tab w:val="left" w:pos="284"/>
          <w:tab w:val="left" w:pos="2694"/>
          <w:tab w:val="left" w:pos="8505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régime plus favorable :</w:t>
      </w:r>
      <w:r>
        <w:rPr>
          <w:rFonts w:ascii="Arial" w:hAnsi="Arial" w:cs="Arial"/>
          <w:sz w:val="22"/>
        </w:rPr>
        <w:tab/>
      </w:r>
      <w:r w:rsidRPr="004E0D5A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D5A">
        <w:rPr>
          <w:rFonts w:ascii="Arial" w:hAnsi="Arial" w:cs="Arial"/>
          <w:sz w:val="22"/>
          <w:szCs w:val="22"/>
        </w:rPr>
        <w:instrText xml:space="preserve"> FORMTEXT </w:instrText>
      </w:r>
      <w:r w:rsidRPr="004E0D5A">
        <w:rPr>
          <w:rFonts w:ascii="Arial" w:hAnsi="Arial" w:cs="Arial"/>
          <w:sz w:val="22"/>
          <w:szCs w:val="22"/>
        </w:rPr>
      </w:r>
      <w:r w:rsidRPr="004E0D5A">
        <w:rPr>
          <w:rFonts w:ascii="Arial" w:hAnsi="Arial" w:cs="Arial"/>
          <w:sz w:val="22"/>
          <w:szCs w:val="22"/>
        </w:rPr>
        <w:fldChar w:fldCharType="separate"/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noProof/>
          <w:sz w:val="22"/>
          <w:szCs w:val="22"/>
        </w:rPr>
        <w:t> </w:t>
      </w:r>
      <w:r w:rsidRPr="004E0D5A">
        <w:rPr>
          <w:rFonts w:ascii="Arial" w:hAnsi="Arial" w:cs="Arial"/>
          <w:sz w:val="22"/>
          <w:szCs w:val="22"/>
        </w:rPr>
        <w:fldChar w:fldCharType="end"/>
      </w:r>
    </w:p>
    <w:p w14:paraId="7ED20A0C" w14:textId="77777777" w:rsidR="0095464B" w:rsidRDefault="00954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D8620C" w14:textId="77777777" w:rsidR="004E0D5A" w:rsidRDefault="004E0D5A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788C552F" w14:textId="3A15BC16" w:rsidR="00034005" w:rsidRPr="002A67DB" w:rsidRDefault="00076AB7" w:rsidP="00034005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Examen médical</w:t>
      </w:r>
      <w:r w:rsidR="00034005" w:rsidRPr="002A67DB">
        <w:rPr>
          <w:rFonts w:ascii="Arial" w:hAnsi="Arial" w:cs="Arial"/>
          <w:b/>
          <w:sz w:val="22"/>
          <w:szCs w:val="22"/>
        </w:rPr>
        <w:t> :</w:t>
      </w:r>
    </w:p>
    <w:p w14:paraId="3AACD8CC" w14:textId="77777777" w:rsidR="00034005" w:rsidRDefault="00034005" w:rsidP="00034005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Veiller à cocher impérativement la/les case(s) concernée(s)</w:t>
      </w:r>
    </w:p>
    <w:p w14:paraId="1405D32B" w14:textId="77777777" w:rsidR="00034005" w:rsidRDefault="00034005" w:rsidP="00034005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3E82CFEB" w14:textId="1991B3CA" w:rsidR="00034005" w:rsidRPr="0015019D" w:rsidRDefault="00076AB7" w:rsidP="00943134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6946"/>
          <w:tab w:val="left" w:pos="7371"/>
          <w:tab w:val="left" w:pos="8364"/>
          <w:tab w:val="left" w:pos="8789"/>
        </w:tabs>
        <w:jc w:val="both"/>
        <w:rPr>
          <w:rFonts w:ascii="Arial" w:hAnsi="Arial" w:cs="Arial"/>
          <w:sz w:val="22"/>
        </w:rPr>
      </w:pPr>
      <w:r w:rsidRPr="00D14DD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</w:rPr>
        <w:t>e</w:t>
      </w:r>
      <w:r w:rsidR="00631EC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travailleur</w:t>
      </w:r>
      <w:r w:rsidR="00631EC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concerné</w:t>
      </w:r>
      <w:r w:rsidR="00631EC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2E20DD">
        <w:rPr>
          <w:rFonts w:ascii="Arial" w:hAnsi="Arial" w:cs="Arial"/>
          <w:sz w:val="22"/>
        </w:rPr>
        <w:t>ont</w:t>
      </w:r>
      <w:r>
        <w:rPr>
          <w:rFonts w:ascii="Arial" w:hAnsi="Arial" w:cs="Arial"/>
          <w:sz w:val="22"/>
        </w:rPr>
        <w:t xml:space="preserve"> déjà travaillé plus de 24 nuits </w:t>
      </w:r>
      <w:r w:rsidR="0015019D">
        <w:rPr>
          <w:rFonts w:ascii="Arial" w:hAnsi="Arial" w:cs="Arial"/>
          <w:sz w:val="22"/>
        </w:rPr>
        <w:t>depuis le début de l’année ou v</w:t>
      </w:r>
      <w:r w:rsidR="00631EC2">
        <w:rPr>
          <w:rFonts w:ascii="Arial" w:hAnsi="Arial" w:cs="Arial"/>
          <w:sz w:val="22"/>
        </w:rPr>
        <w:t>ont</w:t>
      </w:r>
      <w:r w:rsidR="0015019D">
        <w:rPr>
          <w:rFonts w:ascii="Arial" w:hAnsi="Arial" w:cs="Arial"/>
          <w:sz w:val="22"/>
        </w:rPr>
        <w:t xml:space="preserve"> dépasser ce nombre de nuits dans le cadre des travaux prévus :</w:t>
      </w:r>
      <w:r w:rsidR="0015019D">
        <w:rPr>
          <w:rFonts w:ascii="Arial" w:hAnsi="Arial" w:cs="Arial"/>
          <w:sz w:val="22"/>
        </w:rPr>
        <w:tab/>
      </w:r>
      <w:r w:rsidR="0015019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019D"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 w:rsidR="0015019D">
        <w:rPr>
          <w:rFonts w:cs="Arial"/>
          <w:sz w:val="22"/>
          <w:szCs w:val="22"/>
        </w:rPr>
        <w:fldChar w:fldCharType="end"/>
      </w:r>
      <w:r w:rsidR="0015019D">
        <w:rPr>
          <w:rFonts w:cs="Arial"/>
          <w:sz w:val="22"/>
          <w:szCs w:val="22"/>
        </w:rPr>
        <w:tab/>
      </w:r>
      <w:r w:rsidR="0015019D">
        <w:rPr>
          <w:rFonts w:ascii="Arial" w:hAnsi="Arial" w:cs="Arial"/>
          <w:sz w:val="22"/>
          <w:szCs w:val="22"/>
        </w:rPr>
        <w:t>Oui</w:t>
      </w:r>
      <w:r w:rsidR="0015019D">
        <w:rPr>
          <w:rFonts w:ascii="Arial" w:hAnsi="Arial" w:cs="Arial"/>
          <w:sz w:val="22"/>
          <w:szCs w:val="22"/>
        </w:rPr>
        <w:tab/>
      </w:r>
      <w:r w:rsidR="0015019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019D"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 w:rsidR="0015019D">
        <w:rPr>
          <w:rFonts w:cs="Arial"/>
          <w:sz w:val="22"/>
          <w:szCs w:val="22"/>
        </w:rPr>
        <w:fldChar w:fldCharType="end"/>
      </w:r>
      <w:r w:rsidR="0015019D">
        <w:rPr>
          <w:sz w:val="22"/>
        </w:rPr>
        <w:tab/>
      </w:r>
      <w:r w:rsidR="0015019D">
        <w:rPr>
          <w:rFonts w:ascii="Arial" w:hAnsi="Arial" w:cs="Arial"/>
          <w:sz w:val="22"/>
        </w:rPr>
        <w:t>Non</w:t>
      </w:r>
    </w:p>
    <w:p w14:paraId="6E0F97CE" w14:textId="4A043F17" w:rsidR="002E20DD" w:rsidRDefault="00AE107A" w:rsidP="00943134">
      <w:pPr>
        <w:pStyle w:val="En-tte"/>
        <w:tabs>
          <w:tab w:val="clear" w:pos="4536"/>
          <w:tab w:val="clear" w:pos="9072"/>
          <w:tab w:val="left" w:pos="6379"/>
          <w:tab w:val="left" w:pos="6804"/>
          <w:tab w:val="left" w:pos="7797"/>
          <w:tab w:val="left" w:pos="8222"/>
        </w:tabs>
        <w:spacing w:before="120"/>
        <w:jc w:val="both"/>
        <w:rPr>
          <w:rFonts w:ascii="Arial" w:hAnsi="Arial" w:cs="Arial"/>
          <w:sz w:val="22"/>
        </w:rPr>
      </w:pPr>
      <w:r w:rsidRPr="00D14DD3">
        <w:rPr>
          <w:rFonts w:ascii="Arial" w:hAnsi="Arial" w:cs="Arial"/>
          <w:sz w:val="22"/>
          <w:szCs w:val="22"/>
        </w:rPr>
        <w:t>Si oui, l</w:t>
      </w:r>
      <w:r w:rsidR="002E20DD" w:rsidRPr="00D14DD3">
        <w:rPr>
          <w:rFonts w:ascii="Arial" w:hAnsi="Arial" w:cs="Arial"/>
          <w:sz w:val="22"/>
        </w:rPr>
        <w:t>e</w:t>
      </w:r>
      <w:r w:rsidR="00631EC2" w:rsidRPr="00D14DD3">
        <w:rPr>
          <w:rFonts w:ascii="Arial" w:hAnsi="Arial" w:cs="Arial"/>
          <w:sz w:val="22"/>
        </w:rPr>
        <w:t>s</w:t>
      </w:r>
      <w:r w:rsidR="002E20DD">
        <w:rPr>
          <w:rFonts w:ascii="Arial" w:hAnsi="Arial" w:cs="Arial"/>
          <w:sz w:val="22"/>
        </w:rPr>
        <w:t xml:space="preserve"> travailleur</w:t>
      </w:r>
      <w:r w:rsidR="00631EC2">
        <w:rPr>
          <w:rFonts w:ascii="Arial" w:hAnsi="Arial" w:cs="Arial"/>
          <w:sz w:val="22"/>
        </w:rPr>
        <w:t>s</w:t>
      </w:r>
      <w:r w:rsidR="002E20DD">
        <w:rPr>
          <w:rFonts w:ascii="Arial" w:hAnsi="Arial" w:cs="Arial"/>
          <w:sz w:val="22"/>
        </w:rPr>
        <w:t xml:space="preserve"> concernés sont soumis, dans le cadre de leur travail, aux contraintes décrites par le législateur (</w:t>
      </w:r>
      <w:hyperlink r:id="rId11" w:anchor="art_45" w:history="1">
        <w:r w:rsidR="002E20DD" w:rsidRPr="002E20DD">
          <w:rPr>
            <w:rStyle w:val="Lienhypertexte"/>
            <w:rFonts w:ascii="Arial" w:hAnsi="Arial" w:cs="Arial"/>
            <w:sz w:val="22"/>
          </w:rPr>
          <w:t>art. 45 al. 1 ordonnance 1 relative à la loi fédérale sur le travail – OLT1</w:t>
        </w:r>
      </w:hyperlink>
      <w:r w:rsidR="001C6D61">
        <w:rPr>
          <w:rFonts w:ascii="Arial" w:hAnsi="Arial" w:cs="Arial"/>
          <w:sz w:val="22"/>
        </w:rPr>
        <w:t xml:space="preserve"> – relatif aux activités/situations pénibles ou dangereuses</w:t>
      </w:r>
      <w:r w:rsidR="002E20DD">
        <w:rPr>
          <w:rFonts w:ascii="Arial" w:hAnsi="Arial" w:cs="Arial"/>
          <w:sz w:val="22"/>
        </w:rPr>
        <w:t>) :</w:t>
      </w:r>
      <w:r w:rsidR="002E20DD">
        <w:rPr>
          <w:rFonts w:ascii="Arial" w:hAnsi="Arial" w:cs="Arial"/>
          <w:sz w:val="22"/>
        </w:rPr>
        <w:tab/>
      </w:r>
      <w:r w:rsidR="002E20D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0DD"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 w:rsidR="002E20DD">
        <w:rPr>
          <w:rFonts w:cs="Arial"/>
          <w:sz w:val="22"/>
          <w:szCs w:val="22"/>
        </w:rPr>
        <w:fldChar w:fldCharType="end"/>
      </w:r>
      <w:r w:rsidR="002E20DD">
        <w:rPr>
          <w:rFonts w:cs="Arial"/>
          <w:sz w:val="22"/>
          <w:szCs w:val="22"/>
        </w:rPr>
        <w:tab/>
      </w:r>
      <w:r w:rsidR="002E20DD">
        <w:rPr>
          <w:rFonts w:ascii="Arial" w:hAnsi="Arial" w:cs="Arial"/>
          <w:sz w:val="22"/>
          <w:szCs w:val="22"/>
        </w:rPr>
        <w:t>Oui</w:t>
      </w:r>
      <w:r w:rsidR="002E20DD">
        <w:rPr>
          <w:rFonts w:ascii="Arial" w:hAnsi="Arial" w:cs="Arial"/>
          <w:sz w:val="22"/>
          <w:szCs w:val="22"/>
        </w:rPr>
        <w:tab/>
      </w:r>
      <w:r w:rsidR="002E20D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0DD"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 w:rsidR="002E20DD">
        <w:rPr>
          <w:rFonts w:cs="Arial"/>
          <w:sz w:val="22"/>
          <w:szCs w:val="22"/>
        </w:rPr>
        <w:fldChar w:fldCharType="end"/>
      </w:r>
      <w:r w:rsidR="002E20DD">
        <w:rPr>
          <w:sz w:val="22"/>
        </w:rPr>
        <w:tab/>
      </w:r>
      <w:r w:rsidR="002E20DD">
        <w:rPr>
          <w:rFonts w:ascii="Arial" w:hAnsi="Arial" w:cs="Arial"/>
          <w:sz w:val="22"/>
        </w:rPr>
        <w:t>Non</w:t>
      </w:r>
    </w:p>
    <w:p w14:paraId="0D2D5AFC" w14:textId="291041AA" w:rsidR="002E20DD" w:rsidRDefault="002E20DD" w:rsidP="002E20DD">
      <w:pPr>
        <w:pStyle w:val="En-tte"/>
        <w:tabs>
          <w:tab w:val="clear" w:pos="4536"/>
          <w:tab w:val="clear" w:pos="9072"/>
          <w:tab w:val="left" w:pos="284"/>
          <w:tab w:val="left" w:pos="1276"/>
          <w:tab w:val="left" w:pos="1701"/>
          <w:tab w:val="left" w:pos="2552"/>
          <w:tab w:val="left" w:pos="2977"/>
          <w:tab w:val="left" w:pos="8505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AE107A">
        <w:rPr>
          <w:rFonts w:ascii="Arial" w:hAnsi="Arial" w:cs="Arial"/>
          <w:sz w:val="22"/>
        </w:rPr>
        <w:t xml:space="preserve">oui, </w:t>
      </w:r>
      <w:r w:rsidRPr="00D14DD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</w:rPr>
        <w:t>e</w:t>
      </w:r>
      <w:r w:rsidR="00631EC2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travailleurs concernés </w:t>
      </w:r>
      <w:r w:rsidR="00AE107A">
        <w:rPr>
          <w:rFonts w:ascii="Arial" w:hAnsi="Arial" w:cs="Arial"/>
          <w:sz w:val="22"/>
        </w:rPr>
        <w:t xml:space="preserve">doivent obligatoirement subir un examen médical et recevoir des conseils selon les modalités définies à </w:t>
      </w:r>
      <w:hyperlink r:id="rId12" w:anchor="art_45" w:history="1">
        <w:r w:rsidR="00AE107A" w:rsidRPr="00AE107A">
          <w:rPr>
            <w:rStyle w:val="Lienhypertexte"/>
            <w:rFonts w:ascii="Arial" w:hAnsi="Arial" w:cs="Arial"/>
            <w:sz w:val="22"/>
          </w:rPr>
          <w:t>l’article 45 OLT1</w:t>
        </w:r>
      </w:hyperlink>
      <w:r w:rsidR="00AE107A">
        <w:rPr>
          <w:rFonts w:ascii="Arial" w:hAnsi="Arial" w:cs="Arial"/>
          <w:sz w:val="22"/>
        </w:rPr>
        <w:t>.</w:t>
      </w:r>
    </w:p>
    <w:p w14:paraId="3B874C5F" w14:textId="177F9123" w:rsidR="00AE107A" w:rsidRPr="0015019D" w:rsidRDefault="00AE107A" w:rsidP="00943134">
      <w:pPr>
        <w:pStyle w:val="En-tte"/>
        <w:tabs>
          <w:tab w:val="clear" w:pos="4536"/>
          <w:tab w:val="clear" w:pos="9072"/>
          <w:tab w:val="left" w:pos="284"/>
          <w:tab w:val="left" w:pos="1276"/>
          <w:tab w:val="left" w:pos="1701"/>
          <w:tab w:val="left" w:pos="2552"/>
          <w:tab w:val="left" w:pos="2977"/>
          <w:tab w:val="left" w:pos="8505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non, </w:t>
      </w:r>
      <w:r w:rsidRPr="00AE107A">
        <w:rPr>
          <w:rFonts w:ascii="Arial" w:hAnsi="Arial" w:cs="Arial"/>
          <w:sz w:val="22"/>
        </w:rPr>
        <w:t xml:space="preserve">ils ont tout de même droit, à </w:t>
      </w:r>
      <w:r w:rsidR="00631EC2">
        <w:rPr>
          <w:rFonts w:ascii="Arial" w:hAnsi="Arial" w:cs="Arial"/>
          <w:sz w:val="22"/>
        </w:rPr>
        <w:t>l</w:t>
      </w:r>
      <w:r w:rsidRPr="00AE107A">
        <w:rPr>
          <w:rFonts w:ascii="Arial" w:hAnsi="Arial" w:cs="Arial"/>
          <w:sz w:val="22"/>
        </w:rPr>
        <w:t>eur demande, à un examen médical et aux conseils qui s</w:t>
      </w:r>
      <w:r w:rsidR="00D14DD3">
        <w:rPr>
          <w:rFonts w:ascii="Arial" w:hAnsi="Arial" w:cs="Arial"/>
          <w:sz w:val="22"/>
        </w:rPr>
        <w:t>’</w:t>
      </w:r>
      <w:r w:rsidRPr="00AE107A">
        <w:rPr>
          <w:rFonts w:ascii="Arial" w:hAnsi="Arial" w:cs="Arial"/>
          <w:sz w:val="22"/>
        </w:rPr>
        <w:t>y rapportent. Le</w:t>
      </w:r>
      <w:r w:rsidR="00631EC2">
        <w:rPr>
          <w:rFonts w:ascii="Arial" w:hAnsi="Arial" w:cs="Arial"/>
          <w:sz w:val="22"/>
        </w:rPr>
        <w:t>s</w:t>
      </w:r>
      <w:r w:rsidRPr="00AE107A">
        <w:rPr>
          <w:rFonts w:ascii="Arial" w:hAnsi="Arial" w:cs="Arial"/>
          <w:sz w:val="22"/>
        </w:rPr>
        <w:t xml:space="preserve"> travailleur</w:t>
      </w:r>
      <w:r w:rsidR="00631EC2">
        <w:rPr>
          <w:rFonts w:ascii="Arial" w:hAnsi="Arial" w:cs="Arial"/>
          <w:sz w:val="22"/>
        </w:rPr>
        <w:t>s</w:t>
      </w:r>
      <w:r w:rsidRPr="00AE107A">
        <w:rPr>
          <w:rFonts w:ascii="Arial" w:hAnsi="Arial" w:cs="Arial"/>
          <w:sz w:val="22"/>
        </w:rPr>
        <w:t xml:space="preserve"> peu</w:t>
      </w:r>
      <w:r w:rsidR="00631EC2">
        <w:rPr>
          <w:rFonts w:ascii="Arial" w:hAnsi="Arial" w:cs="Arial"/>
          <w:sz w:val="22"/>
        </w:rPr>
        <w:t>ven</w:t>
      </w:r>
      <w:r w:rsidRPr="00AE107A">
        <w:rPr>
          <w:rFonts w:ascii="Arial" w:hAnsi="Arial" w:cs="Arial"/>
          <w:sz w:val="22"/>
        </w:rPr>
        <w:t xml:space="preserve">t faire valoir </w:t>
      </w:r>
      <w:r w:rsidR="00631EC2">
        <w:rPr>
          <w:rFonts w:ascii="Arial" w:hAnsi="Arial" w:cs="Arial"/>
          <w:sz w:val="22"/>
        </w:rPr>
        <w:t>leur</w:t>
      </w:r>
      <w:r w:rsidRPr="00AE107A">
        <w:rPr>
          <w:rFonts w:ascii="Arial" w:hAnsi="Arial" w:cs="Arial"/>
          <w:sz w:val="22"/>
        </w:rPr>
        <w:t xml:space="preserve"> droit à l</w:t>
      </w:r>
      <w:r w:rsidR="00D14DD3">
        <w:rPr>
          <w:rFonts w:ascii="Arial" w:hAnsi="Arial" w:cs="Arial"/>
          <w:sz w:val="22"/>
        </w:rPr>
        <w:t>’</w:t>
      </w:r>
      <w:r w:rsidRPr="00AE107A">
        <w:rPr>
          <w:rFonts w:ascii="Arial" w:hAnsi="Arial" w:cs="Arial"/>
          <w:sz w:val="22"/>
        </w:rPr>
        <w:t xml:space="preserve">examen médical et aux conseils à intervalles réguliers, de </w:t>
      </w:r>
      <w:r w:rsidR="00631EC2">
        <w:rPr>
          <w:rFonts w:ascii="Arial" w:hAnsi="Arial" w:cs="Arial"/>
          <w:sz w:val="22"/>
        </w:rPr>
        <w:t>deux</w:t>
      </w:r>
      <w:r w:rsidRPr="00AE107A">
        <w:rPr>
          <w:rFonts w:ascii="Arial" w:hAnsi="Arial" w:cs="Arial"/>
          <w:sz w:val="22"/>
        </w:rPr>
        <w:t xml:space="preserve"> ans chacun. Cet intervalle est abaissé à un an pour les travailleurs de 45 ans révolus (</w:t>
      </w:r>
      <w:hyperlink r:id="rId13" w:anchor="art_44" w:history="1">
        <w:r w:rsidRPr="00631EC2">
          <w:rPr>
            <w:rStyle w:val="Lienhypertexte"/>
            <w:rFonts w:ascii="Arial" w:hAnsi="Arial" w:cs="Arial"/>
            <w:sz w:val="22"/>
          </w:rPr>
          <w:t>art. 44 OLT 1</w:t>
        </w:r>
      </w:hyperlink>
      <w:r w:rsidRPr="00AE107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59462C89" w14:textId="77777777" w:rsidR="00034005" w:rsidRDefault="00034005" w:rsidP="00D12ECF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14:paraId="29388D90" w14:textId="77777777" w:rsidR="00034005" w:rsidRDefault="00034005" w:rsidP="00D12ECF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14:paraId="3A365195" w14:textId="74277821" w:rsidR="004E0D5A" w:rsidRPr="002A67DB" w:rsidRDefault="004B2232" w:rsidP="00D12ECF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 xml:space="preserve">Repos </w:t>
      </w:r>
      <w:r w:rsidR="00CA098F" w:rsidRPr="002A67DB">
        <w:rPr>
          <w:rFonts w:ascii="Arial" w:hAnsi="Arial" w:cs="Arial"/>
          <w:b/>
          <w:sz w:val="22"/>
          <w:szCs w:val="22"/>
        </w:rPr>
        <w:t>à accorder</w:t>
      </w:r>
      <w:r w:rsidRPr="002A67DB">
        <w:rPr>
          <w:rFonts w:ascii="Arial" w:hAnsi="Arial" w:cs="Arial"/>
          <w:b/>
          <w:sz w:val="22"/>
          <w:szCs w:val="22"/>
        </w:rPr>
        <w:t> :</w:t>
      </w:r>
    </w:p>
    <w:p w14:paraId="50E49832" w14:textId="2D082D1A" w:rsidR="00685DC1" w:rsidRDefault="00685DC1" w:rsidP="00685DC1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Veiller à cocher impérativement la/les case(s) concernée(s)</w:t>
      </w:r>
    </w:p>
    <w:p w14:paraId="6CAF928C" w14:textId="77777777" w:rsidR="004E0D5A" w:rsidRDefault="004E0D5A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269603A4" w14:textId="77777777" w:rsidR="004B2232" w:rsidRDefault="004B2232" w:rsidP="004B2232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3C4C61">
        <w:rPr>
          <w:rFonts w:ascii="Arial" w:hAnsi="Arial" w:cs="Arial"/>
          <w:sz w:val="22"/>
          <w:szCs w:val="22"/>
          <w:u w:val="single"/>
        </w:rPr>
        <w:t>En cas de travail de nuit</w:t>
      </w:r>
      <w:r>
        <w:rPr>
          <w:rFonts w:ascii="Arial" w:hAnsi="Arial" w:cs="Arial"/>
          <w:sz w:val="22"/>
          <w:szCs w:val="22"/>
        </w:rPr>
        <w:t> :</w:t>
      </w:r>
    </w:p>
    <w:p w14:paraId="64166AF1" w14:textId="1FC2194D" w:rsidR="004B2232" w:rsidRDefault="004B2232" w:rsidP="004B2232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 w:rsidR="00943134">
        <w:rPr>
          <w:rFonts w:ascii="Arial" w:hAnsi="Arial" w:cs="Arial"/>
          <w:sz w:val="22"/>
        </w:rPr>
        <w:t>L</w:t>
      </w:r>
      <w:r w:rsidR="00CA098F">
        <w:rPr>
          <w:rFonts w:ascii="Arial" w:hAnsi="Arial" w:cs="Arial"/>
          <w:sz w:val="22"/>
        </w:rPr>
        <w:t>es travailleurs concernés bénéficient d’un repos d’</w:t>
      </w:r>
      <w:r>
        <w:rPr>
          <w:rFonts w:ascii="Arial" w:hAnsi="Arial" w:cs="Arial"/>
          <w:sz w:val="22"/>
        </w:rPr>
        <w:t xml:space="preserve">au moins 11 heures avant </w:t>
      </w:r>
      <w:r w:rsidRPr="004B2232">
        <w:rPr>
          <w:rFonts w:ascii="Arial" w:hAnsi="Arial" w:cs="Arial"/>
          <w:b/>
          <w:sz w:val="22"/>
        </w:rPr>
        <w:t>et</w:t>
      </w:r>
      <w:r>
        <w:rPr>
          <w:rFonts w:ascii="Arial" w:hAnsi="Arial" w:cs="Arial"/>
          <w:sz w:val="22"/>
        </w:rPr>
        <w:t xml:space="preserve"> après </w:t>
      </w:r>
      <w:r w:rsidR="00CA098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chaque période de travail de nuit</w:t>
      </w:r>
      <w:r w:rsidR="00943134">
        <w:rPr>
          <w:rFonts w:ascii="Arial" w:hAnsi="Arial" w:cs="Arial"/>
          <w:sz w:val="22"/>
        </w:rPr>
        <w:t>.</w:t>
      </w:r>
    </w:p>
    <w:p w14:paraId="4B117A83" w14:textId="77777777" w:rsidR="00880C70" w:rsidRDefault="00880C70" w:rsidP="008956DD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7895E10F" w14:textId="77777777" w:rsidR="004B2232" w:rsidRDefault="004B2232" w:rsidP="004B2232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3C4C61">
        <w:rPr>
          <w:rFonts w:ascii="Arial" w:hAnsi="Arial" w:cs="Arial"/>
          <w:sz w:val="22"/>
          <w:szCs w:val="22"/>
          <w:u w:val="single"/>
        </w:rPr>
        <w:t xml:space="preserve">En cas de travail </w:t>
      </w:r>
      <w:r>
        <w:rPr>
          <w:rFonts w:ascii="Arial" w:hAnsi="Arial" w:cs="Arial"/>
          <w:sz w:val="22"/>
          <w:szCs w:val="22"/>
          <w:u w:val="single"/>
        </w:rPr>
        <w:t>du dimanche/jours fériés</w:t>
      </w:r>
      <w:r>
        <w:rPr>
          <w:rFonts w:ascii="Arial" w:hAnsi="Arial" w:cs="Arial"/>
          <w:sz w:val="22"/>
          <w:szCs w:val="22"/>
        </w:rPr>
        <w:t> :</w:t>
      </w:r>
    </w:p>
    <w:p w14:paraId="28E7E4C0" w14:textId="4A71A805" w:rsidR="004B2232" w:rsidRDefault="004B2232" w:rsidP="004B2232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 w:rsidR="00943134">
        <w:rPr>
          <w:rFonts w:ascii="Arial" w:hAnsi="Arial" w:cs="Arial"/>
          <w:sz w:val="22"/>
        </w:rPr>
        <w:t>L</w:t>
      </w:r>
      <w:r w:rsidR="00CA098F">
        <w:rPr>
          <w:rFonts w:ascii="Arial" w:hAnsi="Arial" w:cs="Arial"/>
          <w:sz w:val="22"/>
        </w:rPr>
        <w:t xml:space="preserve">es travailleurs concernés n’effectuent </w:t>
      </w:r>
      <w:r w:rsidR="00AE2C2E">
        <w:rPr>
          <w:rFonts w:ascii="Arial" w:hAnsi="Arial" w:cs="Arial"/>
          <w:sz w:val="22"/>
        </w:rPr>
        <w:t xml:space="preserve">pas </w:t>
      </w:r>
      <w:r>
        <w:rPr>
          <w:rFonts w:ascii="Arial" w:hAnsi="Arial" w:cs="Arial"/>
          <w:sz w:val="22"/>
        </w:rPr>
        <w:t>plus de 6 jours consécutifs de travail</w:t>
      </w:r>
      <w:r w:rsidR="00943134">
        <w:rPr>
          <w:rFonts w:ascii="Arial" w:hAnsi="Arial" w:cs="Arial"/>
          <w:sz w:val="22"/>
        </w:rPr>
        <w:t>.</w:t>
      </w:r>
    </w:p>
    <w:p w14:paraId="633F6D98" w14:textId="78F64547" w:rsidR="00AC625D" w:rsidRDefault="00AC625D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spacing w:before="60"/>
        <w:jc w:val="both"/>
        <w:rPr>
          <w:rFonts w:ascii="Arial" w:hAnsi="Arial" w:cs="Arial"/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A23307">
        <w:rPr>
          <w:rFonts w:cs="Arial"/>
          <w:sz w:val="22"/>
          <w:szCs w:val="22"/>
        </w:rPr>
      </w:r>
      <w:r w:rsidR="00A2330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ab/>
      </w:r>
      <w:r w:rsidR="00943134">
        <w:rPr>
          <w:rFonts w:ascii="Arial" w:hAnsi="Arial" w:cs="Arial"/>
          <w:sz w:val="22"/>
        </w:rPr>
        <w:t>E</w:t>
      </w:r>
      <w:r w:rsidR="00F33B86">
        <w:rPr>
          <w:rFonts w:ascii="Arial" w:hAnsi="Arial" w:cs="Arial"/>
          <w:sz w:val="22"/>
        </w:rPr>
        <w:t xml:space="preserve">n cas de plusieurs dimanches travaillés, </w:t>
      </w:r>
      <w:r>
        <w:rPr>
          <w:rFonts w:ascii="Arial" w:hAnsi="Arial" w:cs="Arial"/>
          <w:sz w:val="22"/>
        </w:rPr>
        <w:t xml:space="preserve">les travailleurs concernés </w:t>
      </w:r>
      <w:r w:rsidR="00F33B86">
        <w:rPr>
          <w:rFonts w:ascii="Arial" w:hAnsi="Arial" w:cs="Arial"/>
          <w:sz w:val="22"/>
        </w:rPr>
        <w:t>bénéficie</w:t>
      </w:r>
      <w:r w:rsidR="003A69B5">
        <w:rPr>
          <w:rFonts w:ascii="Arial" w:hAnsi="Arial" w:cs="Arial"/>
          <w:sz w:val="22"/>
        </w:rPr>
        <w:t>nt</w:t>
      </w:r>
      <w:r w:rsidR="00F33B86">
        <w:rPr>
          <w:rFonts w:ascii="Arial" w:hAnsi="Arial" w:cs="Arial"/>
          <w:sz w:val="22"/>
        </w:rPr>
        <w:t xml:space="preserve"> d’un </w:t>
      </w:r>
      <w:r w:rsidR="00F33B86">
        <w:rPr>
          <w:rFonts w:ascii="Arial" w:hAnsi="Arial" w:cs="Arial"/>
          <w:sz w:val="22"/>
        </w:rPr>
        <w:tab/>
        <w:t>dimanche sur deux de congé</w:t>
      </w:r>
      <w:r w:rsidR="00943134">
        <w:rPr>
          <w:rFonts w:ascii="Arial" w:hAnsi="Arial" w:cs="Arial"/>
          <w:sz w:val="22"/>
        </w:rPr>
        <w:t>.</w:t>
      </w:r>
    </w:p>
    <w:p w14:paraId="135C43E0" w14:textId="77777777" w:rsidR="003A5F79" w:rsidRDefault="003A5F79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55A4B22E" w14:textId="77777777" w:rsidR="00ED6BA2" w:rsidRDefault="00ED6BA2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2A546554" w14:textId="77777777" w:rsidR="0095464B" w:rsidRPr="002A67DB" w:rsidRDefault="0095464B" w:rsidP="0095464B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  <w:tab w:val="left" w:pos="1701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2A67DB">
        <w:rPr>
          <w:rFonts w:ascii="Arial" w:hAnsi="Arial" w:cs="Arial"/>
          <w:b/>
          <w:sz w:val="22"/>
          <w:szCs w:val="22"/>
        </w:rPr>
        <w:t>Observations complémentaires :</w:t>
      </w:r>
    </w:p>
    <w:p w14:paraId="02C02076" w14:textId="77777777" w:rsidR="0095464B" w:rsidRPr="005328B0" w:rsidRDefault="0095464B" w:rsidP="0095464B">
      <w:pPr>
        <w:pStyle w:val="En-tte"/>
        <w:tabs>
          <w:tab w:val="clear" w:pos="4536"/>
          <w:tab w:val="clear" w:pos="9072"/>
          <w:tab w:val="left" w:pos="284"/>
          <w:tab w:val="left" w:pos="1701"/>
        </w:tabs>
        <w:ind w:left="284" w:hanging="284"/>
        <w:rPr>
          <w:rFonts w:ascii="Arial" w:hAnsi="Arial" w:cs="Arial"/>
          <w:b/>
          <w:sz w:val="12"/>
          <w:szCs w:val="12"/>
        </w:rPr>
      </w:pPr>
    </w:p>
    <w:p w14:paraId="1FA9F349" w14:textId="77777777" w:rsidR="0095464B" w:rsidRDefault="0095464B" w:rsidP="0095464B">
      <w:pPr>
        <w:pStyle w:val="En-tte"/>
        <w:tabs>
          <w:tab w:val="clear" w:pos="4536"/>
          <w:tab w:val="clear" w:pos="9072"/>
          <w:tab w:val="left" w:pos="284"/>
          <w:tab w:val="left" w:pos="1701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12008D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2008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2008D">
        <w:rPr>
          <w:rFonts w:ascii="Arial" w:hAnsi="Arial" w:cs="Arial"/>
          <w:b/>
          <w:sz w:val="22"/>
          <w:szCs w:val="22"/>
        </w:rPr>
      </w:r>
      <w:r w:rsidRPr="0012008D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Pr="0012008D">
        <w:rPr>
          <w:rFonts w:ascii="Arial" w:hAnsi="Arial" w:cs="Arial"/>
          <w:b/>
          <w:sz w:val="22"/>
          <w:szCs w:val="22"/>
        </w:rPr>
        <w:fldChar w:fldCharType="end"/>
      </w:r>
    </w:p>
    <w:p w14:paraId="55E6F5A3" w14:textId="77777777" w:rsidR="003A69B5" w:rsidRDefault="003A69B5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186A4EF3" w14:textId="77777777" w:rsidR="0095464B" w:rsidRDefault="0095464B" w:rsidP="005328B0">
      <w:pPr>
        <w:pStyle w:val="En-tte"/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416386DC" w14:textId="77777777" w:rsidR="00F33B86" w:rsidRPr="0012008D" w:rsidRDefault="00F33B86" w:rsidP="00F33B86">
      <w:pPr>
        <w:pStyle w:val="En-tte"/>
        <w:tabs>
          <w:tab w:val="clear" w:pos="4536"/>
          <w:tab w:val="clear" w:pos="9072"/>
          <w:tab w:val="left" w:pos="581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Lieu et date :</w:t>
      </w:r>
      <w:r w:rsidRPr="0012008D">
        <w:rPr>
          <w:rFonts w:ascii="Arial" w:hAnsi="Arial" w:cs="Arial"/>
          <w:b/>
          <w:sz w:val="22"/>
          <w:szCs w:val="22"/>
        </w:rPr>
        <w:t xml:space="preserve"> </w:t>
      </w:r>
      <w:r w:rsidRPr="0012008D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2008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2008D">
        <w:rPr>
          <w:rFonts w:ascii="Arial" w:hAnsi="Arial" w:cs="Arial"/>
          <w:b/>
          <w:sz w:val="22"/>
          <w:szCs w:val="22"/>
        </w:rPr>
      </w:r>
      <w:r w:rsidRPr="0012008D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Pr="0012008D">
        <w:rPr>
          <w:rFonts w:ascii="Arial" w:hAnsi="Arial" w:cs="Arial"/>
          <w:b/>
          <w:sz w:val="22"/>
          <w:szCs w:val="22"/>
        </w:rPr>
        <w:fldChar w:fldCharType="end"/>
      </w:r>
      <w:r w:rsidRPr="0012008D">
        <w:rPr>
          <w:rFonts w:ascii="Arial" w:hAnsi="Arial" w:cs="Arial"/>
          <w:b/>
          <w:sz w:val="22"/>
          <w:szCs w:val="22"/>
        </w:rPr>
        <w:tab/>
        <w:t xml:space="preserve">Sceau </w:t>
      </w:r>
      <w:r>
        <w:rPr>
          <w:rFonts w:ascii="Arial" w:hAnsi="Arial" w:cs="Arial"/>
          <w:b/>
          <w:sz w:val="22"/>
          <w:szCs w:val="22"/>
        </w:rPr>
        <w:t>de l’</w:t>
      </w:r>
      <w:r w:rsidRPr="0012008D">
        <w:rPr>
          <w:rFonts w:ascii="Arial" w:hAnsi="Arial" w:cs="Arial"/>
          <w:b/>
          <w:sz w:val="22"/>
          <w:szCs w:val="22"/>
        </w:rPr>
        <w:t xml:space="preserve">entreprise et </w:t>
      </w:r>
    </w:p>
    <w:p w14:paraId="223983CF" w14:textId="77777777" w:rsidR="00F33B86" w:rsidRPr="0012008D" w:rsidRDefault="00F33B86" w:rsidP="00F33B86">
      <w:pPr>
        <w:pStyle w:val="En-tte"/>
        <w:tabs>
          <w:tab w:val="clear" w:pos="4536"/>
          <w:tab w:val="clear" w:pos="9072"/>
          <w:tab w:val="left" w:pos="581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signature de l’</w:t>
      </w:r>
      <w:r w:rsidRPr="0012008D">
        <w:rPr>
          <w:rFonts w:ascii="Arial" w:hAnsi="Arial" w:cs="Arial"/>
          <w:b/>
          <w:sz w:val="22"/>
          <w:szCs w:val="22"/>
        </w:rPr>
        <w:t>employeur</w:t>
      </w:r>
    </w:p>
    <w:p w14:paraId="13826688" w14:textId="77777777" w:rsidR="00F33B86" w:rsidRPr="0012008D" w:rsidRDefault="00F33B86" w:rsidP="00F33B86">
      <w:pPr>
        <w:pBdr>
          <w:bottom w:val="single" w:sz="12" w:space="1" w:color="auto"/>
        </w:pBdr>
        <w:tabs>
          <w:tab w:val="left" w:pos="851"/>
          <w:tab w:val="right" w:pos="8222"/>
        </w:tabs>
        <w:rPr>
          <w:rFonts w:ascii="Arial" w:hAnsi="Arial" w:cs="Arial"/>
          <w:b/>
          <w:sz w:val="22"/>
          <w:szCs w:val="22"/>
        </w:rPr>
      </w:pPr>
    </w:p>
    <w:p w14:paraId="0CA42A14" w14:textId="77777777" w:rsidR="00F33B86" w:rsidRPr="0012008D" w:rsidRDefault="00F33B86" w:rsidP="00F33B86">
      <w:pPr>
        <w:pStyle w:val="Corpsdetexte"/>
        <w:tabs>
          <w:tab w:val="clear" w:pos="851"/>
          <w:tab w:val="clear" w:pos="8222"/>
          <w:tab w:val="center" w:pos="482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12008D">
        <w:rPr>
          <w:rFonts w:ascii="Arial" w:hAnsi="Arial" w:cs="Arial"/>
          <w:b w:val="0"/>
          <w:sz w:val="22"/>
          <w:szCs w:val="22"/>
        </w:rPr>
        <w:t>Ce formulaire, dûment complété, doit être adressé</w:t>
      </w:r>
      <w:r>
        <w:rPr>
          <w:rFonts w:ascii="Arial" w:hAnsi="Arial" w:cs="Arial"/>
          <w:b w:val="0"/>
          <w:sz w:val="22"/>
          <w:szCs w:val="22"/>
        </w:rPr>
        <w:t xml:space="preserve"> immédiatement par </w:t>
      </w:r>
      <w:proofErr w:type="gramStart"/>
      <w:r>
        <w:rPr>
          <w:rFonts w:ascii="Arial" w:hAnsi="Arial" w:cs="Arial"/>
          <w:b w:val="0"/>
          <w:sz w:val="22"/>
          <w:szCs w:val="22"/>
        </w:rPr>
        <w:t>e-mail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2008D">
        <w:rPr>
          <w:rFonts w:ascii="Arial" w:hAnsi="Arial" w:cs="Arial"/>
          <w:b w:val="0"/>
          <w:sz w:val="22"/>
          <w:szCs w:val="22"/>
        </w:rPr>
        <w:t xml:space="preserve">ou </w:t>
      </w:r>
      <w:r>
        <w:rPr>
          <w:rFonts w:ascii="Arial" w:hAnsi="Arial" w:cs="Arial"/>
          <w:b w:val="0"/>
          <w:sz w:val="22"/>
          <w:szCs w:val="22"/>
        </w:rPr>
        <w:t>courrier</w:t>
      </w:r>
      <w:r w:rsidRPr="0012008D">
        <w:rPr>
          <w:rFonts w:ascii="Arial" w:hAnsi="Arial" w:cs="Arial"/>
          <w:b w:val="0"/>
          <w:sz w:val="22"/>
          <w:szCs w:val="22"/>
        </w:rPr>
        <w:t xml:space="preserve"> au</w:t>
      </w:r>
    </w:p>
    <w:p w14:paraId="10EEFD5C" w14:textId="77777777" w:rsidR="00F33B86" w:rsidRDefault="00F33B86" w:rsidP="00F33B86">
      <w:pPr>
        <w:pStyle w:val="Corpsdetexte"/>
        <w:pBdr>
          <w:bottom w:val="single" w:sz="12" w:space="1" w:color="auto"/>
        </w:pBdr>
        <w:tabs>
          <w:tab w:val="clear" w:pos="851"/>
          <w:tab w:val="clear" w:pos="8222"/>
          <w:tab w:val="center" w:pos="4820"/>
        </w:tabs>
        <w:jc w:val="center"/>
        <w:rPr>
          <w:rFonts w:ascii="Arial" w:hAnsi="Arial" w:cs="Arial"/>
          <w:sz w:val="22"/>
          <w:szCs w:val="22"/>
        </w:rPr>
      </w:pPr>
    </w:p>
    <w:p w14:paraId="088E283C" w14:textId="77777777" w:rsidR="00573902" w:rsidRDefault="00573902" w:rsidP="00F33B86">
      <w:pPr>
        <w:pStyle w:val="Corpsdetexte"/>
        <w:pBdr>
          <w:bottom w:val="single" w:sz="12" w:space="1" w:color="auto"/>
        </w:pBdr>
        <w:tabs>
          <w:tab w:val="clear" w:pos="851"/>
          <w:tab w:val="clear" w:pos="8222"/>
          <w:tab w:val="center" w:pos="4820"/>
        </w:tabs>
        <w:jc w:val="center"/>
        <w:rPr>
          <w:rFonts w:ascii="Arial" w:hAnsi="Arial" w:cs="Arial"/>
          <w:sz w:val="22"/>
          <w:szCs w:val="22"/>
        </w:rPr>
      </w:pPr>
      <w:r w:rsidRPr="00573902">
        <w:rPr>
          <w:rFonts w:ascii="Arial" w:hAnsi="Arial" w:cs="Arial"/>
          <w:sz w:val="22"/>
          <w:szCs w:val="22"/>
        </w:rPr>
        <w:t xml:space="preserve">Direction générale de l’emploi et du marché du travail (DGEM) </w:t>
      </w:r>
    </w:p>
    <w:p w14:paraId="65868D7A" w14:textId="631C42A1" w:rsidR="00F33B86" w:rsidRPr="0012008D" w:rsidRDefault="00573902" w:rsidP="00F33B86">
      <w:pPr>
        <w:pStyle w:val="Corpsdetexte"/>
        <w:pBdr>
          <w:bottom w:val="single" w:sz="12" w:space="1" w:color="auto"/>
        </w:pBdr>
        <w:tabs>
          <w:tab w:val="clear" w:pos="851"/>
          <w:tab w:val="clear" w:pos="8222"/>
          <w:tab w:val="center" w:pos="4820"/>
        </w:tabs>
        <w:jc w:val="center"/>
        <w:rPr>
          <w:rFonts w:ascii="Arial" w:hAnsi="Arial" w:cs="Arial"/>
          <w:sz w:val="22"/>
          <w:szCs w:val="22"/>
        </w:rPr>
      </w:pPr>
      <w:r w:rsidRPr="00573902">
        <w:rPr>
          <w:rFonts w:ascii="Arial" w:hAnsi="Arial" w:cs="Arial"/>
          <w:sz w:val="22"/>
          <w:szCs w:val="22"/>
        </w:rPr>
        <w:t>Direction Surveillance du marché du travail (DISMAT)</w:t>
      </w:r>
    </w:p>
    <w:p w14:paraId="75EE7AA0" w14:textId="77777777" w:rsidR="00F33B86" w:rsidRPr="0012008D" w:rsidRDefault="00F33B86" w:rsidP="00F33B86">
      <w:pPr>
        <w:pStyle w:val="Corpsdetexte"/>
        <w:pBdr>
          <w:bottom w:val="single" w:sz="12" w:space="1" w:color="auto"/>
        </w:pBdr>
        <w:tabs>
          <w:tab w:val="clear" w:pos="851"/>
          <w:tab w:val="clear" w:pos="8222"/>
          <w:tab w:val="center" w:pos="4820"/>
        </w:tabs>
        <w:jc w:val="center"/>
        <w:rPr>
          <w:rFonts w:ascii="Arial" w:hAnsi="Arial" w:cs="Arial"/>
          <w:sz w:val="22"/>
          <w:szCs w:val="22"/>
        </w:rPr>
      </w:pPr>
      <w:r w:rsidRPr="0012008D">
        <w:rPr>
          <w:rFonts w:ascii="Arial" w:hAnsi="Arial" w:cs="Arial"/>
          <w:sz w:val="22"/>
          <w:szCs w:val="22"/>
        </w:rPr>
        <w:t>Rue Caroline 11</w:t>
      </w:r>
    </w:p>
    <w:p w14:paraId="58E34F40" w14:textId="77777777" w:rsidR="00F33B86" w:rsidRPr="0012008D" w:rsidRDefault="00F33B86" w:rsidP="00F33B86">
      <w:pPr>
        <w:pStyle w:val="Corpsdetexte"/>
        <w:pBdr>
          <w:bottom w:val="single" w:sz="12" w:space="1" w:color="auto"/>
        </w:pBdr>
        <w:tabs>
          <w:tab w:val="clear" w:pos="851"/>
          <w:tab w:val="clear" w:pos="8222"/>
          <w:tab w:val="center" w:pos="4820"/>
        </w:tabs>
        <w:jc w:val="center"/>
        <w:rPr>
          <w:rFonts w:ascii="Arial" w:hAnsi="Arial" w:cs="Arial"/>
          <w:sz w:val="22"/>
          <w:szCs w:val="22"/>
        </w:rPr>
      </w:pPr>
      <w:r w:rsidRPr="0012008D">
        <w:rPr>
          <w:rFonts w:ascii="Arial" w:hAnsi="Arial" w:cs="Arial"/>
          <w:sz w:val="22"/>
          <w:szCs w:val="22"/>
        </w:rPr>
        <w:t>1014 Lausanne</w:t>
      </w:r>
    </w:p>
    <w:p w14:paraId="23641F4C" w14:textId="77777777" w:rsidR="00DB20E4" w:rsidRDefault="00DB20E4" w:rsidP="00DB20E4">
      <w:pPr>
        <w:pStyle w:val="En-tte"/>
        <w:pBdr>
          <w:top w:val="single" w:sz="4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5311604E" w14:textId="77777777" w:rsidR="00DB20E4" w:rsidRDefault="00DB20E4" w:rsidP="00DB20E4">
      <w:pPr>
        <w:pStyle w:val="En-tte"/>
        <w:pBdr>
          <w:top w:val="single" w:sz="4" w:space="1" w:color="auto"/>
        </w:pBdr>
        <w:tabs>
          <w:tab w:val="clear" w:pos="4536"/>
          <w:tab w:val="clear" w:pos="9072"/>
          <w:tab w:val="left" w:pos="284"/>
          <w:tab w:val="left" w:pos="4253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sectPr w:rsidR="00DB20E4" w:rsidSect="00685D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2BFD" w14:textId="77777777" w:rsidR="00A23307" w:rsidRDefault="00A23307">
      <w:r>
        <w:separator/>
      </w:r>
    </w:p>
  </w:endnote>
  <w:endnote w:type="continuationSeparator" w:id="0">
    <w:p w14:paraId="51A04C35" w14:textId="77777777" w:rsidR="00A23307" w:rsidRDefault="00A2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24E5" w14:textId="77777777" w:rsidR="00CD2DE4" w:rsidRDefault="00CD2D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FB4C24" w14:textId="77777777" w:rsidR="00CD2DE4" w:rsidRDefault="00CD2D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5518" w14:textId="77777777" w:rsidR="00CD2DE4" w:rsidRPr="00685DC1" w:rsidRDefault="00CD2DE4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 w:val="22"/>
        <w:szCs w:val="22"/>
      </w:rPr>
    </w:pPr>
    <w:r w:rsidRPr="00685DC1">
      <w:rPr>
        <w:rStyle w:val="Numrodepage"/>
        <w:rFonts w:ascii="Arial" w:hAnsi="Arial" w:cs="Arial"/>
        <w:sz w:val="22"/>
        <w:szCs w:val="22"/>
      </w:rPr>
      <w:fldChar w:fldCharType="begin"/>
    </w:r>
    <w:r w:rsidRPr="00685DC1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685DC1">
      <w:rPr>
        <w:rStyle w:val="Numrodepage"/>
        <w:rFonts w:ascii="Arial" w:hAnsi="Arial" w:cs="Arial"/>
        <w:sz w:val="22"/>
        <w:szCs w:val="22"/>
      </w:rPr>
      <w:fldChar w:fldCharType="separate"/>
    </w:r>
    <w:r w:rsidR="00BA06E1">
      <w:rPr>
        <w:rStyle w:val="Numrodepage"/>
        <w:rFonts w:ascii="Arial" w:hAnsi="Arial" w:cs="Arial"/>
        <w:noProof/>
        <w:sz w:val="22"/>
        <w:szCs w:val="22"/>
      </w:rPr>
      <w:t>1</w:t>
    </w:r>
    <w:r w:rsidRPr="00685DC1">
      <w:rPr>
        <w:rStyle w:val="Numrodepage"/>
        <w:rFonts w:ascii="Arial" w:hAnsi="Arial" w:cs="Arial"/>
        <w:sz w:val="22"/>
        <w:szCs w:val="22"/>
      </w:rPr>
      <w:fldChar w:fldCharType="end"/>
    </w:r>
  </w:p>
  <w:p w14:paraId="6E196A1C" w14:textId="77777777" w:rsidR="00CD2DE4" w:rsidRDefault="00CD2D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213" w14:textId="77777777" w:rsidR="00EC0047" w:rsidRDefault="00EC00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5E37" w14:textId="77777777" w:rsidR="00A23307" w:rsidRDefault="00A23307">
      <w:r>
        <w:separator/>
      </w:r>
    </w:p>
  </w:footnote>
  <w:footnote w:type="continuationSeparator" w:id="0">
    <w:p w14:paraId="548CAD11" w14:textId="77777777" w:rsidR="00A23307" w:rsidRDefault="00A2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69F9" w14:textId="77777777" w:rsidR="00EC0047" w:rsidRDefault="00EC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4843"/>
      <w:gridCol w:w="3589"/>
    </w:tblGrid>
    <w:tr w:rsidR="00CD2DE4" w:rsidRPr="00EF5653" w14:paraId="491926A8" w14:textId="77777777" w:rsidTr="00F6432D">
      <w:tc>
        <w:tcPr>
          <w:tcW w:w="1206" w:type="dxa"/>
          <w:shd w:val="clear" w:color="auto" w:fill="auto"/>
        </w:tcPr>
        <w:p w14:paraId="0415FD29" w14:textId="77525530" w:rsidR="00CD2DE4" w:rsidRPr="00EF5653" w:rsidRDefault="00CD2DE4">
          <w:pPr>
            <w:pStyle w:val="En-tte"/>
            <w:rPr>
              <w:b/>
              <w:sz w:val="40"/>
            </w:rPr>
          </w:pPr>
          <w:r>
            <w:rPr>
              <w:b/>
              <w:noProof/>
              <w:sz w:val="40"/>
              <w:lang w:val="fr-CH"/>
            </w:rPr>
            <w:drawing>
              <wp:inline distT="0" distB="0" distL="0" distR="0" wp14:anchorId="398DC24C" wp14:editId="0E63B368">
                <wp:extent cx="619125" cy="1066800"/>
                <wp:effectExtent l="0" t="0" r="9525" b="0"/>
                <wp:docPr id="11" name="Image 11" descr="logo 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  <w:shd w:val="clear" w:color="auto" w:fill="auto"/>
        </w:tcPr>
        <w:p w14:paraId="5A9DB29C" w14:textId="77777777" w:rsidR="00CD2DE4" w:rsidRPr="00EF5653" w:rsidRDefault="00CD2DE4" w:rsidP="00EF5653">
          <w:pPr>
            <w:pStyle w:val="En-tt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0C65D934" w14:textId="77777777" w:rsidR="004C1BE0" w:rsidRDefault="004C1BE0" w:rsidP="00EF5653">
          <w:pPr>
            <w:pStyle w:val="En-tte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4C1BE0">
            <w:rPr>
              <w:rFonts w:ascii="Arial" w:hAnsi="Arial" w:cs="Arial"/>
              <w:b/>
              <w:sz w:val="22"/>
              <w:szCs w:val="22"/>
            </w:rPr>
            <w:t>Département de l'économie, de l'innovation, de l'emploi et du patrimoine (DEIEP)</w:t>
          </w:r>
        </w:p>
        <w:p w14:paraId="47E65D8E" w14:textId="77777777" w:rsidR="004C1BE0" w:rsidRDefault="004C1BE0" w:rsidP="00EF5653">
          <w:pPr>
            <w:pStyle w:val="En-tte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4C1BE0">
            <w:rPr>
              <w:rFonts w:ascii="Arial" w:hAnsi="Arial" w:cs="Arial"/>
              <w:b/>
              <w:sz w:val="22"/>
              <w:szCs w:val="22"/>
            </w:rPr>
            <w:t>Direction générale de l’emploi et du marché du travail (DGEM)</w:t>
          </w:r>
        </w:p>
        <w:p w14:paraId="3D86AA91" w14:textId="2C9AFB57" w:rsidR="00CD2DE4" w:rsidRPr="00EF5653" w:rsidRDefault="004C1BE0" w:rsidP="00EF5653">
          <w:pPr>
            <w:pStyle w:val="En-tt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C1BE0">
            <w:rPr>
              <w:rFonts w:ascii="Arial" w:hAnsi="Arial" w:cs="Arial"/>
              <w:sz w:val="22"/>
              <w:szCs w:val="22"/>
            </w:rPr>
            <w:t xml:space="preserve">Direction Surveillance du marché du travail </w:t>
          </w:r>
        </w:p>
      </w:tc>
      <w:tc>
        <w:tcPr>
          <w:tcW w:w="3646" w:type="dxa"/>
          <w:shd w:val="clear" w:color="auto" w:fill="auto"/>
        </w:tcPr>
        <w:p w14:paraId="724A4162" w14:textId="77777777" w:rsidR="00CD2DE4" w:rsidRPr="00EF5653" w:rsidRDefault="00CD2DE4" w:rsidP="00EF5653">
          <w:pPr>
            <w:pStyle w:val="En-tt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25BB3C19" w14:textId="77777777" w:rsidR="00CD2DE4" w:rsidRPr="00FB63B7" w:rsidRDefault="00CD2DE4" w:rsidP="00B30B13">
          <w:pPr>
            <w:pStyle w:val="En-tte"/>
            <w:tabs>
              <w:tab w:val="left" w:pos="291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r w:rsidRPr="00FB63B7">
            <w:rPr>
              <w:rFonts w:ascii="Arial" w:hAnsi="Arial" w:cs="Arial"/>
              <w:b/>
              <w:sz w:val="22"/>
              <w:szCs w:val="22"/>
            </w:rPr>
            <w:t>Rue Caroline 11</w:t>
          </w:r>
        </w:p>
        <w:p w14:paraId="1AFD495A" w14:textId="77777777" w:rsidR="00CD2DE4" w:rsidRPr="00FB63B7" w:rsidRDefault="00CD2DE4" w:rsidP="00B30B13">
          <w:pPr>
            <w:pStyle w:val="En-tte"/>
            <w:tabs>
              <w:tab w:val="left" w:pos="291"/>
            </w:tabs>
            <w:rPr>
              <w:rFonts w:ascii="Arial" w:hAnsi="Arial" w:cs="Arial"/>
              <w:b/>
              <w:sz w:val="22"/>
              <w:szCs w:val="22"/>
            </w:rPr>
          </w:pPr>
          <w:r w:rsidRPr="00FB63B7">
            <w:rPr>
              <w:rFonts w:ascii="Arial" w:hAnsi="Arial" w:cs="Arial"/>
              <w:b/>
              <w:sz w:val="22"/>
              <w:szCs w:val="22"/>
            </w:rPr>
            <w:tab/>
            <w:t>1014 Lausanne</w:t>
          </w:r>
        </w:p>
        <w:p w14:paraId="01F3B301" w14:textId="77777777" w:rsidR="00CD2DE4" w:rsidRPr="00FB63B7" w:rsidRDefault="00CD2DE4" w:rsidP="00B30B13">
          <w:pPr>
            <w:pStyle w:val="En-tte"/>
            <w:tabs>
              <w:tab w:val="left" w:pos="291"/>
            </w:tabs>
            <w:rPr>
              <w:rFonts w:ascii="Arial" w:hAnsi="Arial" w:cs="Arial"/>
              <w:sz w:val="22"/>
              <w:szCs w:val="22"/>
            </w:rPr>
          </w:pPr>
          <w:r w:rsidRPr="00FB63B7">
            <w:rPr>
              <w:rFonts w:ascii="Arial" w:hAnsi="Arial" w:cs="Arial"/>
              <w:sz w:val="22"/>
              <w:szCs w:val="22"/>
            </w:rPr>
            <w:tab/>
            <w:t>Tél. : +41 21 316 61 33</w:t>
          </w:r>
        </w:p>
        <w:p w14:paraId="7D26CE67" w14:textId="30B47D67" w:rsidR="00CD2DE4" w:rsidRPr="00FB63B7" w:rsidRDefault="00CD2DE4" w:rsidP="00B30B13">
          <w:pPr>
            <w:pStyle w:val="En-tte"/>
            <w:tabs>
              <w:tab w:val="left" w:pos="291"/>
            </w:tabs>
            <w:rPr>
              <w:rFonts w:ascii="Arial" w:hAnsi="Arial" w:cs="Arial"/>
              <w:sz w:val="22"/>
              <w:szCs w:val="22"/>
            </w:rPr>
          </w:pPr>
          <w:r w:rsidRPr="00FB63B7">
            <w:rPr>
              <w:rFonts w:ascii="Arial" w:hAnsi="Arial" w:cs="Arial"/>
              <w:sz w:val="22"/>
              <w:szCs w:val="22"/>
            </w:rPr>
            <w:tab/>
          </w:r>
          <w:proofErr w:type="gramStart"/>
          <w:r w:rsidRPr="00FB63B7">
            <w:rPr>
              <w:rFonts w:ascii="Arial" w:hAnsi="Arial" w:cs="Arial"/>
              <w:sz w:val="22"/>
              <w:szCs w:val="22"/>
            </w:rPr>
            <w:t>E-mail</w:t>
          </w:r>
          <w:proofErr w:type="gramEnd"/>
          <w:r w:rsidRPr="00FB63B7">
            <w:rPr>
              <w:rFonts w:ascii="Arial" w:hAnsi="Arial" w:cs="Arial"/>
              <w:sz w:val="22"/>
              <w:szCs w:val="22"/>
            </w:rPr>
            <w:t> : permisltr.</w:t>
          </w:r>
          <w:r w:rsidR="00EC0047">
            <w:rPr>
              <w:rFonts w:ascii="Arial" w:hAnsi="Arial" w:cs="Arial"/>
              <w:sz w:val="22"/>
              <w:szCs w:val="22"/>
            </w:rPr>
            <w:t>dgem</w:t>
          </w:r>
          <w:r w:rsidRPr="00FB63B7">
            <w:rPr>
              <w:rFonts w:ascii="Arial" w:hAnsi="Arial" w:cs="Arial"/>
              <w:sz w:val="22"/>
              <w:szCs w:val="22"/>
            </w:rPr>
            <w:t>@vd.ch</w:t>
          </w:r>
        </w:p>
        <w:p w14:paraId="54C94998" w14:textId="77777777" w:rsidR="00CD2DE4" w:rsidRPr="00EF5653" w:rsidRDefault="00CD2DE4" w:rsidP="00A63BFC">
          <w:pPr>
            <w:pStyle w:val="En-tte"/>
            <w:rPr>
              <w:rFonts w:ascii="Arial" w:hAnsi="Arial" w:cs="Arial"/>
              <w:sz w:val="24"/>
              <w:szCs w:val="24"/>
            </w:rPr>
          </w:pPr>
        </w:p>
      </w:tc>
    </w:tr>
  </w:tbl>
  <w:p w14:paraId="64ECDE16" w14:textId="77777777" w:rsidR="00CD2DE4" w:rsidRDefault="00CD2DE4" w:rsidP="0012008D">
    <w:pPr>
      <w:pStyle w:val="En-tte"/>
    </w:pPr>
  </w:p>
  <w:p w14:paraId="6E10D0C6" w14:textId="77777777" w:rsidR="003A69B5" w:rsidRDefault="003A69B5" w:rsidP="001200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034C" w14:textId="77777777" w:rsidR="00EC0047" w:rsidRDefault="00EC00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133AB"/>
    <w:multiLevelType w:val="hybridMultilevel"/>
    <w:tmpl w:val="ADA291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Igv/RJZGEN7yXYiUGE/t6tPhDOZTYyGjxvJ9mZaGiLtp/nnGp9S3HPjMQdz7+jVADI2ukkXVoCROJet/g2Dg==" w:salt="laqNpRd4VA61cj2OoEJr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5C"/>
    <w:rsid w:val="00014896"/>
    <w:rsid w:val="00034005"/>
    <w:rsid w:val="00040103"/>
    <w:rsid w:val="00041683"/>
    <w:rsid w:val="000511BE"/>
    <w:rsid w:val="000717E1"/>
    <w:rsid w:val="00076AB7"/>
    <w:rsid w:val="00081A61"/>
    <w:rsid w:val="00086164"/>
    <w:rsid w:val="000921F3"/>
    <w:rsid w:val="000B0C57"/>
    <w:rsid w:val="000C6939"/>
    <w:rsid w:val="000F3068"/>
    <w:rsid w:val="00113F13"/>
    <w:rsid w:val="0012008D"/>
    <w:rsid w:val="001273CB"/>
    <w:rsid w:val="00131EAD"/>
    <w:rsid w:val="0015019D"/>
    <w:rsid w:val="001548E6"/>
    <w:rsid w:val="0017431F"/>
    <w:rsid w:val="00187950"/>
    <w:rsid w:val="0019132A"/>
    <w:rsid w:val="0019676F"/>
    <w:rsid w:val="001C0C83"/>
    <w:rsid w:val="001C6D61"/>
    <w:rsid w:val="001D3975"/>
    <w:rsid w:val="00211948"/>
    <w:rsid w:val="00260059"/>
    <w:rsid w:val="00263471"/>
    <w:rsid w:val="00296EA4"/>
    <w:rsid w:val="002A67DB"/>
    <w:rsid w:val="002A7BB8"/>
    <w:rsid w:val="002D1FC5"/>
    <w:rsid w:val="002E20DD"/>
    <w:rsid w:val="002F4AA4"/>
    <w:rsid w:val="00315DFC"/>
    <w:rsid w:val="00330CE0"/>
    <w:rsid w:val="00354E35"/>
    <w:rsid w:val="00367FFD"/>
    <w:rsid w:val="00377B9E"/>
    <w:rsid w:val="00385D74"/>
    <w:rsid w:val="003A111D"/>
    <w:rsid w:val="003A5F79"/>
    <w:rsid w:val="003A69B5"/>
    <w:rsid w:val="003C4C61"/>
    <w:rsid w:val="0047345C"/>
    <w:rsid w:val="00477929"/>
    <w:rsid w:val="004A4170"/>
    <w:rsid w:val="004B2232"/>
    <w:rsid w:val="004C1BE0"/>
    <w:rsid w:val="004D680F"/>
    <w:rsid w:val="004E0D5A"/>
    <w:rsid w:val="004E7D19"/>
    <w:rsid w:val="004F2FF6"/>
    <w:rsid w:val="004F655C"/>
    <w:rsid w:val="00501994"/>
    <w:rsid w:val="00517C8A"/>
    <w:rsid w:val="00520BE1"/>
    <w:rsid w:val="005328B0"/>
    <w:rsid w:val="005559A0"/>
    <w:rsid w:val="00573902"/>
    <w:rsid w:val="005969B3"/>
    <w:rsid w:val="005A0B4C"/>
    <w:rsid w:val="005C1432"/>
    <w:rsid w:val="005E38A5"/>
    <w:rsid w:val="00607ADB"/>
    <w:rsid w:val="00631EC2"/>
    <w:rsid w:val="006459FC"/>
    <w:rsid w:val="00685B88"/>
    <w:rsid w:val="00685DC1"/>
    <w:rsid w:val="00693633"/>
    <w:rsid w:val="006957E2"/>
    <w:rsid w:val="006A0C6D"/>
    <w:rsid w:val="006D3819"/>
    <w:rsid w:val="00704257"/>
    <w:rsid w:val="007516DB"/>
    <w:rsid w:val="00753AD4"/>
    <w:rsid w:val="0077510F"/>
    <w:rsid w:val="007821A5"/>
    <w:rsid w:val="007975D7"/>
    <w:rsid w:val="007C719D"/>
    <w:rsid w:val="007C7FB7"/>
    <w:rsid w:val="007E232A"/>
    <w:rsid w:val="007E3843"/>
    <w:rsid w:val="007F3B37"/>
    <w:rsid w:val="00823A47"/>
    <w:rsid w:val="00876E1A"/>
    <w:rsid w:val="00880C70"/>
    <w:rsid w:val="00885C19"/>
    <w:rsid w:val="008956DD"/>
    <w:rsid w:val="00896B56"/>
    <w:rsid w:val="008B0808"/>
    <w:rsid w:val="008E6A12"/>
    <w:rsid w:val="008F6658"/>
    <w:rsid w:val="008F797B"/>
    <w:rsid w:val="00904870"/>
    <w:rsid w:val="00910466"/>
    <w:rsid w:val="009214D0"/>
    <w:rsid w:val="00924E45"/>
    <w:rsid w:val="00936370"/>
    <w:rsid w:val="00943134"/>
    <w:rsid w:val="0095464B"/>
    <w:rsid w:val="00976745"/>
    <w:rsid w:val="00994A6B"/>
    <w:rsid w:val="009B2AAA"/>
    <w:rsid w:val="009F14C2"/>
    <w:rsid w:val="00A154B4"/>
    <w:rsid w:val="00A23307"/>
    <w:rsid w:val="00A4560A"/>
    <w:rsid w:val="00A45A24"/>
    <w:rsid w:val="00A63BFC"/>
    <w:rsid w:val="00A835D0"/>
    <w:rsid w:val="00AA16EA"/>
    <w:rsid w:val="00AB46AD"/>
    <w:rsid w:val="00AC625D"/>
    <w:rsid w:val="00AD1B1F"/>
    <w:rsid w:val="00AD4324"/>
    <w:rsid w:val="00AE107A"/>
    <w:rsid w:val="00AE2C2E"/>
    <w:rsid w:val="00AE6B15"/>
    <w:rsid w:val="00B30B13"/>
    <w:rsid w:val="00B559F3"/>
    <w:rsid w:val="00B67E52"/>
    <w:rsid w:val="00B8012C"/>
    <w:rsid w:val="00B8754C"/>
    <w:rsid w:val="00BA06E1"/>
    <w:rsid w:val="00BC324C"/>
    <w:rsid w:val="00BC74CE"/>
    <w:rsid w:val="00BE6EA9"/>
    <w:rsid w:val="00BF144B"/>
    <w:rsid w:val="00C32705"/>
    <w:rsid w:val="00C33785"/>
    <w:rsid w:val="00C6193A"/>
    <w:rsid w:val="00C7085F"/>
    <w:rsid w:val="00CA098F"/>
    <w:rsid w:val="00CB120A"/>
    <w:rsid w:val="00CB7524"/>
    <w:rsid w:val="00CC45AE"/>
    <w:rsid w:val="00CD2DE4"/>
    <w:rsid w:val="00CE3C03"/>
    <w:rsid w:val="00CF4FC6"/>
    <w:rsid w:val="00D03A5C"/>
    <w:rsid w:val="00D12ECF"/>
    <w:rsid w:val="00D14DD3"/>
    <w:rsid w:val="00D720E1"/>
    <w:rsid w:val="00D8077B"/>
    <w:rsid w:val="00DB20E4"/>
    <w:rsid w:val="00DC3BCD"/>
    <w:rsid w:val="00E07DBD"/>
    <w:rsid w:val="00E26994"/>
    <w:rsid w:val="00E27965"/>
    <w:rsid w:val="00E31524"/>
    <w:rsid w:val="00E32C4F"/>
    <w:rsid w:val="00E851E1"/>
    <w:rsid w:val="00EA00FC"/>
    <w:rsid w:val="00EA455D"/>
    <w:rsid w:val="00EA5ED5"/>
    <w:rsid w:val="00EB41A2"/>
    <w:rsid w:val="00EC0047"/>
    <w:rsid w:val="00ED1EE9"/>
    <w:rsid w:val="00ED6BA2"/>
    <w:rsid w:val="00EE37C3"/>
    <w:rsid w:val="00EF2958"/>
    <w:rsid w:val="00EF5653"/>
    <w:rsid w:val="00EF7776"/>
    <w:rsid w:val="00F11356"/>
    <w:rsid w:val="00F33B86"/>
    <w:rsid w:val="00F6432D"/>
    <w:rsid w:val="00F866BB"/>
    <w:rsid w:val="00F91871"/>
    <w:rsid w:val="00F92F09"/>
    <w:rsid w:val="00F9587A"/>
    <w:rsid w:val="00FB63B7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822713"/>
  <w15:docId w15:val="{238A46B8-E615-4E3C-A7E3-9E1A9C5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E1"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Corpsdetexte">
    <w:name w:val="Body Text"/>
    <w:basedOn w:val="Normal"/>
    <w:pPr>
      <w:tabs>
        <w:tab w:val="left" w:pos="851"/>
        <w:tab w:val="right" w:pos="8222"/>
      </w:tabs>
    </w:pPr>
    <w:rPr>
      <w:b/>
      <w:bCs/>
      <w:sz w:val="24"/>
      <w:szCs w:val="24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4734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1FC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5ED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A5ED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0D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C6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D61"/>
  </w:style>
  <w:style w:type="character" w:customStyle="1" w:styleId="CommentaireCar">
    <w:name w:val="Commentaire Car"/>
    <w:basedOn w:val="Policepardfaut"/>
    <w:link w:val="Commentaire"/>
    <w:uiPriority w:val="99"/>
    <w:semiHidden/>
    <w:rsid w:val="001C6D61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D61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vd.ch/demande-de-derogation/" TargetMode="External"/><Relationship Id="rId13" Type="http://schemas.openxmlformats.org/officeDocument/2006/relationships/hyperlink" Target="https://www.fedlex.admin.ch/eli/cc/2000/243/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edlex.admin.ch/eli/cc/2000/243/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lex.admin.ch/eli/cc/2000/243/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eco.admin.ch/seco/fr/home/Arbeit/Arbeitsbedingungen/Arbeitszeitbewilligungen-TACHO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vd.ch/themes/economie/emploi-chomage/prestation-de-services-transfrontalier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B853-8EA1-4C4D-9872-92667F26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Loi fédérale du 13 mars 1964 sur le travail</vt:lpstr>
    </vt:vector>
  </TitlesOfParts>
  <Company>ETAT DE VAUD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fédérale du 13 mars 1964 sur le travail</dc:title>
  <dc:creator>zdensr</dc:creator>
  <cp:lastModifiedBy>Medevielle Eliezer</cp:lastModifiedBy>
  <cp:revision>2</cp:revision>
  <cp:lastPrinted>2017-11-15T14:16:00Z</cp:lastPrinted>
  <dcterms:created xsi:type="dcterms:W3CDTF">2022-09-06T12:40:00Z</dcterms:created>
  <dcterms:modified xsi:type="dcterms:W3CDTF">2022-09-06T12:40:00Z</dcterms:modified>
</cp:coreProperties>
</file>