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6076"/>
        <w:gridCol w:w="1102"/>
        <w:gridCol w:w="285"/>
      </w:tblGrid>
      <w:tr w:rsidR="009F1CD7" w14:paraId="40B17795" w14:textId="77777777" w:rsidTr="00812061">
        <w:tc>
          <w:tcPr>
            <w:tcW w:w="2623" w:type="dxa"/>
          </w:tcPr>
          <w:p w14:paraId="598991A5" w14:textId="77777777" w:rsidR="009F1CD7" w:rsidRPr="00270078" w:rsidRDefault="00546C4C">
            <w:pPr>
              <w:jc w:val="center"/>
              <w:rPr>
                <w:sz w:val="16"/>
                <w:szCs w:val="16"/>
              </w:rPr>
            </w:pPr>
            <w:r w:rsidRPr="00270078">
              <w:rPr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Logo gérance"/>
                  </w:textInput>
                </w:ffData>
              </w:fldChar>
            </w:r>
            <w:bookmarkStart w:id="0" w:name="Texte1"/>
            <w:r w:rsidRPr="00270078">
              <w:rPr>
                <w:sz w:val="16"/>
                <w:szCs w:val="16"/>
              </w:rPr>
              <w:instrText xml:space="preserve"> FORMTEXT </w:instrText>
            </w:r>
            <w:r w:rsidRPr="00270078">
              <w:rPr>
                <w:sz w:val="16"/>
                <w:szCs w:val="16"/>
              </w:rPr>
            </w:r>
            <w:r w:rsidRPr="00270078">
              <w:rPr>
                <w:sz w:val="16"/>
                <w:szCs w:val="16"/>
              </w:rPr>
              <w:fldChar w:fldCharType="separate"/>
            </w:r>
            <w:r w:rsidR="006D2773" w:rsidRPr="00270078">
              <w:rPr>
                <w:noProof/>
                <w:sz w:val="16"/>
                <w:szCs w:val="16"/>
              </w:rPr>
              <w:t>Logo gérance</w:t>
            </w:r>
            <w:r w:rsidRPr="00270078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076" w:type="dxa"/>
            <w:vAlign w:val="center"/>
          </w:tcPr>
          <w:p w14:paraId="0DA55D2F" w14:textId="77777777" w:rsidR="004A7623" w:rsidRDefault="009F1CD7" w:rsidP="004A7623">
            <w:pPr>
              <w:pStyle w:val="Titre1"/>
              <w:spacing w:before="0"/>
              <w:rPr>
                <w:sz w:val="20"/>
              </w:rPr>
            </w:pPr>
            <w:r w:rsidRPr="004A7623">
              <w:rPr>
                <w:sz w:val="20"/>
              </w:rPr>
              <w:t xml:space="preserve">NOTIFICATION </w:t>
            </w:r>
            <w:r w:rsidR="00147D6A" w:rsidRPr="004A7623">
              <w:rPr>
                <w:sz w:val="20"/>
              </w:rPr>
              <w:t xml:space="preserve">ANNUELLE </w:t>
            </w:r>
          </w:p>
          <w:p w14:paraId="1BF47951" w14:textId="77777777" w:rsidR="004A7623" w:rsidRDefault="009F1CD7" w:rsidP="004A7623">
            <w:pPr>
              <w:pStyle w:val="Titre1"/>
              <w:spacing w:before="0"/>
              <w:rPr>
                <w:sz w:val="20"/>
              </w:rPr>
            </w:pPr>
            <w:r w:rsidRPr="004A7623">
              <w:rPr>
                <w:sz w:val="20"/>
              </w:rPr>
              <w:t>DE HA</w:t>
            </w:r>
            <w:r w:rsidR="00270078" w:rsidRPr="004A7623">
              <w:rPr>
                <w:sz w:val="20"/>
              </w:rPr>
              <w:t xml:space="preserve">USSE </w:t>
            </w:r>
            <w:r w:rsidR="00214263" w:rsidRPr="004A7623">
              <w:rPr>
                <w:sz w:val="20"/>
              </w:rPr>
              <w:t>/</w:t>
            </w:r>
            <w:r w:rsidR="00270078" w:rsidRPr="004A7623">
              <w:rPr>
                <w:sz w:val="20"/>
              </w:rPr>
              <w:t xml:space="preserve"> DE BAISSE DE LOYER </w:t>
            </w:r>
          </w:p>
          <w:p w14:paraId="0CDED678" w14:textId="77777777" w:rsidR="004A7623" w:rsidRDefault="004A7623" w:rsidP="004A7623">
            <w:pPr>
              <w:pStyle w:val="Titre1"/>
              <w:spacing w:before="0"/>
              <w:rPr>
                <w:sz w:val="16"/>
                <w:szCs w:val="16"/>
              </w:rPr>
            </w:pPr>
          </w:p>
          <w:p w14:paraId="5BD67C5A" w14:textId="77777777" w:rsidR="009F1CD7" w:rsidRPr="004A7623" w:rsidRDefault="00270078" w:rsidP="004A7623">
            <w:pPr>
              <w:pStyle w:val="Titre1"/>
              <w:spacing w:before="0"/>
              <w:rPr>
                <w:sz w:val="16"/>
                <w:szCs w:val="16"/>
              </w:rPr>
            </w:pPr>
            <w:r w:rsidRPr="004A7623">
              <w:rPr>
                <w:sz w:val="16"/>
                <w:szCs w:val="16"/>
              </w:rPr>
              <w:t xml:space="preserve">POUR UN </w:t>
            </w:r>
            <w:r w:rsidR="009F1CD7" w:rsidRPr="004A7623">
              <w:rPr>
                <w:sz w:val="16"/>
                <w:szCs w:val="16"/>
              </w:rPr>
              <w:t>LOGEMENT SUBVENTIONNE</w:t>
            </w:r>
            <w:r w:rsidRPr="004A7623">
              <w:rPr>
                <w:sz w:val="16"/>
                <w:szCs w:val="16"/>
              </w:rPr>
              <w:t xml:space="preserve"> OU A LOYER MODERE</w:t>
            </w:r>
          </w:p>
          <w:p w14:paraId="4E6D82D4" w14:textId="77777777" w:rsidR="00857BD3" w:rsidRPr="00857BD3" w:rsidRDefault="00857BD3" w:rsidP="00857BD3"/>
          <w:p w14:paraId="5A40DBB3" w14:textId="77777777" w:rsidR="00857BD3" w:rsidRPr="00857BD3" w:rsidRDefault="00857BD3" w:rsidP="00857BD3">
            <w:pPr>
              <w:jc w:val="center"/>
              <w:rPr>
                <w:b/>
                <w:sz w:val="16"/>
                <w:szCs w:val="16"/>
              </w:rPr>
            </w:pPr>
            <w:r w:rsidRPr="00857BD3">
              <w:rPr>
                <w:b/>
                <w:sz w:val="16"/>
                <w:szCs w:val="16"/>
              </w:rPr>
              <w:t>(CALCUL ANNUEL DES LOYERS)</w:t>
            </w:r>
          </w:p>
        </w:tc>
        <w:tc>
          <w:tcPr>
            <w:tcW w:w="1102" w:type="dxa"/>
            <w:vAlign w:val="center"/>
          </w:tcPr>
          <w:p w14:paraId="05395652" w14:textId="77777777" w:rsidR="009F1CD7" w:rsidRDefault="009F1CD7" w:rsidP="009F1CD7">
            <w:pPr>
              <w:pStyle w:val="Titre2"/>
              <w:spacing w:before="0"/>
            </w:pPr>
          </w:p>
        </w:tc>
        <w:tc>
          <w:tcPr>
            <w:tcW w:w="285" w:type="dxa"/>
          </w:tcPr>
          <w:p w14:paraId="03B137AC" w14:textId="77777777" w:rsidR="009F1CD7" w:rsidRDefault="009F1CD7">
            <w:pPr>
              <w:spacing w:before="300"/>
              <w:jc w:val="center"/>
              <w:rPr>
                <w:sz w:val="18"/>
              </w:rPr>
            </w:pPr>
          </w:p>
        </w:tc>
      </w:tr>
    </w:tbl>
    <w:p w14:paraId="73456E83" w14:textId="77777777" w:rsidR="00E32D05" w:rsidRPr="00303642" w:rsidRDefault="00E32D05">
      <w:pPr>
        <w:rPr>
          <w:sz w:val="10"/>
          <w:szCs w:val="10"/>
        </w:rPr>
        <w:sectPr w:rsidR="00E32D05" w:rsidRPr="00303642" w:rsidSect="001008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09" w:right="851" w:bottom="567" w:left="1134" w:header="284" w:footer="284" w:gutter="0"/>
          <w:cols w:space="720"/>
          <w:titlePg/>
        </w:sectPr>
      </w:pPr>
    </w:p>
    <w:tbl>
      <w:tblPr>
        <w:tblW w:w="1010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4"/>
        <w:gridCol w:w="55"/>
        <w:gridCol w:w="2240"/>
        <w:gridCol w:w="549"/>
        <w:gridCol w:w="1528"/>
        <w:gridCol w:w="266"/>
        <w:gridCol w:w="169"/>
        <w:gridCol w:w="115"/>
        <w:gridCol w:w="847"/>
        <w:gridCol w:w="144"/>
        <w:gridCol w:w="592"/>
        <w:gridCol w:w="825"/>
        <w:gridCol w:w="431"/>
        <w:gridCol w:w="144"/>
        <w:gridCol w:w="278"/>
        <w:gridCol w:w="298"/>
        <w:gridCol w:w="8"/>
        <w:gridCol w:w="1222"/>
        <w:gridCol w:w="165"/>
        <w:gridCol w:w="23"/>
      </w:tblGrid>
      <w:tr w:rsidR="00C64257" w:rsidRPr="00F12AE4" w14:paraId="0FBB53E6" w14:textId="77777777">
        <w:trPr>
          <w:gridAfter w:val="1"/>
          <w:wAfter w:w="23" w:type="dxa"/>
        </w:trPr>
        <w:tc>
          <w:tcPr>
            <w:tcW w:w="4842" w:type="dxa"/>
            <w:gridSpan w:val="6"/>
          </w:tcPr>
          <w:p w14:paraId="49AD7A32" w14:textId="77777777" w:rsidR="00B34D1C" w:rsidRDefault="00B34D1C" w:rsidP="00C64257">
            <w:pPr>
              <w:tabs>
                <w:tab w:val="left" w:leader="dot" w:pos="4678"/>
              </w:tabs>
              <w:rPr>
                <w:sz w:val="18"/>
              </w:rPr>
            </w:pPr>
          </w:p>
        </w:tc>
        <w:tc>
          <w:tcPr>
            <w:tcW w:w="284" w:type="dxa"/>
            <w:gridSpan w:val="2"/>
          </w:tcPr>
          <w:p w14:paraId="1F35AB81" w14:textId="77777777" w:rsidR="00B34D1C" w:rsidRDefault="00B34D1C" w:rsidP="00C64257">
            <w:pPr>
              <w:tabs>
                <w:tab w:val="left" w:leader="dot" w:pos="4820"/>
              </w:tabs>
              <w:rPr>
                <w:sz w:val="18"/>
              </w:rPr>
            </w:pPr>
          </w:p>
        </w:tc>
        <w:tc>
          <w:tcPr>
            <w:tcW w:w="4954" w:type="dxa"/>
            <w:gridSpan w:val="11"/>
          </w:tcPr>
          <w:p w14:paraId="69013772" w14:textId="77777777" w:rsidR="00270078" w:rsidRDefault="00270078" w:rsidP="00C64257">
            <w:pPr>
              <w:tabs>
                <w:tab w:val="left" w:leader="dot" w:pos="4757"/>
              </w:tabs>
              <w:spacing w:before="60"/>
              <w:jc w:val="center"/>
              <w:rPr>
                <w:sz w:val="18"/>
                <w:szCs w:val="18"/>
              </w:rPr>
            </w:pPr>
          </w:p>
          <w:p w14:paraId="6EB90A78" w14:textId="77777777" w:rsidR="00270078" w:rsidRDefault="00270078" w:rsidP="00C64257">
            <w:pPr>
              <w:tabs>
                <w:tab w:val="left" w:leader="dot" w:pos="4757"/>
              </w:tabs>
              <w:spacing w:before="60"/>
              <w:jc w:val="center"/>
              <w:rPr>
                <w:sz w:val="18"/>
                <w:szCs w:val="18"/>
              </w:rPr>
            </w:pPr>
          </w:p>
          <w:p w14:paraId="4BD399AD" w14:textId="77777777" w:rsidR="00B34D1C" w:rsidRPr="00F12AE4" w:rsidRDefault="00B34D1C" w:rsidP="00C64257">
            <w:pPr>
              <w:tabs>
                <w:tab w:val="left" w:leader="dot" w:pos="4757"/>
              </w:tabs>
              <w:spacing w:before="60"/>
              <w:jc w:val="center"/>
              <w:rPr>
                <w:sz w:val="18"/>
                <w:szCs w:val="18"/>
              </w:rPr>
            </w:pPr>
          </w:p>
        </w:tc>
      </w:tr>
      <w:tr w:rsidR="00B34D1C" w:rsidRPr="00270078" w14:paraId="51A2CC50" w14:textId="77777777">
        <w:trPr>
          <w:gridAfter w:val="1"/>
          <w:wAfter w:w="23" w:type="dxa"/>
          <w:trHeight w:hRule="exact" w:val="1077"/>
        </w:trPr>
        <w:tc>
          <w:tcPr>
            <w:tcW w:w="204" w:type="dxa"/>
          </w:tcPr>
          <w:p w14:paraId="208E4E10" w14:textId="77777777" w:rsidR="00B34D1C" w:rsidRPr="00270078" w:rsidRDefault="00B34D1C" w:rsidP="00C64257">
            <w:pPr>
              <w:tabs>
                <w:tab w:val="left" w:leader="dot" w:pos="4678"/>
              </w:tabs>
              <w:spacing w:before="160"/>
              <w:rPr>
                <w:rFonts w:cs="Arial"/>
                <w:sz w:val="16"/>
                <w:szCs w:val="16"/>
              </w:rPr>
            </w:pPr>
          </w:p>
        </w:tc>
        <w:tc>
          <w:tcPr>
            <w:tcW w:w="4638" w:type="dxa"/>
            <w:gridSpan w:val="5"/>
          </w:tcPr>
          <w:p w14:paraId="0E557570" w14:textId="77777777" w:rsidR="00B34D1C" w:rsidRPr="00270078" w:rsidRDefault="00B34D1C" w:rsidP="00C64257">
            <w:pPr>
              <w:tabs>
                <w:tab w:val="left" w:leader="dot" w:pos="4678"/>
              </w:tabs>
              <w:spacing w:before="1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 xml:space="preserve">Propriétaire : </w:t>
            </w:r>
            <w:r w:rsidRPr="00270078">
              <w:rPr>
                <w:rFonts w:cs="Arial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27007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sz w:val="16"/>
                <w:szCs w:val="16"/>
              </w:rPr>
            </w:r>
            <w:r w:rsidRPr="00270078">
              <w:rPr>
                <w:rFonts w:cs="Arial"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2"/>
          </w:tcPr>
          <w:p w14:paraId="7F86F0F2" w14:textId="77777777" w:rsidR="00B34D1C" w:rsidRPr="00270078" w:rsidRDefault="00B34D1C" w:rsidP="00C64257">
            <w:pPr>
              <w:tabs>
                <w:tab w:val="left" w:leader="dot" w:pos="4820"/>
              </w:tabs>
              <w:spacing w:before="160"/>
              <w:rPr>
                <w:rFonts w:cs="Arial"/>
                <w:sz w:val="16"/>
                <w:szCs w:val="16"/>
              </w:rPr>
            </w:pPr>
          </w:p>
        </w:tc>
        <w:tc>
          <w:tcPr>
            <w:tcW w:w="4954" w:type="dxa"/>
            <w:gridSpan w:val="11"/>
            <w:vMerge w:val="restart"/>
          </w:tcPr>
          <w:p w14:paraId="76D67B02" w14:textId="77777777" w:rsidR="007E0AE0" w:rsidRPr="007E0AE0" w:rsidRDefault="007E0AE0" w:rsidP="007E0AE0">
            <w:pPr>
              <w:tabs>
                <w:tab w:val="left" w:leader="dot" w:pos="4757"/>
              </w:tabs>
              <w:spacing w:before="160"/>
              <w:ind w:left="544"/>
              <w:rPr>
                <w:b/>
                <w:sz w:val="18"/>
                <w:szCs w:val="18"/>
              </w:rPr>
            </w:pPr>
            <w:r w:rsidRPr="007E0AE0">
              <w:rPr>
                <w:b/>
                <w:sz w:val="18"/>
                <w:szCs w:val="18"/>
              </w:rPr>
              <w:t>Recommandé</w:t>
            </w:r>
          </w:p>
          <w:p w14:paraId="1D39E8C0" w14:textId="77777777" w:rsidR="00B34D1C" w:rsidRPr="00354BDF" w:rsidRDefault="007254C9" w:rsidP="007254C9">
            <w:pPr>
              <w:tabs>
                <w:tab w:val="left" w:leader="dot" w:pos="4757"/>
              </w:tabs>
              <w:spacing w:before="160"/>
              <w:ind w:left="544"/>
              <w:rPr>
                <w:rFonts w:cs="Arial"/>
                <w:b/>
                <w:color w:val="FF0000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27007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sz w:val="16"/>
                <w:szCs w:val="16"/>
              </w:rPr>
            </w:r>
            <w:r w:rsidRPr="00270078">
              <w:rPr>
                <w:rFonts w:cs="Arial"/>
                <w:sz w:val="16"/>
                <w:szCs w:val="16"/>
              </w:rPr>
              <w:fldChar w:fldCharType="separate"/>
            </w:r>
            <w:r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34D1C" w:rsidRPr="00270078" w14:paraId="4FC087BE" w14:textId="77777777">
        <w:trPr>
          <w:gridAfter w:val="1"/>
          <w:wAfter w:w="23" w:type="dxa"/>
          <w:trHeight w:hRule="exact" w:val="1077"/>
        </w:trPr>
        <w:tc>
          <w:tcPr>
            <w:tcW w:w="204" w:type="dxa"/>
          </w:tcPr>
          <w:p w14:paraId="6D850C99" w14:textId="77777777" w:rsidR="00B34D1C" w:rsidRPr="00270078" w:rsidRDefault="00B34D1C" w:rsidP="00C64257">
            <w:pPr>
              <w:tabs>
                <w:tab w:val="left" w:leader="dot" w:pos="4678"/>
              </w:tabs>
              <w:spacing w:before="160"/>
              <w:rPr>
                <w:rFonts w:cs="Arial"/>
                <w:sz w:val="16"/>
                <w:szCs w:val="16"/>
              </w:rPr>
            </w:pPr>
          </w:p>
        </w:tc>
        <w:tc>
          <w:tcPr>
            <w:tcW w:w="4638" w:type="dxa"/>
            <w:gridSpan w:val="5"/>
          </w:tcPr>
          <w:p w14:paraId="24414D3C" w14:textId="77777777" w:rsidR="00B34D1C" w:rsidRPr="00270078" w:rsidRDefault="00B34D1C" w:rsidP="00C64257">
            <w:pPr>
              <w:tabs>
                <w:tab w:val="left" w:leader="dot" w:pos="4678"/>
              </w:tabs>
              <w:spacing w:before="1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 xml:space="preserve">Représenté par : </w:t>
            </w:r>
            <w:r w:rsidRPr="00270078">
              <w:rPr>
                <w:rFonts w:cs="Arial"/>
                <w:sz w:val="16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" w:name="Texte5"/>
            <w:r w:rsidRPr="0027007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sz w:val="16"/>
                <w:szCs w:val="16"/>
              </w:rPr>
            </w:r>
            <w:r w:rsidRPr="00270078">
              <w:rPr>
                <w:rFonts w:cs="Arial"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84" w:type="dxa"/>
            <w:gridSpan w:val="2"/>
          </w:tcPr>
          <w:p w14:paraId="783CAFD0" w14:textId="77777777" w:rsidR="00B34D1C" w:rsidRPr="00270078" w:rsidRDefault="00B34D1C" w:rsidP="00C64257">
            <w:pPr>
              <w:tabs>
                <w:tab w:val="left" w:leader="dot" w:pos="4820"/>
              </w:tabs>
              <w:spacing w:before="160"/>
              <w:rPr>
                <w:rFonts w:cs="Arial"/>
                <w:sz w:val="16"/>
                <w:szCs w:val="16"/>
              </w:rPr>
            </w:pPr>
          </w:p>
        </w:tc>
        <w:tc>
          <w:tcPr>
            <w:tcW w:w="4954" w:type="dxa"/>
            <w:gridSpan w:val="11"/>
            <w:vMerge/>
          </w:tcPr>
          <w:p w14:paraId="4B31C788" w14:textId="77777777" w:rsidR="00B34D1C" w:rsidRPr="00270078" w:rsidRDefault="00B34D1C" w:rsidP="00C64257">
            <w:pPr>
              <w:tabs>
                <w:tab w:val="left" w:leader="dot" w:pos="4757"/>
              </w:tabs>
              <w:spacing w:before="160"/>
              <w:rPr>
                <w:rFonts w:cs="Arial"/>
                <w:sz w:val="16"/>
                <w:szCs w:val="16"/>
              </w:rPr>
            </w:pPr>
          </w:p>
        </w:tc>
      </w:tr>
      <w:tr w:rsidR="00B34D1C" w:rsidRPr="00270078" w14:paraId="189BBD28" w14:textId="77777777">
        <w:trPr>
          <w:gridAfter w:val="1"/>
          <w:wAfter w:w="23" w:type="dxa"/>
          <w:trHeight w:hRule="exact" w:val="120"/>
        </w:trPr>
        <w:tc>
          <w:tcPr>
            <w:tcW w:w="10080" w:type="dxa"/>
            <w:gridSpan w:val="19"/>
          </w:tcPr>
          <w:p w14:paraId="28246DF9" w14:textId="77777777" w:rsidR="00B34D1C" w:rsidRPr="00270078" w:rsidRDefault="00B34D1C" w:rsidP="00C64257">
            <w:pPr>
              <w:rPr>
                <w:rFonts w:cs="Arial"/>
                <w:sz w:val="16"/>
                <w:szCs w:val="16"/>
              </w:rPr>
            </w:pPr>
          </w:p>
        </w:tc>
      </w:tr>
      <w:tr w:rsidR="00B34D1C" w:rsidRPr="00270078" w14:paraId="3B902DF3" w14:textId="77777777">
        <w:tblPrEx>
          <w:tblCellMar>
            <w:left w:w="62" w:type="dxa"/>
            <w:right w:w="62" w:type="dxa"/>
          </w:tblCellMar>
        </w:tblPrEx>
        <w:trPr>
          <w:gridAfter w:val="1"/>
          <w:wAfter w:w="23" w:type="dxa"/>
        </w:trPr>
        <w:tc>
          <w:tcPr>
            <w:tcW w:w="2499" w:type="dxa"/>
            <w:gridSpan w:val="3"/>
          </w:tcPr>
          <w:p w14:paraId="29B456E3" w14:textId="77777777" w:rsidR="00B34D1C" w:rsidRPr="00270078" w:rsidRDefault="00B34D1C" w:rsidP="00C64257">
            <w:pPr>
              <w:spacing w:before="80"/>
              <w:jc w:val="center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 xml:space="preserve">NPA/Commune </w:t>
            </w:r>
          </w:p>
        </w:tc>
        <w:tc>
          <w:tcPr>
            <w:tcW w:w="2512" w:type="dxa"/>
            <w:gridSpan w:val="4"/>
          </w:tcPr>
          <w:p w14:paraId="06761484" w14:textId="77777777" w:rsidR="00B34D1C" w:rsidRPr="00270078" w:rsidRDefault="00B34D1C" w:rsidP="00C64257">
            <w:pPr>
              <w:tabs>
                <w:tab w:val="left" w:leader="dot" w:pos="2835"/>
              </w:tabs>
              <w:spacing w:before="80"/>
              <w:jc w:val="center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Rue, numéro :</w:t>
            </w:r>
          </w:p>
        </w:tc>
        <w:tc>
          <w:tcPr>
            <w:tcW w:w="2523" w:type="dxa"/>
            <w:gridSpan w:val="5"/>
          </w:tcPr>
          <w:p w14:paraId="7AFDBB74" w14:textId="77777777" w:rsidR="00B34D1C" w:rsidRPr="00270078" w:rsidRDefault="00B34D1C" w:rsidP="00C64257">
            <w:pPr>
              <w:tabs>
                <w:tab w:val="left" w:leader="dot" w:pos="2835"/>
              </w:tabs>
              <w:spacing w:before="80"/>
              <w:jc w:val="center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n° appartement</w:t>
            </w:r>
          </w:p>
        </w:tc>
        <w:tc>
          <w:tcPr>
            <w:tcW w:w="853" w:type="dxa"/>
            <w:gridSpan w:val="3"/>
          </w:tcPr>
          <w:p w14:paraId="730D577C" w14:textId="77777777" w:rsidR="00B34D1C" w:rsidRPr="00270078" w:rsidRDefault="00B34D1C" w:rsidP="00C64257">
            <w:pPr>
              <w:tabs>
                <w:tab w:val="left" w:leader="dot" w:pos="2835"/>
              </w:tabs>
              <w:spacing w:before="80"/>
              <w:jc w:val="center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 xml:space="preserve">Etage </w:t>
            </w:r>
          </w:p>
        </w:tc>
        <w:tc>
          <w:tcPr>
            <w:tcW w:w="1693" w:type="dxa"/>
            <w:gridSpan w:val="4"/>
          </w:tcPr>
          <w:p w14:paraId="61E2241C" w14:textId="77777777" w:rsidR="00B34D1C" w:rsidRPr="00270078" w:rsidRDefault="00B34D1C" w:rsidP="00C64257">
            <w:pPr>
              <w:tabs>
                <w:tab w:val="left" w:leader="dot" w:pos="2835"/>
              </w:tabs>
              <w:spacing w:before="80"/>
              <w:jc w:val="center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Nombre de pièce(s)</w:t>
            </w:r>
          </w:p>
        </w:tc>
      </w:tr>
      <w:tr w:rsidR="00B34D1C" w:rsidRPr="00270078" w14:paraId="098B3545" w14:textId="77777777">
        <w:tblPrEx>
          <w:tblCellMar>
            <w:left w:w="62" w:type="dxa"/>
            <w:right w:w="62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2499" w:type="dxa"/>
            <w:gridSpan w:val="3"/>
          </w:tcPr>
          <w:p w14:paraId="253F8CB6" w14:textId="77777777" w:rsidR="00B34D1C" w:rsidRPr="00270078" w:rsidRDefault="00B34D1C" w:rsidP="00C64257">
            <w:pPr>
              <w:tabs>
                <w:tab w:val="left" w:leader="dot" w:pos="2410"/>
              </w:tabs>
              <w:spacing w:before="80"/>
              <w:jc w:val="center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27007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sz w:val="16"/>
                <w:szCs w:val="16"/>
              </w:rPr>
            </w:r>
            <w:r w:rsidRPr="00270078">
              <w:rPr>
                <w:rFonts w:cs="Arial"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512" w:type="dxa"/>
            <w:gridSpan w:val="4"/>
          </w:tcPr>
          <w:p w14:paraId="1205D5E5" w14:textId="77777777" w:rsidR="00B34D1C" w:rsidRPr="00270078" w:rsidRDefault="00B34D1C" w:rsidP="00C64257">
            <w:pPr>
              <w:tabs>
                <w:tab w:val="left" w:leader="dot" w:pos="2405"/>
              </w:tabs>
              <w:spacing w:before="80"/>
              <w:jc w:val="center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27007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sz w:val="16"/>
                <w:szCs w:val="16"/>
              </w:rPr>
            </w:r>
            <w:r w:rsidRPr="00270078">
              <w:rPr>
                <w:rFonts w:cs="Arial"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523" w:type="dxa"/>
            <w:gridSpan w:val="5"/>
          </w:tcPr>
          <w:p w14:paraId="04EB7961" w14:textId="77777777" w:rsidR="00B34D1C" w:rsidRPr="00270078" w:rsidRDefault="00B34D1C" w:rsidP="00C64257">
            <w:pPr>
              <w:tabs>
                <w:tab w:val="left" w:leader="dot" w:pos="2405"/>
              </w:tabs>
              <w:spacing w:before="80"/>
              <w:jc w:val="center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7007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sz w:val="16"/>
                <w:szCs w:val="16"/>
              </w:rPr>
            </w:r>
            <w:r w:rsidRPr="00270078">
              <w:rPr>
                <w:rFonts w:cs="Arial"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53" w:type="dxa"/>
            <w:gridSpan w:val="3"/>
          </w:tcPr>
          <w:p w14:paraId="589C20C7" w14:textId="77777777" w:rsidR="00B34D1C" w:rsidRPr="00270078" w:rsidRDefault="00B34D1C" w:rsidP="00C64257">
            <w:pPr>
              <w:tabs>
                <w:tab w:val="left" w:leader="dot" w:pos="737"/>
              </w:tabs>
              <w:spacing w:before="80"/>
              <w:jc w:val="center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7007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sz w:val="16"/>
                <w:szCs w:val="16"/>
              </w:rPr>
            </w:r>
            <w:r w:rsidRPr="00270078">
              <w:rPr>
                <w:rFonts w:cs="Arial"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93" w:type="dxa"/>
            <w:gridSpan w:val="4"/>
          </w:tcPr>
          <w:p w14:paraId="78A26860" w14:textId="77777777" w:rsidR="00B34D1C" w:rsidRPr="00270078" w:rsidRDefault="00B34D1C" w:rsidP="00C64257">
            <w:pPr>
              <w:tabs>
                <w:tab w:val="left" w:leader="dot" w:pos="1515"/>
              </w:tabs>
              <w:spacing w:before="80"/>
              <w:jc w:val="center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7007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sz w:val="16"/>
                <w:szCs w:val="16"/>
              </w:rPr>
            </w:r>
            <w:r w:rsidRPr="00270078">
              <w:rPr>
                <w:rFonts w:cs="Arial"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34D1C" w:rsidRPr="00270078" w14:paraId="3E86406A" w14:textId="77777777">
        <w:trPr>
          <w:trHeight w:hRule="exact" w:val="71"/>
        </w:trPr>
        <w:tc>
          <w:tcPr>
            <w:tcW w:w="259" w:type="dxa"/>
            <w:gridSpan w:val="2"/>
          </w:tcPr>
          <w:p w14:paraId="3C875E6D" w14:textId="77777777" w:rsidR="00B34D1C" w:rsidRPr="00270078" w:rsidRDefault="00B34D1C" w:rsidP="00C6425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656" w:type="dxa"/>
            <w:gridSpan w:val="16"/>
          </w:tcPr>
          <w:p w14:paraId="303E4494" w14:textId="77777777" w:rsidR="00B34D1C" w:rsidRPr="00270078" w:rsidRDefault="00B34D1C" w:rsidP="00C64257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8" w:type="dxa"/>
            <w:gridSpan w:val="2"/>
          </w:tcPr>
          <w:p w14:paraId="5FD9B875" w14:textId="77777777" w:rsidR="00B34D1C" w:rsidRPr="00270078" w:rsidRDefault="00B34D1C" w:rsidP="00C64257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B34D1C" w:rsidRPr="00270078" w14:paraId="3AA3C3E5" w14:textId="77777777" w:rsidTr="004D48EF">
        <w:tblPrEx>
          <w:tblCellMar>
            <w:left w:w="62" w:type="dxa"/>
            <w:right w:w="62" w:type="dxa"/>
          </w:tblCellMar>
        </w:tblPrEx>
        <w:trPr>
          <w:gridAfter w:val="1"/>
          <w:wAfter w:w="23" w:type="dxa"/>
          <w:trHeight w:hRule="exact" w:val="1162"/>
        </w:trPr>
        <w:tc>
          <w:tcPr>
            <w:tcW w:w="204" w:type="dxa"/>
          </w:tcPr>
          <w:p w14:paraId="3F61E92A" w14:textId="77777777" w:rsidR="00B34D1C" w:rsidRPr="00270078" w:rsidRDefault="00B34D1C" w:rsidP="00C64257">
            <w:pPr>
              <w:spacing w:before="60"/>
              <w:ind w:left="22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711" w:type="dxa"/>
            <w:gridSpan w:val="17"/>
            <w:vAlign w:val="center"/>
          </w:tcPr>
          <w:p w14:paraId="2A3AD51D" w14:textId="77777777" w:rsidR="00857BD3" w:rsidRDefault="00B34D1C" w:rsidP="00857BD3">
            <w:pPr>
              <w:tabs>
                <w:tab w:val="left" w:leader="dot" w:pos="6804"/>
                <w:tab w:val="left" w:leader="dot" w:pos="9072"/>
              </w:tabs>
              <w:spacing w:before="60" w:after="60"/>
              <w:ind w:right="-57"/>
              <w:jc w:val="center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 xml:space="preserve">Conformément aux articles </w:t>
            </w:r>
            <w:r w:rsidR="00270078">
              <w:rPr>
                <w:rFonts w:cs="Arial"/>
                <w:sz w:val="16"/>
                <w:szCs w:val="16"/>
              </w:rPr>
              <w:t>19 à 25</w:t>
            </w:r>
            <w:r w:rsidR="006C6365" w:rsidRPr="00270078">
              <w:rPr>
                <w:rFonts w:cs="Arial"/>
                <w:sz w:val="16"/>
                <w:szCs w:val="16"/>
              </w:rPr>
              <w:t xml:space="preserve"> du règlement du 17 janvier 2007 </w:t>
            </w:r>
            <w:r w:rsidRPr="00270078">
              <w:rPr>
                <w:rFonts w:cs="Arial"/>
                <w:sz w:val="16"/>
                <w:szCs w:val="16"/>
              </w:rPr>
              <w:t xml:space="preserve">d’application de la loi vaudoise du 9 septembre 1975 </w:t>
            </w:r>
          </w:p>
          <w:p w14:paraId="2E0E7FBF" w14:textId="77777777" w:rsidR="00B34D1C" w:rsidRPr="00270078" w:rsidRDefault="00B34D1C" w:rsidP="00857BD3">
            <w:pPr>
              <w:tabs>
                <w:tab w:val="left" w:leader="dot" w:pos="6804"/>
                <w:tab w:val="left" w:leader="dot" w:pos="9072"/>
              </w:tabs>
              <w:spacing w:before="60" w:after="60"/>
              <w:ind w:right="-57"/>
              <w:jc w:val="center"/>
              <w:rPr>
                <w:rFonts w:cs="Arial"/>
                <w:b/>
                <w:spacing w:val="-4"/>
                <w:sz w:val="16"/>
                <w:szCs w:val="16"/>
              </w:rPr>
            </w:pPr>
            <w:proofErr w:type="gramStart"/>
            <w:r w:rsidRPr="00270078">
              <w:rPr>
                <w:rFonts w:cs="Arial"/>
                <w:sz w:val="16"/>
                <w:szCs w:val="16"/>
              </w:rPr>
              <w:t>sur</w:t>
            </w:r>
            <w:proofErr w:type="gramEnd"/>
            <w:r w:rsidRPr="00270078">
              <w:rPr>
                <w:rFonts w:cs="Arial"/>
                <w:sz w:val="16"/>
                <w:szCs w:val="16"/>
              </w:rPr>
              <w:t xml:space="preserve"> le logement</w:t>
            </w:r>
            <w:r w:rsidR="00270078">
              <w:rPr>
                <w:rFonts w:cs="Arial"/>
                <w:sz w:val="16"/>
                <w:szCs w:val="16"/>
              </w:rPr>
              <w:t xml:space="preserve"> (RLL</w:t>
            </w:r>
            <w:r w:rsidR="00736E2F">
              <w:rPr>
                <w:rFonts w:cs="Arial"/>
                <w:sz w:val="16"/>
                <w:szCs w:val="16"/>
              </w:rPr>
              <w:t xml:space="preserve"> ; </w:t>
            </w:r>
            <w:r w:rsidR="004A7623">
              <w:rPr>
                <w:rFonts w:cs="Arial"/>
                <w:sz w:val="16"/>
                <w:szCs w:val="16"/>
              </w:rPr>
              <w:t>BLV</w:t>
            </w:r>
            <w:r w:rsidR="00736E2F">
              <w:rPr>
                <w:rFonts w:cs="Arial"/>
                <w:sz w:val="16"/>
                <w:szCs w:val="16"/>
              </w:rPr>
              <w:t xml:space="preserve"> 840.11.1</w:t>
            </w:r>
            <w:r w:rsidR="00270078">
              <w:rPr>
                <w:rFonts w:cs="Arial"/>
                <w:sz w:val="16"/>
                <w:szCs w:val="16"/>
              </w:rPr>
              <w:t>)</w:t>
            </w:r>
            <w:r w:rsidRPr="00270078">
              <w:rPr>
                <w:rFonts w:cs="Arial"/>
                <w:sz w:val="16"/>
                <w:szCs w:val="16"/>
              </w:rPr>
              <w:t xml:space="preserve">, nous vous notifions la </w:t>
            </w:r>
            <w:r w:rsidR="00A26686" w:rsidRPr="00270078">
              <w:rPr>
                <w:rFonts w:cs="Arial"/>
                <w:sz w:val="16"/>
                <w:szCs w:val="16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hausse"/>
                    <w:listEntry w:val="baisse"/>
                  </w:ddList>
                </w:ffData>
              </w:fldChar>
            </w:r>
            <w:bookmarkStart w:id="4" w:name="ListeDéroulante1"/>
            <w:r w:rsidR="00A26686" w:rsidRPr="00270078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B628CF">
              <w:rPr>
                <w:rFonts w:cs="Arial"/>
                <w:sz w:val="16"/>
                <w:szCs w:val="16"/>
              </w:rPr>
            </w:r>
            <w:r w:rsidR="00B628CF">
              <w:rPr>
                <w:rFonts w:cs="Arial"/>
                <w:sz w:val="16"/>
                <w:szCs w:val="16"/>
              </w:rPr>
              <w:fldChar w:fldCharType="separate"/>
            </w:r>
            <w:r w:rsidR="00A26686" w:rsidRPr="00270078">
              <w:rPr>
                <w:rFonts w:cs="Arial"/>
                <w:sz w:val="16"/>
                <w:szCs w:val="16"/>
              </w:rPr>
              <w:fldChar w:fldCharType="end"/>
            </w:r>
            <w:bookmarkEnd w:id="4"/>
            <w:r w:rsidRPr="00270078">
              <w:rPr>
                <w:rFonts w:cs="Arial"/>
                <w:sz w:val="16"/>
                <w:szCs w:val="16"/>
              </w:rPr>
              <w:t xml:space="preserve"> </w:t>
            </w:r>
            <w:r w:rsidR="00214263">
              <w:rPr>
                <w:rFonts w:cs="Arial"/>
                <w:sz w:val="16"/>
                <w:szCs w:val="16"/>
              </w:rPr>
              <w:t xml:space="preserve">/ baisse </w:t>
            </w:r>
            <w:r w:rsidRPr="00270078">
              <w:rPr>
                <w:rFonts w:cs="Arial"/>
                <w:sz w:val="16"/>
                <w:szCs w:val="16"/>
              </w:rPr>
              <w:t>de loyer suivante :</w:t>
            </w:r>
          </w:p>
        </w:tc>
        <w:tc>
          <w:tcPr>
            <w:tcW w:w="165" w:type="dxa"/>
            <w:tcBorders>
              <w:left w:val="nil"/>
              <w:bottom w:val="single" w:sz="4" w:space="0" w:color="auto"/>
            </w:tcBorders>
          </w:tcPr>
          <w:p w14:paraId="7D477D6D" w14:textId="77777777" w:rsidR="00B34D1C" w:rsidRPr="00270078" w:rsidRDefault="00B34D1C" w:rsidP="00C64257">
            <w:pPr>
              <w:tabs>
                <w:tab w:val="left" w:leader="dot" w:pos="6804"/>
                <w:tab w:val="left" w:leader="dot" w:pos="9072"/>
              </w:tabs>
              <w:spacing w:before="6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D48EF" w:rsidRPr="00270078" w14:paraId="353554F8" w14:textId="77777777" w:rsidTr="00B56FCB">
        <w:tblPrEx>
          <w:tblCellMar>
            <w:left w:w="62" w:type="dxa"/>
            <w:right w:w="62" w:type="dxa"/>
          </w:tblCellMar>
        </w:tblPrEx>
        <w:trPr>
          <w:gridAfter w:val="1"/>
          <w:wAfter w:w="23" w:type="dxa"/>
          <w:trHeight w:hRule="exact" w:val="567"/>
        </w:trPr>
        <w:tc>
          <w:tcPr>
            <w:tcW w:w="204" w:type="dxa"/>
          </w:tcPr>
          <w:p w14:paraId="379F076D" w14:textId="77777777" w:rsidR="004D48EF" w:rsidRPr="00270078" w:rsidRDefault="004D48EF" w:rsidP="004D48EF">
            <w:pPr>
              <w:spacing w:before="80"/>
              <w:ind w:left="22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76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6AECB544" w14:textId="77777777" w:rsidR="004D48EF" w:rsidRPr="00270078" w:rsidRDefault="004D48EF" w:rsidP="004D48EF">
            <w:pPr>
              <w:spacing w:before="80"/>
              <w:rPr>
                <w:rFonts w:cs="Arial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2D549" w14:textId="77777777" w:rsidR="004D48EF" w:rsidRPr="00270078" w:rsidRDefault="004D48EF" w:rsidP="004D48EF">
            <w:pPr>
              <w:spacing w:before="80"/>
              <w:rPr>
                <w:rFonts w:cs="Arial"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FFFF00" w:fill="FFFFFF"/>
          </w:tcPr>
          <w:p w14:paraId="1FED146F" w14:textId="77777777" w:rsidR="004D48EF" w:rsidRDefault="004D48EF" w:rsidP="004D48EF">
            <w:pPr>
              <w:tabs>
                <w:tab w:val="left" w:leader="dot" w:pos="6804"/>
                <w:tab w:val="left" w:leader="dot" w:pos="9072"/>
              </w:tabs>
              <w:spacing w:before="80"/>
              <w:jc w:val="center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Ancien loyer</w:t>
            </w:r>
          </w:p>
          <w:p w14:paraId="6535A1AA" w14:textId="77777777" w:rsidR="004D48EF" w:rsidRPr="00270078" w:rsidRDefault="004D48EF" w:rsidP="004D48EF">
            <w:pPr>
              <w:tabs>
                <w:tab w:val="left" w:leader="dot" w:pos="6804"/>
                <w:tab w:val="left" w:leader="dot" w:pos="9072"/>
              </w:tabs>
              <w:spacing w:before="80"/>
              <w:jc w:val="center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Mensuel</w:t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5587F190" w14:textId="77777777" w:rsidR="004D48EF" w:rsidRPr="00270078" w:rsidRDefault="004D48EF" w:rsidP="004D48EF">
            <w:pPr>
              <w:tabs>
                <w:tab w:val="left" w:leader="dot" w:pos="6804"/>
                <w:tab w:val="left" w:leader="dot" w:pos="9072"/>
              </w:tabs>
              <w:spacing w:before="8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00" w:fill="auto"/>
          </w:tcPr>
          <w:p w14:paraId="5B4B1659" w14:textId="77777777" w:rsidR="004D48EF" w:rsidRDefault="004D48EF" w:rsidP="004D48EF">
            <w:pPr>
              <w:tabs>
                <w:tab w:val="left" w:leader="dot" w:pos="6804"/>
                <w:tab w:val="left" w:leader="dot" w:pos="9072"/>
              </w:tabs>
              <w:spacing w:before="80"/>
              <w:jc w:val="center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pacing w:val="-4"/>
                <w:sz w:val="16"/>
                <w:szCs w:val="16"/>
              </w:rPr>
              <w:t>Nouveau loyer</w:t>
            </w:r>
          </w:p>
          <w:p w14:paraId="6AA549E4" w14:textId="77777777" w:rsidR="004D48EF" w:rsidRPr="00270078" w:rsidRDefault="004D48EF" w:rsidP="004D48EF">
            <w:pPr>
              <w:tabs>
                <w:tab w:val="left" w:leader="dot" w:pos="6804"/>
                <w:tab w:val="left" w:leader="dot" w:pos="9072"/>
              </w:tabs>
              <w:spacing w:before="80"/>
              <w:jc w:val="center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Mensuel</w:t>
            </w: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AFCE" w14:textId="77777777" w:rsidR="004D48EF" w:rsidRPr="00270078" w:rsidRDefault="004D48EF" w:rsidP="004D48EF">
            <w:pPr>
              <w:tabs>
                <w:tab w:val="left" w:leader="dot" w:pos="6804"/>
                <w:tab w:val="left" w:leader="dot" w:pos="9072"/>
              </w:tabs>
              <w:spacing w:before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C3012" w:rsidRPr="00270078" w14:paraId="5CEBA8B4" w14:textId="77777777" w:rsidTr="00AE3F12">
        <w:tblPrEx>
          <w:tblCellMar>
            <w:left w:w="62" w:type="dxa"/>
            <w:right w:w="62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204" w:type="dxa"/>
            <w:tcBorders>
              <w:right w:val="single" w:sz="4" w:space="0" w:color="auto"/>
            </w:tcBorders>
          </w:tcPr>
          <w:p w14:paraId="5A096D7B" w14:textId="77777777" w:rsidR="005C3012" w:rsidRPr="00270078" w:rsidRDefault="005C3012" w:rsidP="005C3012">
            <w:pPr>
              <w:spacing w:before="60"/>
              <w:ind w:left="22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FB26" w14:textId="77777777" w:rsidR="005C3012" w:rsidRPr="00840570" w:rsidRDefault="005C3012" w:rsidP="005C3012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840570">
              <w:rPr>
                <w:rFonts w:cs="Arial"/>
                <w:b/>
                <w:sz w:val="16"/>
                <w:szCs w:val="16"/>
              </w:rPr>
              <w:t xml:space="preserve">Loyer </w:t>
            </w:r>
            <w:r w:rsidR="006C6365" w:rsidRPr="00840570">
              <w:rPr>
                <w:rFonts w:cs="Arial"/>
                <w:b/>
                <w:sz w:val="16"/>
                <w:szCs w:val="16"/>
              </w:rPr>
              <w:t>brut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4B720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3C5203B1" w14:textId="77777777" w:rsidR="005C3012" w:rsidRPr="00270078" w:rsidRDefault="005C3012" w:rsidP="007E0AE0">
            <w:pPr>
              <w:tabs>
                <w:tab w:val="left" w:leader="dot" w:pos="1072"/>
              </w:tabs>
              <w:spacing w:before="60"/>
              <w:jc w:val="both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47891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0F4A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18811" w14:textId="77777777" w:rsidR="005C3012" w:rsidRPr="00270078" w:rsidRDefault="007E0AE0" w:rsidP="005C3012">
            <w:pPr>
              <w:tabs>
                <w:tab w:val="left" w:leader="dot" w:pos="1072"/>
              </w:tabs>
              <w:spacing w:before="6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B8DA327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0B1A" w14:textId="77777777" w:rsidR="005C3012" w:rsidRPr="00270078" w:rsidRDefault="005C3012" w:rsidP="005C3012">
            <w:pPr>
              <w:tabs>
                <w:tab w:val="left" w:leader="dot" w:pos="6804"/>
                <w:tab w:val="left" w:leader="dot" w:pos="9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5C3012" w:rsidRPr="00270078" w14:paraId="52D3D036" w14:textId="77777777" w:rsidTr="000E7835">
        <w:tblPrEx>
          <w:tblCellMar>
            <w:left w:w="62" w:type="dxa"/>
            <w:right w:w="62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204" w:type="dxa"/>
            <w:tcBorders>
              <w:right w:val="single" w:sz="4" w:space="0" w:color="auto"/>
            </w:tcBorders>
          </w:tcPr>
          <w:p w14:paraId="57B3ED70" w14:textId="77777777" w:rsidR="005C3012" w:rsidRPr="00270078" w:rsidRDefault="005C3012" w:rsidP="005C3012">
            <w:pPr>
              <w:spacing w:before="60"/>
              <w:ind w:left="22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B8AE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Autres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1C0A1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2707BD07" w14:textId="77777777" w:rsidR="005C3012" w:rsidRPr="00270078" w:rsidRDefault="005C3012" w:rsidP="007E0AE0">
            <w:pPr>
              <w:tabs>
                <w:tab w:val="left" w:leader="dot" w:pos="1072"/>
              </w:tabs>
              <w:spacing w:before="60"/>
              <w:jc w:val="both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B7587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C0E4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CC69E" w14:textId="77777777" w:rsidR="005C3012" w:rsidRPr="00270078" w:rsidRDefault="005C3012" w:rsidP="007E0AE0">
            <w:pPr>
              <w:tabs>
                <w:tab w:val="left" w:leader="dot" w:pos="1072"/>
              </w:tabs>
              <w:spacing w:before="60"/>
              <w:jc w:val="both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CBC626E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F74B" w14:textId="77777777" w:rsidR="005C3012" w:rsidRPr="00270078" w:rsidRDefault="005C3012" w:rsidP="005C3012">
            <w:pPr>
              <w:tabs>
                <w:tab w:val="left" w:leader="dot" w:pos="6804"/>
                <w:tab w:val="left" w:leader="dot" w:pos="9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5C3012" w:rsidRPr="00270078" w14:paraId="08FBA6B6" w14:textId="77777777" w:rsidTr="000E7835">
        <w:tblPrEx>
          <w:tblCellMar>
            <w:left w:w="62" w:type="dxa"/>
            <w:right w:w="62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204" w:type="dxa"/>
            <w:tcBorders>
              <w:right w:val="single" w:sz="4" w:space="0" w:color="auto"/>
            </w:tcBorders>
          </w:tcPr>
          <w:p w14:paraId="22E78AE6" w14:textId="77777777" w:rsidR="005C3012" w:rsidRPr="00270078" w:rsidRDefault="005C3012" w:rsidP="005C3012">
            <w:pPr>
              <w:spacing w:before="60"/>
              <w:ind w:left="22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7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866E2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Sous-total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FB0F6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30D4A46F" w14:textId="77777777" w:rsidR="005C3012" w:rsidRPr="00270078" w:rsidRDefault="005C3012" w:rsidP="007E0AE0">
            <w:pPr>
              <w:tabs>
                <w:tab w:val="left" w:leader="dot" w:pos="1072"/>
              </w:tabs>
              <w:spacing w:before="60"/>
              <w:jc w:val="both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512B5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A889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D5022" w14:textId="77777777" w:rsidR="005C3012" w:rsidRPr="00270078" w:rsidRDefault="005C3012" w:rsidP="007E0AE0">
            <w:pPr>
              <w:tabs>
                <w:tab w:val="left" w:leader="dot" w:pos="1072"/>
              </w:tabs>
              <w:spacing w:before="60"/>
              <w:jc w:val="both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180351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0188" w14:textId="77777777" w:rsidR="005C3012" w:rsidRPr="00270078" w:rsidRDefault="005C3012" w:rsidP="005C3012">
            <w:pPr>
              <w:tabs>
                <w:tab w:val="left" w:leader="dot" w:pos="6804"/>
                <w:tab w:val="left" w:leader="dot" w:pos="9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5C3012" w:rsidRPr="00270078" w14:paraId="78AF221D" w14:textId="77777777" w:rsidTr="000E7835">
        <w:tblPrEx>
          <w:tblCellMar>
            <w:left w:w="62" w:type="dxa"/>
            <w:right w:w="62" w:type="dxa"/>
          </w:tblCellMar>
        </w:tblPrEx>
        <w:trPr>
          <w:gridAfter w:val="1"/>
          <w:wAfter w:w="23" w:type="dxa"/>
          <w:trHeight w:hRule="exact" w:val="567"/>
        </w:trPr>
        <w:tc>
          <w:tcPr>
            <w:tcW w:w="204" w:type="dxa"/>
            <w:tcBorders>
              <w:right w:val="single" w:sz="4" w:space="0" w:color="auto"/>
            </w:tcBorders>
          </w:tcPr>
          <w:p w14:paraId="39374199" w14:textId="77777777" w:rsidR="005C3012" w:rsidRPr="00270078" w:rsidRDefault="005C3012" w:rsidP="005C3012">
            <w:pPr>
              <w:spacing w:before="60"/>
              <w:ind w:left="22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76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C6E3D" w14:textId="77777777" w:rsidR="005C3012" w:rsidRPr="00840570" w:rsidRDefault="00840570" w:rsidP="005C3012">
            <w:pPr>
              <w:pStyle w:val="Titre3"/>
              <w:rPr>
                <w:rFonts w:cs="Arial"/>
                <w:b/>
                <w:sz w:val="16"/>
                <w:szCs w:val="16"/>
                <w:u w:val="none"/>
              </w:rPr>
            </w:pPr>
            <w:r w:rsidRPr="00840570">
              <w:rPr>
                <w:rFonts w:cs="Arial"/>
                <w:b/>
                <w:sz w:val="16"/>
                <w:szCs w:val="16"/>
                <w:u w:val="none"/>
              </w:rPr>
              <w:t xml:space="preserve">Subvention(s) </w:t>
            </w:r>
            <w:r w:rsidR="005C3012" w:rsidRPr="00840570">
              <w:rPr>
                <w:rFonts w:cs="Arial"/>
                <w:b/>
                <w:sz w:val="16"/>
                <w:szCs w:val="16"/>
                <w:u w:val="none"/>
              </w:rPr>
              <w:t>à fonds perdu des pouvoirs publics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DE3F6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3E9F5159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09C47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F436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079BD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AAF687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7757" w14:textId="77777777" w:rsidR="005C3012" w:rsidRPr="00270078" w:rsidRDefault="005C3012" w:rsidP="005C3012">
            <w:pPr>
              <w:tabs>
                <w:tab w:val="left" w:leader="dot" w:pos="6804"/>
                <w:tab w:val="left" w:leader="dot" w:pos="9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5C3012" w:rsidRPr="00270078" w14:paraId="076539B8" w14:textId="77777777" w:rsidTr="00AE3F12">
        <w:tblPrEx>
          <w:tblCellMar>
            <w:left w:w="62" w:type="dxa"/>
            <w:right w:w="62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204" w:type="dxa"/>
            <w:tcBorders>
              <w:right w:val="single" w:sz="4" w:space="0" w:color="auto"/>
            </w:tcBorders>
          </w:tcPr>
          <w:p w14:paraId="71BCA6BF" w14:textId="77777777" w:rsidR="005C3012" w:rsidRPr="00270078" w:rsidRDefault="005C3012" w:rsidP="005C3012">
            <w:pPr>
              <w:spacing w:before="60"/>
              <w:ind w:left="22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E319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Aide cantonale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61DB6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06DE8AB0" w14:textId="77777777" w:rsidR="005C3012" w:rsidRPr="00270078" w:rsidRDefault="005C3012" w:rsidP="007E0AE0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B44ED" w14:textId="77777777" w:rsidR="005C3012" w:rsidRPr="00270078" w:rsidRDefault="005C3012" w:rsidP="005C3012">
            <w:pPr>
              <w:tabs>
                <w:tab w:val="left" w:leader="dot" w:pos="1074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FA68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65E77" w14:textId="77777777" w:rsidR="005C3012" w:rsidRPr="00270078" w:rsidRDefault="005C3012" w:rsidP="007E0AE0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62F0A4" w14:textId="77777777" w:rsidR="005C3012" w:rsidRPr="00270078" w:rsidRDefault="005C3012" w:rsidP="005C3012">
            <w:pPr>
              <w:tabs>
                <w:tab w:val="left" w:leader="dot" w:pos="1074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B5B3" w14:textId="77777777" w:rsidR="005C3012" w:rsidRPr="00270078" w:rsidRDefault="005C3012" w:rsidP="005C3012">
            <w:pPr>
              <w:tabs>
                <w:tab w:val="left" w:leader="dot" w:pos="6804"/>
                <w:tab w:val="left" w:leader="dot" w:pos="9072"/>
              </w:tabs>
              <w:spacing w:before="100"/>
              <w:rPr>
                <w:rFonts w:cs="Arial"/>
                <w:sz w:val="16"/>
                <w:szCs w:val="16"/>
              </w:rPr>
            </w:pPr>
          </w:p>
        </w:tc>
      </w:tr>
      <w:tr w:rsidR="005C3012" w:rsidRPr="00270078" w14:paraId="13FEC75C" w14:textId="77777777" w:rsidTr="00AE3F12">
        <w:tblPrEx>
          <w:tblCellMar>
            <w:left w:w="62" w:type="dxa"/>
            <w:right w:w="62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204" w:type="dxa"/>
            <w:tcBorders>
              <w:right w:val="single" w:sz="4" w:space="0" w:color="auto"/>
            </w:tcBorders>
          </w:tcPr>
          <w:p w14:paraId="51640955" w14:textId="77777777" w:rsidR="005C3012" w:rsidRPr="00270078" w:rsidRDefault="005C3012" w:rsidP="005C3012">
            <w:pPr>
              <w:spacing w:before="60"/>
              <w:ind w:left="22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D248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Aide communale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DC3D0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6ECDCA1E" w14:textId="77777777" w:rsidR="005C3012" w:rsidRPr="00270078" w:rsidRDefault="005C3012" w:rsidP="007E0AE0">
            <w:pPr>
              <w:tabs>
                <w:tab w:val="left" w:leader="dot" w:pos="1072"/>
              </w:tabs>
              <w:spacing w:before="60"/>
              <w:jc w:val="both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FCCA5" w14:textId="77777777" w:rsidR="005C3012" w:rsidRPr="00270078" w:rsidRDefault="005C3012" w:rsidP="005C3012">
            <w:pPr>
              <w:tabs>
                <w:tab w:val="left" w:leader="dot" w:pos="1074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B793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14FE1" w14:textId="77777777" w:rsidR="005C3012" w:rsidRPr="00270078" w:rsidRDefault="005C3012" w:rsidP="007E0AE0">
            <w:pPr>
              <w:tabs>
                <w:tab w:val="left" w:leader="dot" w:pos="1072"/>
              </w:tabs>
              <w:spacing w:before="60"/>
              <w:jc w:val="both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B23D88" w14:textId="77777777" w:rsidR="005C3012" w:rsidRPr="00270078" w:rsidRDefault="005C3012" w:rsidP="005C3012">
            <w:pPr>
              <w:tabs>
                <w:tab w:val="left" w:leader="dot" w:pos="1074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7F99" w14:textId="77777777" w:rsidR="005C3012" w:rsidRPr="00270078" w:rsidRDefault="005C3012" w:rsidP="005C3012">
            <w:pPr>
              <w:tabs>
                <w:tab w:val="left" w:leader="dot" w:pos="6804"/>
                <w:tab w:val="left" w:leader="dot" w:pos="9072"/>
              </w:tabs>
              <w:spacing w:before="100"/>
              <w:rPr>
                <w:rFonts w:cs="Arial"/>
                <w:sz w:val="16"/>
                <w:szCs w:val="16"/>
              </w:rPr>
            </w:pPr>
          </w:p>
        </w:tc>
      </w:tr>
      <w:tr w:rsidR="005C3012" w:rsidRPr="00270078" w14:paraId="46438E76" w14:textId="77777777" w:rsidTr="007E0AE0">
        <w:tblPrEx>
          <w:tblCellMar>
            <w:left w:w="62" w:type="dxa"/>
            <w:right w:w="62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204" w:type="dxa"/>
            <w:tcBorders>
              <w:right w:val="single" w:sz="4" w:space="0" w:color="auto"/>
            </w:tcBorders>
          </w:tcPr>
          <w:p w14:paraId="3032BF6F" w14:textId="77777777" w:rsidR="005C3012" w:rsidRPr="00270078" w:rsidRDefault="005C3012" w:rsidP="005C3012">
            <w:pPr>
              <w:spacing w:before="60"/>
              <w:ind w:left="22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C2D8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Aide de tiers</w:t>
            </w:r>
            <w:r w:rsidR="005D376E">
              <w:rPr>
                <w:rFonts w:cs="Arial"/>
                <w:sz w:val="16"/>
                <w:szCs w:val="16"/>
              </w:rPr>
              <w:t xml:space="preserve"> (propriétaire)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D90D1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09396C2F" w14:textId="77777777" w:rsidR="005C3012" w:rsidRPr="00270078" w:rsidRDefault="005C3012" w:rsidP="007E0AE0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7FAC5" w14:textId="77777777" w:rsidR="005C3012" w:rsidRPr="00270078" w:rsidRDefault="005C3012" w:rsidP="005C3012">
            <w:pPr>
              <w:tabs>
                <w:tab w:val="left" w:leader="dot" w:pos="1074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6482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89C53" w14:textId="77777777" w:rsidR="005C3012" w:rsidRPr="00270078" w:rsidRDefault="005C3012" w:rsidP="007E0AE0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E218D6" w14:textId="77777777" w:rsidR="005C3012" w:rsidRPr="00270078" w:rsidRDefault="005C3012" w:rsidP="005C3012">
            <w:pPr>
              <w:tabs>
                <w:tab w:val="left" w:leader="dot" w:pos="1074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86D0" w14:textId="77777777" w:rsidR="005C3012" w:rsidRPr="00270078" w:rsidRDefault="005C3012" w:rsidP="005C3012">
            <w:pPr>
              <w:tabs>
                <w:tab w:val="left" w:leader="dot" w:pos="6804"/>
                <w:tab w:val="left" w:leader="dot" w:pos="9072"/>
              </w:tabs>
              <w:spacing w:before="100"/>
              <w:rPr>
                <w:rFonts w:cs="Arial"/>
                <w:sz w:val="16"/>
                <w:szCs w:val="16"/>
              </w:rPr>
            </w:pPr>
          </w:p>
        </w:tc>
      </w:tr>
      <w:tr w:rsidR="005C3012" w:rsidRPr="00270078" w14:paraId="296F89E7" w14:textId="77777777" w:rsidTr="007E0AE0">
        <w:tblPrEx>
          <w:tblCellMar>
            <w:left w:w="62" w:type="dxa"/>
            <w:right w:w="62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204" w:type="dxa"/>
            <w:tcBorders>
              <w:right w:val="single" w:sz="4" w:space="0" w:color="auto"/>
            </w:tcBorders>
          </w:tcPr>
          <w:p w14:paraId="28BD27D9" w14:textId="77777777" w:rsidR="005C3012" w:rsidRPr="00270078" w:rsidRDefault="005C3012" w:rsidP="005C3012">
            <w:pPr>
              <w:spacing w:before="60"/>
              <w:ind w:left="22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BAE87A5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Abaissement supplémentaire de la Confédération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196C0A5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AS I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975F3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4BDEB66E" w14:textId="77777777" w:rsidR="005C3012" w:rsidRPr="00270078" w:rsidRDefault="005C3012" w:rsidP="007E0AE0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97AEB" w14:textId="77777777" w:rsidR="005C3012" w:rsidRPr="00270078" w:rsidRDefault="005C3012" w:rsidP="005C3012">
            <w:pPr>
              <w:tabs>
                <w:tab w:val="left" w:leader="dot" w:pos="1074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64DC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31D72" w14:textId="77777777" w:rsidR="005C3012" w:rsidRPr="00270078" w:rsidRDefault="005C3012" w:rsidP="007E0AE0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D69DE" w14:textId="77777777" w:rsidR="005C3012" w:rsidRPr="00270078" w:rsidRDefault="005C3012" w:rsidP="005C3012">
            <w:pPr>
              <w:tabs>
                <w:tab w:val="left" w:leader="dot" w:pos="1074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401D" w14:textId="77777777" w:rsidR="005C3012" w:rsidRPr="00270078" w:rsidRDefault="005C3012" w:rsidP="005C3012">
            <w:pPr>
              <w:tabs>
                <w:tab w:val="left" w:leader="dot" w:pos="6804"/>
                <w:tab w:val="left" w:leader="dot" w:pos="9072"/>
              </w:tabs>
              <w:spacing w:before="100"/>
              <w:rPr>
                <w:rFonts w:cs="Arial"/>
                <w:sz w:val="16"/>
                <w:szCs w:val="16"/>
              </w:rPr>
            </w:pPr>
          </w:p>
        </w:tc>
      </w:tr>
      <w:tr w:rsidR="005C3012" w:rsidRPr="00270078" w14:paraId="00129039" w14:textId="77777777" w:rsidTr="007E0AE0">
        <w:tblPrEx>
          <w:tblCellMar>
            <w:left w:w="62" w:type="dxa"/>
            <w:right w:w="62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204" w:type="dxa"/>
            <w:tcBorders>
              <w:right w:val="single" w:sz="4" w:space="0" w:color="auto"/>
            </w:tcBorders>
          </w:tcPr>
          <w:p w14:paraId="370A35F0" w14:textId="77777777" w:rsidR="005C3012" w:rsidRPr="00270078" w:rsidRDefault="005C3012" w:rsidP="005C3012">
            <w:pPr>
              <w:spacing w:before="60"/>
              <w:ind w:left="22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4372" w:type="dxa"/>
            <w:gridSpan w:val="4"/>
            <w:tcBorders>
              <w:left w:val="single" w:sz="4" w:space="0" w:color="auto"/>
            </w:tcBorders>
          </w:tcPr>
          <w:p w14:paraId="1DC41BEB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right w:val="single" w:sz="4" w:space="0" w:color="auto"/>
            </w:tcBorders>
          </w:tcPr>
          <w:p w14:paraId="076FD726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AS II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D78EF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7C356880" w14:textId="77777777" w:rsidR="005C3012" w:rsidRPr="00270078" w:rsidRDefault="005C3012" w:rsidP="007E0AE0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6E41F" w14:textId="77777777" w:rsidR="005C3012" w:rsidRPr="00270078" w:rsidRDefault="005C3012" w:rsidP="005C3012">
            <w:pPr>
              <w:tabs>
                <w:tab w:val="left" w:leader="dot" w:pos="1074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4936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76F30" w14:textId="77777777" w:rsidR="005C3012" w:rsidRPr="00270078" w:rsidRDefault="005C3012" w:rsidP="007E0AE0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164B9" w14:textId="77777777" w:rsidR="005C3012" w:rsidRPr="00270078" w:rsidRDefault="005C3012" w:rsidP="005C3012">
            <w:pPr>
              <w:tabs>
                <w:tab w:val="left" w:leader="dot" w:pos="1074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D058" w14:textId="77777777" w:rsidR="005C3012" w:rsidRPr="00270078" w:rsidRDefault="005C3012" w:rsidP="005C3012">
            <w:pPr>
              <w:tabs>
                <w:tab w:val="left" w:leader="dot" w:pos="6804"/>
                <w:tab w:val="left" w:leader="dot" w:pos="9072"/>
              </w:tabs>
              <w:spacing w:before="100"/>
              <w:rPr>
                <w:rFonts w:cs="Arial"/>
                <w:sz w:val="16"/>
                <w:szCs w:val="16"/>
              </w:rPr>
            </w:pPr>
          </w:p>
        </w:tc>
      </w:tr>
      <w:tr w:rsidR="005C3012" w:rsidRPr="00270078" w14:paraId="0FC79203" w14:textId="77777777" w:rsidTr="007E0AE0">
        <w:tblPrEx>
          <w:tblCellMar>
            <w:left w:w="62" w:type="dxa"/>
            <w:right w:w="62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204" w:type="dxa"/>
            <w:tcBorders>
              <w:right w:val="single" w:sz="4" w:space="0" w:color="auto"/>
            </w:tcBorders>
          </w:tcPr>
          <w:p w14:paraId="63337C6C" w14:textId="77777777" w:rsidR="005C3012" w:rsidRPr="00270078" w:rsidRDefault="005C3012" w:rsidP="005C3012">
            <w:pPr>
              <w:spacing w:before="60"/>
              <w:ind w:left="22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4372" w:type="dxa"/>
            <w:gridSpan w:val="4"/>
            <w:tcBorders>
              <w:left w:val="single" w:sz="4" w:space="0" w:color="auto"/>
            </w:tcBorders>
          </w:tcPr>
          <w:p w14:paraId="49393166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right w:val="single" w:sz="4" w:space="0" w:color="auto"/>
            </w:tcBorders>
          </w:tcPr>
          <w:p w14:paraId="3228E854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AS III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5A2EC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642831B7" w14:textId="77777777" w:rsidR="005C3012" w:rsidRPr="00270078" w:rsidRDefault="005C3012" w:rsidP="007E0AE0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82E97" w14:textId="77777777" w:rsidR="005C3012" w:rsidRPr="00270078" w:rsidRDefault="005C3012" w:rsidP="005C3012">
            <w:pPr>
              <w:tabs>
                <w:tab w:val="left" w:leader="dot" w:pos="1074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5363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BD29B" w14:textId="77777777" w:rsidR="005C3012" w:rsidRPr="00270078" w:rsidRDefault="005C3012" w:rsidP="007E0AE0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B75C0" w14:textId="77777777" w:rsidR="005C3012" w:rsidRPr="00270078" w:rsidRDefault="005C3012" w:rsidP="005C3012">
            <w:pPr>
              <w:tabs>
                <w:tab w:val="left" w:leader="dot" w:pos="1074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20E3" w14:textId="77777777" w:rsidR="005C3012" w:rsidRPr="00270078" w:rsidRDefault="005C3012" w:rsidP="005C3012">
            <w:pPr>
              <w:tabs>
                <w:tab w:val="left" w:leader="dot" w:pos="6804"/>
                <w:tab w:val="left" w:leader="dot" w:pos="9072"/>
              </w:tabs>
              <w:spacing w:before="100"/>
              <w:rPr>
                <w:rFonts w:cs="Arial"/>
                <w:sz w:val="16"/>
                <w:szCs w:val="16"/>
              </w:rPr>
            </w:pPr>
          </w:p>
        </w:tc>
      </w:tr>
      <w:tr w:rsidR="005C3012" w:rsidRPr="00270078" w14:paraId="209A8DF9" w14:textId="77777777" w:rsidTr="000E7835">
        <w:tblPrEx>
          <w:tblCellMar>
            <w:left w:w="62" w:type="dxa"/>
            <w:right w:w="62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204" w:type="dxa"/>
            <w:tcBorders>
              <w:right w:val="single" w:sz="4" w:space="0" w:color="auto"/>
            </w:tcBorders>
          </w:tcPr>
          <w:p w14:paraId="76394624" w14:textId="77777777" w:rsidR="005C3012" w:rsidRPr="00270078" w:rsidRDefault="005C3012" w:rsidP="005C3012">
            <w:pPr>
              <w:spacing w:before="60"/>
              <w:ind w:left="22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43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E44D71B" w14:textId="77777777" w:rsidR="005C3012" w:rsidRPr="00270078" w:rsidRDefault="005C3012" w:rsidP="005C3012">
            <w:pPr>
              <w:spacing w:before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9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1FCDC63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AS IV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F7092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6BAE6A21" w14:textId="77777777" w:rsidR="005C3012" w:rsidRPr="00270078" w:rsidRDefault="005C3012" w:rsidP="007E0AE0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A63B5" w14:textId="77777777" w:rsidR="005C3012" w:rsidRPr="00270078" w:rsidRDefault="005C3012" w:rsidP="005C3012">
            <w:pPr>
              <w:tabs>
                <w:tab w:val="left" w:leader="dot" w:pos="1074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E9FF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0D445" w14:textId="77777777" w:rsidR="005C3012" w:rsidRPr="00270078" w:rsidRDefault="005C3012" w:rsidP="007E0AE0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C45FD" w14:textId="77777777" w:rsidR="005C3012" w:rsidRPr="00270078" w:rsidRDefault="005C3012" w:rsidP="005C3012">
            <w:pPr>
              <w:tabs>
                <w:tab w:val="left" w:leader="dot" w:pos="1074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DC8C" w14:textId="77777777" w:rsidR="005C3012" w:rsidRPr="00270078" w:rsidRDefault="005C3012" w:rsidP="005C3012">
            <w:pPr>
              <w:tabs>
                <w:tab w:val="left" w:leader="dot" w:pos="6804"/>
                <w:tab w:val="left" w:leader="dot" w:pos="9072"/>
              </w:tabs>
              <w:spacing w:before="100"/>
              <w:rPr>
                <w:rFonts w:cs="Arial"/>
                <w:sz w:val="16"/>
                <w:szCs w:val="16"/>
              </w:rPr>
            </w:pPr>
          </w:p>
        </w:tc>
      </w:tr>
      <w:tr w:rsidR="005C3012" w:rsidRPr="00270078" w14:paraId="5583DC18" w14:textId="77777777" w:rsidTr="000E7835">
        <w:tblPrEx>
          <w:tblCellMar>
            <w:left w:w="62" w:type="dxa"/>
            <w:right w:w="62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204" w:type="dxa"/>
            <w:tcBorders>
              <w:right w:val="single" w:sz="4" w:space="0" w:color="auto"/>
            </w:tcBorders>
          </w:tcPr>
          <w:p w14:paraId="64455C40" w14:textId="77777777" w:rsidR="005C3012" w:rsidRPr="00270078" w:rsidRDefault="005C3012" w:rsidP="005C3012">
            <w:pPr>
              <w:spacing w:before="60"/>
              <w:ind w:left="22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7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0F870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Sous-total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7BDD2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32BA1907" w14:textId="77777777" w:rsidR="005C3012" w:rsidRPr="00270078" w:rsidRDefault="005C3012" w:rsidP="007E0AE0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EDF10" w14:textId="77777777" w:rsidR="005C3012" w:rsidRPr="00270078" w:rsidRDefault="005C3012" w:rsidP="005C3012">
            <w:pPr>
              <w:tabs>
                <w:tab w:val="left" w:leader="dot" w:pos="1074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2128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4EC26" w14:textId="77777777" w:rsidR="005C3012" w:rsidRPr="00270078" w:rsidRDefault="005C3012" w:rsidP="007E0AE0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8447DE" w14:textId="77777777" w:rsidR="005C3012" w:rsidRPr="00270078" w:rsidRDefault="005C3012" w:rsidP="005C3012">
            <w:pPr>
              <w:tabs>
                <w:tab w:val="left" w:leader="dot" w:pos="1074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F639" w14:textId="77777777" w:rsidR="005C3012" w:rsidRPr="00270078" w:rsidRDefault="005C3012" w:rsidP="005C3012">
            <w:pPr>
              <w:tabs>
                <w:tab w:val="left" w:leader="dot" w:pos="6804"/>
                <w:tab w:val="left" w:leader="dot" w:pos="9072"/>
              </w:tabs>
              <w:spacing w:before="100"/>
              <w:rPr>
                <w:rFonts w:cs="Arial"/>
                <w:sz w:val="16"/>
                <w:szCs w:val="16"/>
              </w:rPr>
            </w:pPr>
          </w:p>
        </w:tc>
      </w:tr>
      <w:tr w:rsidR="005C3012" w:rsidRPr="00270078" w14:paraId="14F05D29" w14:textId="77777777" w:rsidTr="000E7835">
        <w:tblPrEx>
          <w:tblCellMar>
            <w:left w:w="62" w:type="dxa"/>
            <w:right w:w="62" w:type="dxa"/>
          </w:tblCellMar>
        </w:tblPrEx>
        <w:trPr>
          <w:gridAfter w:val="1"/>
          <w:wAfter w:w="23" w:type="dxa"/>
          <w:trHeight w:hRule="exact" w:val="57"/>
        </w:trPr>
        <w:tc>
          <w:tcPr>
            <w:tcW w:w="204" w:type="dxa"/>
            <w:tcBorders>
              <w:right w:val="single" w:sz="4" w:space="0" w:color="auto"/>
            </w:tcBorders>
          </w:tcPr>
          <w:p w14:paraId="3E9F7A6E" w14:textId="77777777" w:rsidR="005C3012" w:rsidRPr="00270078" w:rsidRDefault="005C3012" w:rsidP="005C3012">
            <w:pPr>
              <w:spacing w:before="60"/>
              <w:ind w:left="22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76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728B584" w14:textId="77777777" w:rsidR="005C3012" w:rsidRPr="00270078" w:rsidRDefault="005C3012" w:rsidP="005C3012">
            <w:pPr>
              <w:pStyle w:val="Titre3"/>
              <w:rPr>
                <w:rFonts w:cs="Arial"/>
                <w:sz w:val="16"/>
                <w:szCs w:val="16"/>
                <w:u w:val="none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83D7A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7FEB57D2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4FFB7" w14:textId="77777777" w:rsidR="005C3012" w:rsidRPr="00270078" w:rsidRDefault="005C3012" w:rsidP="005C3012">
            <w:pPr>
              <w:tabs>
                <w:tab w:val="left" w:leader="dot" w:pos="1074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CAA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C8D8B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BED86C" w14:textId="77777777" w:rsidR="005C3012" w:rsidRPr="00270078" w:rsidRDefault="005C3012" w:rsidP="005C3012">
            <w:pPr>
              <w:tabs>
                <w:tab w:val="left" w:leader="dot" w:pos="1074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99A6" w14:textId="77777777" w:rsidR="005C3012" w:rsidRPr="00270078" w:rsidRDefault="005C3012" w:rsidP="005C3012">
            <w:pPr>
              <w:tabs>
                <w:tab w:val="left" w:leader="dot" w:pos="6804"/>
                <w:tab w:val="left" w:leader="dot" w:pos="9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5C3012" w:rsidRPr="00270078" w14:paraId="10144E0E" w14:textId="77777777" w:rsidTr="007E0AE0">
        <w:tblPrEx>
          <w:tblCellMar>
            <w:left w:w="62" w:type="dxa"/>
            <w:right w:w="62" w:type="dxa"/>
          </w:tblCellMar>
        </w:tblPrEx>
        <w:trPr>
          <w:gridAfter w:val="1"/>
          <w:wAfter w:w="23" w:type="dxa"/>
          <w:trHeight w:val="510"/>
        </w:trPr>
        <w:tc>
          <w:tcPr>
            <w:tcW w:w="204" w:type="dxa"/>
            <w:tcBorders>
              <w:right w:val="single" w:sz="4" w:space="0" w:color="auto"/>
            </w:tcBorders>
          </w:tcPr>
          <w:p w14:paraId="643297ED" w14:textId="77777777" w:rsidR="005C3012" w:rsidRPr="00270078" w:rsidRDefault="005C3012" w:rsidP="005C3012">
            <w:pPr>
              <w:spacing w:before="60"/>
              <w:ind w:left="22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76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B5B7C" w14:textId="77777777" w:rsidR="005C3012" w:rsidRPr="00840570" w:rsidRDefault="005C3012" w:rsidP="005C3012">
            <w:pPr>
              <w:pStyle w:val="Titre3"/>
              <w:rPr>
                <w:rFonts w:cs="Arial"/>
                <w:b/>
                <w:color w:val="FF0000"/>
                <w:sz w:val="16"/>
                <w:szCs w:val="16"/>
                <w:u w:val="none"/>
              </w:rPr>
            </w:pPr>
            <w:r w:rsidRPr="00840570">
              <w:rPr>
                <w:rFonts w:cs="Arial"/>
                <w:b/>
                <w:sz w:val="16"/>
                <w:szCs w:val="16"/>
                <w:u w:val="none"/>
              </w:rPr>
              <w:t>Loyer</w:t>
            </w:r>
            <w:r w:rsidR="006C6365" w:rsidRPr="00840570">
              <w:rPr>
                <w:rFonts w:cs="Arial"/>
                <w:b/>
                <w:color w:val="FF0000"/>
                <w:sz w:val="16"/>
                <w:szCs w:val="16"/>
                <w:u w:val="none"/>
              </w:rPr>
              <w:t xml:space="preserve"> </w:t>
            </w:r>
            <w:r w:rsidR="006C6365" w:rsidRPr="00840570">
              <w:rPr>
                <w:rFonts w:cs="Arial"/>
                <w:b/>
                <w:sz w:val="16"/>
                <w:szCs w:val="16"/>
                <w:u w:val="none"/>
              </w:rPr>
              <w:t>net (non compris les frais accessoires)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F1453D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FA20E9" w14:textId="77777777" w:rsidR="005C3012" w:rsidRPr="00270078" w:rsidRDefault="005C3012" w:rsidP="007E0AE0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CD45C3" w14:textId="77777777" w:rsidR="005C3012" w:rsidRPr="00270078" w:rsidRDefault="005C3012" w:rsidP="005C3012">
            <w:pPr>
              <w:tabs>
                <w:tab w:val="left" w:leader="dot" w:pos="1074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A2FBD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E066711" w14:textId="77777777" w:rsidR="005C3012" w:rsidRPr="00270078" w:rsidRDefault="005C3012" w:rsidP="007E0AE0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6AC9EF7" w14:textId="77777777" w:rsidR="005C3012" w:rsidRPr="00270078" w:rsidRDefault="005C3012" w:rsidP="005C3012">
            <w:pPr>
              <w:tabs>
                <w:tab w:val="left" w:leader="dot" w:pos="1074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2E84" w14:textId="77777777" w:rsidR="005C3012" w:rsidRPr="00270078" w:rsidRDefault="005C3012" w:rsidP="005C3012">
            <w:pPr>
              <w:tabs>
                <w:tab w:val="left" w:leader="dot" w:pos="6804"/>
                <w:tab w:val="left" w:leader="dot" w:pos="9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5C3012" w:rsidRPr="00270078" w14:paraId="6D2BE71D" w14:textId="77777777" w:rsidTr="007E0AE0">
        <w:tblPrEx>
          <w:tblCellMar>
            <w:left w:w="62" w:type="dxa"/>
            <w:right w:w="62" w:type="dxa"/>
          </w:tblCellMar>
        </w:tblPrEx>
        <w:trPr>
          <w:gridAfter w:val="1"/>
          <w:wAfter w:w="23" w:type="dxa"/>
          <w:trHeight w:hRule="exact" w:val="57"/>
        </w:trPr>
        <w:tc>
          <w:tcPr>
            <w:tcW w:w="204" w:type="dxa"/>
            <w:tcBorders>
              <w:right w:val="single" w:sz="4" w:space="0" w:color="auto"/>
            </w:tcBorders>
          </w:tcPr>
          <w:p w14:paraId="7603293A" w14:textId="77777777" w:rsidR="005C3012" w:rsidRPr="00270078" w:rsidRDefault="005C3012" w:rsidP="005C3012">
            <w:pPr>
              <w:spacing w:before="60"/>
              <w:ind w:left="22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7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19479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9D048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79782A67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F9FDE" w14:textId="77777777" w:rsidR="005C3012" w:rsidRPr="00270078" w:rsidRDefault="005C3012" w:rsidP="005C3012">
            <w:pPr>
              <w:tabs>
                <w:tab w:val="left" w:leader="dot" w:pos="1074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B13D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301D5E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E37F6F" w14:textId="77777777" w:rsidR="005C3012" w:rsidRPr="00270078" w:rsidRDefault="005C3012" w:rsidP="005C3012">
            <w:pPr>
              <w:tabs>
                <w:tab w:val="left" w:leader="dot" w:pos="1074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8877" w14:textId="77777777" w:rsidR="005C3012" w:rsidRPr="00270078" w:rsidRDefault="005C3012" w:rsidP="005C3012">
            <w:pPr>
              <w:tabs>
                <w:tab w:val="left" w:leader="dot" w:pos="6804"/>
                <w:tab w:val="left" w:leader="dot" w:pos="9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5C3012" w:rsidRPr="00270078" w14:paraId="2BFC1077" w14:textId="77777777" w:rsidTr="007E0AE0">
        <w:tblPrEx>
          <w:tblCellMar>
            <w:left w:w="62" w:type="dxa"/>
            <w:right w:w="62" w:type="dxa"/>
          </w:tblCellMar>
        </w:tblPrEx>
        <w:trPr>
          <w:gridAfter w:val="1"/>
          <w:wAfter w:w="23" w:type="dxa"/>
          <w:trHeight w:val="284"/>
        </w:trPr>
        <w:tc>
          <w:tcPr>
            <w:tcW w:w="204" w:type="dxa"/>
            <w:tcBorders>
              <w:right w:val="single" w:sz="4" w:space="0" w:color="auto"/>
            </w:tcBorders>
          </w:tcPr>
          <w:p w14:paraId="484E31FB" w14:textId="77777777" w:rsidR="005C3012" w:rsidRPr="00270078" w:rsidRDefault="005C3012" w:rsidP="005C3012">
            <w:pPr>
              <w:spacing w:before="60"/>
              <w:ind w:left="22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76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4585" w14:textId="77777777" w:rsidR="005C3012" w:rsidRPr="00270078" w:rsidRDefault="00AC5F27" w:rsidP="005C3012">
            <w:pPr>
              <w:spacing w:before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Frais</w:t>
            </w:r>
            <w:r w:rsidR="005C3012" w:rsidRPr="00270078">
              <w:rPr>
                <w:rFonts w:cs="Arial"/>
                <w:sz w:val="16"/>
                <w:szCs w:val="16"/>
              </w:rPr>
              <w:t xml:space="preserve"> de chauffage et d’eau chaude</w:t>
            </w:r>
            <w:r>
              <w:rPr>
                <w:rFonts w:cs="Arial"/>
                <w:sz w:val="16"/>
                <w:szCs w:val="16"/>
              </w:rPr>
              <w:t xml:space="preserve"> (acompte/forfait)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7E945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CA98C" w14:textId="77777777" w:rsidR="005C3012" w:rsidRPr="00270078" w:rsidRDefault="005C3012" w:rsidP="007E0AE0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14384" w14:textId="77777777" w:rsidR="005C3012" w:rsidRPr="00270078" w:rsidRDefault="005C3012" w:rsidP="005C3012">
            <w:pPr>
              <w:tabs>
                <w:tab w:val="left" w:leader="dot" w:pos="1074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E8C2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93118" w14:textId="77777777" w:rsidR="005C3012" w:rsidRPr="00270078" w:rsidRDefault="005C3012" w:rsidP="007E0AE0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FD3EA9" w14:textId="77777777" w:rsidR="005C3012" w:rsidRPr="00270078" w:rsidRDefault="005C3012" w:rsidP="005C3012">
            <w:pPr>
              <w:tabs>
                <w:tab w:val="left" w:leader="dot" w:pos="1074"/>
              </w:tabs>
              <w:spacing w:before="60"/>
              <w:jc w:val="right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A42D" w14:textId="77777777" w:rsidR="005C3012" w:rsidRPr="00270078" w:rsidRDefault="005C3012" w:rsidP="005C3012">
            <w:pPr>
              <w:tabs>
                <w:tab w:val="left" w:leader="dot" w:pos="6804"/>
                <w:tab w:val="left" w:leader="dot" w:pos="9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5C3012" w:rsidRPr="00270078" w14:paraId="76BE516A" w14:textId="77777777" w:rsidTr="00AE3F12">
        <w:tblPrEx>
          <w:tblCellMar>
            <w:left w:w="62" w:type="dxa"/>
            <w:right w:w="62" w:type="dxa"/>
          </w:tblCellMar>
        </w:tblPrEx>
        <w:trPr>
          <w:gridAfter w:val="1"/>
          <w:wAfter w:w="23" w:type="dxa"/>
          <w:trHeight w:val="284"/>
        </w:trPr>
        <w:tc>
          <w:tcPr>
            <w:tcW w:w="204" w:type="dxa"/>
            <w:tcBorders>
              <w:right w:val="single" w:sz="4" w:space="0" w:color="auto"/>
            </w:tcBorders>
          </w:tcPr>
          <w:p w14:paraId="00106EF7" w14:textId="77777777" w:rsidR="005C3012" w:rsidRPr="00270078" w:rsidRDefault="005C3012" w:rsidP="005C3012">
            <w:pPr>
              <w:spacing w:before="60"/>
              <w:ind w:left="22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A305" w14:textId="77777777" w:rsidR="005C3012" w:rsidRPr="00270078" w:rsidRDefault="005C3012" w:rsidP="005C3012">
            <w:pPr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 xml:space="preserve">Autres frais accessoires </w:t>
            </w:r>
            <w:r w:rsidRPr="00270078">
              <w:rPr>
                <w:rFonts w:cs="Arial"/>
                <w:i/>
                <w:sz w:val="16"/>
                <w:szCs w:val="16"/>
              </w:rPr>
              <w:t>(selon chiffre 3.5 du contrat de bail)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3AD85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47904" w14:textId="77777777" w:rsidR="005C3012" w:rsidRPr="00270078" w:rsidRDefault="005C3012" w:rsidP="007E0AE0">
            <w:pPr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34A78" w14:textId="77777777" w:rsidR="005C3012" w:rsidRPr="00270078" w:rsidRDefault="005C3012" w:rsidP="005C3012">
            <w:pPr>
              <w:tabs>
                <w:tab w:val="left" w:leader="dot" w:pos="1074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CA64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D2E46" w14:textId="77777777" w:rsidR="005C3012" w:rsidRPr="00270078" w:rsidRDefault="005C3012" w:rsidP="007E0AE0">
            <w:pPr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852C5E" w14:textId="77777777" w:rsidR="005C3012" w:rsidRPr="00270078" w:rsidRDefault="005C3012" w:rsidP="005C3012">
            <w:pPr>
              <w:tabs>
                <w:tab w:val="left" w:leader="dot" w:pos="1074"/>
              </w:tabs>
              <w:jc w:val="right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CC38" w14:textId="77777777" w:rsidR="005C3012" w:rsidRPr="00270078" w:rsidRDefault="005C3012" w:rsidP="005C3012">
            <w:pPr>
              <w:tabs>
                <w:tab w:val="left" w:leader="dot" w:pos="6804"/>
                <w:tab w:val="left" w:leader="dot" w:pos="9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5C3012" w:rsidRPr="00270078" w14:paraId="5E2DCA1D" w14:textId="77777777" w:rsidTr="000E7835">
        <w:tblPrEx>
          <w:tblCellMar>
            <w:left w:w="62" w:type="dxa"/>
            <w:right w:w="62" w:type="dxa"/>
          </w:tblCellMar>
        </w:tblPrEx>
        <w:trPr>
          <w:gridAfter w:val="1"/>
          <w:wAfter w:w="23" w:type="dxa"/>
          <w:trHeight w:hRule="exact" w:val="57"/>
        </w:trPr>
        <w:tc>
          <w:tcPr>
            <w:tcW w:w="204" w:type="dxa"/>
            <w:tcBorders>
              <w:right w:val="single" w:sz="4" w:space="0" w:color="auto"/>
            </w:tcBorders>
          </w:tcPr>
          <w:p w14:paraId="7E463DE0" w14:textId="77777777" w:rsidR="005C3012" w:rsidRPr="00270078" w:rsidRDefault="005C3012" w:rsidP="005C3012">
            <w:pPr>
              <w:spacing w:before="60"/>
              <w:ind w:left="22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7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0A9A4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8EEBD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542BB3A8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81C8F" w14:textId="77777777" w:rsidR="005C3012" w:rsidRPr="00270078" w:rsidRDefault="005C3012" w:rsidP="005C3012">
            <w:pPr>
              <w:tabs>
                <w:tab w:val="left" w:leader="dot" w:pos="1074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5C57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F2688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43620B2" w14:textId="77777777" w:rsidR="005C3012" w:rsidRPr="00270078" w:rsidRDefault="005C3012" w:rsidP="005C3012">
            <w:pPr>
              <w:tabs>
                <w:tab w:val="left" w:leader="dot" w:pos="1074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3F15" w14:textId="77777777" w:rsidR="005C3012" w:rsidRPr="00270078" w:rsidRDefault="005C3012" w:rsidP="005C3012">
            <w:pPr>
              <w:tabs>
                <w:tab w:val="left" w:leader="dot" w:pos="6804"/>
                <w:tab w:val="left" w:leader="dot" w:pos="9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5C3012" w:rsidRPr="00270078" w14:paraId="0191D738" w14:textId="77777777" w:rsidTr="000E7835">
        <w:tblPrEx>
          <w:tblCellMar>
            <w:left w:w="62" w:type="dxa"/>
            <w:right w:w="62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204" w:type="dxa"/>
            <w:tcBorders>
              <w:right w:val="single" w:sz="4" w:space="0" w:color="auto"/>
            </w:tcBorders>
          </w:tcPr>
          <w:p w14:paraId="1DAFB14D" w14:textId="77777777" w:rsidR="005C3012" w:rsidRPr="00270078" w:rsidRDefault="005C3012" w:rsidP="005C3012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76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83186A0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 xml:space="preserve">Total 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6960C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14:paraId="5AB70FD1" w14:textId="77777777" w:rsidR="005C3012" w:rsidRPr="00270078" w:rsidRDefault="005C3012" w:rsidP="007E0AE0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6AD60" w14:textId="77777777" w:rsidR="005C3012" w:rsidRPr="00270078" w:rsidRDefault="005C3012" w:rsidP="005C3012">
            <w:pPr>
              <w:tabs>
                <w:tab w:val="left" w:leader="dot" w:pos="1080"/>
              </w:tabs>
              <w:spacing w:before="60"/>
              <w:jc w:val="right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1DA9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C9171" w14:textId="77777777" w:rsidR="005C3012" w:rsidRPr="00270078" w:rsidRDefault="005C3012" w:rsidP="007E0AE0">
            <w:pPr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CHF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648CF8" w14:textId="77777777" w:rsidR="005C3012" w:rsidRPr="00270078" w:rsidRDefault="005C3012" w:rsidP="005C3012">
            <w:pPr>
              <w:tabs>
                <w:tab w:val="left" w:leader="dot" w:pos="1080"/>
              </w:tabs>
              <w:spacing w:before="60"/>
              <w:jc w:val="right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D5AA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5C3012" w:rsidRPr="00270078" w14:paraId="67015B92" w14:textId="77777777" w:rsidTr="000E7835">
        <w:tblPrEx>
          <w:tblCellMar>
            <w:left w:w="62" w:type="dxa"/>
            <w:right w:w="62" w:type="dxa"/>
          </w:tblCellMar>
        </w:tblPrEx>
        <w:trPr>
          <w:gridAfter w:val="1"/>
          <w:wAfter w:w="23" w:type="dxa"/>
          <w:trHeight w:hRule="exact" w:val="510"/>
        </w:trPr>
        <w:tc>
          <w:tcPr>
            <w:tcW w:w="204" w:type="dxa"/>
            <w:tcBorders>
              <w:right w:val="single" w:sz="4" w:space="0" w:color="auto"/>
            </w:tcBorders>
          </w:tcPr>
          <w:p w14:paraId="52FA2794" w14:textId="77777777" w:rsidR="005C3012" w:rsidRPr="00270078" w:rsidRDefault="005C3012" w:rsidP="005C3012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769" w:type="dxa"/>
            <w:gridSpan w:val="8"/>
            <w:tcBorders>
              <w:left w:val="single" w:sz="4" w:space="0" w:color="auto"/>
            </w:tcBorders>
          </w:tcPr>
          <w:p w14:paraId="61CD475C" w14:textId="77777777" w:rsidR="005C3012" w:rsidRPr="00270078" w:rsidRDefault="005C3012" w:rsidP="005C301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single" w:sz="4" w:space="0" w:color="auto"/>
            </w:tcBorders>
          </w:tcPr>
          <w:p w14:paraId="1B377DA0" w14:textId="77777777" w:rsidR="005C3012" w:rsidRPr="00270078" w:rsidRDefault="005C3012" w:rsidP="005C301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</w:tcPr>
          <w:p w14:paraId="3ADB1780" w14:textId="77777777" w:rsidR="005C3012" w:rsidRPr="00270078" w:rsidRDefault="005C3012" w:rsidP="005C3012">
            <w:pPr>
              <w:tabs>
                <w:tab w:val="left" w:leader="dot" w:pos="6804"/>
                <w:tab w:val="left" w:leader="do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</w:tcBorders>
          </w:tcPr>
          <w:p w14:paraId="02216212" w14:textId="77777777" w:rsidR="005C3012" w:rsidRPr="00270078" w:rsidRDefault="005C3012" w:rsidP="005C3012">
            <w:pPr>
              <w:tabs>
                <w:tab w:val="left" w:leader="dot" w:pos="6804"/>
                <w:tab w:val="left" w:leader="do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single" w:sz="4" w:space="0" w:color="auto"/>
            </w:tcBorders>
          </w:tcPr>
          <w:p w14:paraId="55BBF47A" w14:textId="77777777" w:rsidR="005C3012" w:rsidRPr="00270078" w:rsidRDefault="005C3012" w:rsidP="005C3012">
            <w:pPr>
              <w:tabs>
                <w:tab w:val="left" w:leader="dot" w:pos="6804"/>
                <w:tab w:val="left" w:leader="do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9EBF0C" w14:textId="77777777" w:rsidR="005C3012" w:rsidRPr="00270078" w:rsidRDefault="005C3012" w:rsidP="005C3012">
            <w:pPr>
              <w:tabs>
                <w:tab w:val="left" w:leader="dot" w:pos="6804"/>
                <w:tab w:val="left" w:leader="do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313E7DB" w14:textId="77777777" w:rsidR="005C3012" w:rsidRPr="00270078" w:rsidRDefault="005C3012" w:rsidP="005C3012">
            <w:pPr>
              <w:tabs>
                <w:tab w:val="left" w:leader="dot" w:pos="6804"/>
                <w:tab w:val="left" w:leader="dot" w:pos="9072"/>
              </w:tabs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94C0" w14:textId="77777777" w:rsidR="005C3012" w:rsidRPr="00270078" w:rsidRDefault="005C3012" w:rsidP="005C3012">
            <w:pPr>
              <w:tabs>
                <w:tab w:val="left" w:leader="dot" w:pos="6804"/>
                <w:tab w:val="left" w:leader="dot" w:pos="9072"/>
              </w:tabs>
              <w:rPr>
                <w:rFonts w:cs="Arial"/>
                <w:sz w:val="16"/>
                <w:szCs w:val="16"/>
              </w:rPr>
            </w:pPr>
          </w:p>
        </w:tc>
      </w:tr>
      <w:tr w:rsidR="005C3012" w:rsidRPr="00270078" w14:paraId="1B9CC219" w14:textId="77777777" w:rsidTr="00AE3F12">
        <w:tblPrEx>
          <w:tblCellMar>
            <w:left w:w="62" w:type="dxa"/>
            <w:right w:w="62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204" w:type="dxa"/>
            <w:tcBorders>
              <w:right w:val="single" w:sz="4" w:space="0" w:color="auto"/>
            </w:tcBorders>
          </w:tcPr>
          <w:p w14:paraId="3A22D75E" w14:textId="77777777" w:rsidR="005C3012" w:rsidRPr="00270078" w:rsidRDefault="005C3012" w:rsidP="005C3012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769" w:type="dxa"/>
            <w:gridSpan w:val="8"/>
            <w:tcBorders>
              <w:left w:val="single" w:sz="4" w:space="0" w:color="auto"/>
            </w:tcBorders>
            <w:vAlign w:val="center"/>
          </w:tcPr>
          <w:p w14:paraId="65ACF721" w14:textId="77777777" w:rsidR="005C3012" w:rsidRPr="00270078" w:rsidRDefault="005C3012" w:rsidP="005C3012">
            <w:pPr>
              <w:pStyle w:val="Titre6"/>
              <w:spacing w:before="6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 xml:space="preserve">Total de la </w:t>
            </w:r>
            <w:r w:rsidRPr="0027007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hausse"/>
                    <w:listEntry w:val="baisse"/>
                  </w:ddList>
                </w:ffData>
              </w:fldChar>
            </w:r>
            <w:r w:rsidRPr="00270078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B628CF">
              <w:rPr>
                <w:rFonts w:cs="Arial"/>
                <w:sz w:val="16"/>
                <w:szCs w:val="16"/>
              </w:rPr>
            </w:r>
            <w:r w:rsidR="00B628CF">
              <w:rPr>
                <w:rFonts w:cs="Arial"/>
                <w:sz w:val="16"/>
                <w:szCs w:val="16"/>
              </w:rPr>
              <w:fldChar w:fldCharType="separate"/>
            </w:r>
            <w:r w:rsidRPr="00270078">
              <w:rPr>
                <w:rFonts w:cs="Arial"/>
                <w:sz w:val="16"/>
                <w:szCs w:val="16"/>
              </w:rPr>
              <w:fldChar w:fldCharType="end"/>
            </w:r>
            <w:r w:rsidRPr="00270078">
              <w:rPr>
                <w:rFonts w:cs="Arial"/>
                <w:sz w:val="16"/>
                <w:szCs w:val="16"/>
              </w:rPr>
              <w:t xml:space="preserve"> </w:t>
            </w:r>
            <w:r w:rsidR="00214263">
              <w:rPr>
                <w:rFonts w:cs="Arial"/>
                <w:sz w:val="16"/>
                <w:szCs w:val="16"/>
              </w:rPr>
              <w:t xml:space="preserve">/ baisse </w:t>
            </w:r>
            <w:r w:rsidRPr="00270078">
              <w:rPr>
                <w:rFonts w:cs="Arial"/>
                <w:sz w:val="16"/>
                <w:szCs w:val="16"/>
              </w:rPr>
              <w:t>de loyer</w:t>
            </w:r>
          </w:p>
        </w:tc>
        <w:tc>
          <w:tcPr>
            <w:tcW w:w="144" w:type="dxa"/>
            <w:vAlign w:val="center"/>
          </w:tcPr>
          <w:p w14:paraId="37919FDB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  <w:vAlign w:val="center"/>
          </w:tcPr>
          <w:p w14:paraId="68AE597E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C14D0" w14:textId="77777777" w:rsidR="005C3012" w:rsidRPr="00270078" w:rsidRDefault="005C3012" w:rsidP="007E0AE0">
            <w:pPr>
              <w:tabs>
                <w:tab w:val="left" w:leader="dot" w:pos="1072"/>
              </w:tabs>
              <w:spacing w:before="60"/>
              <w:rPr>
                <w:rFonts w:cs="Arial"/>
                <w:b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t>CHF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A72176" w14:textId="77777777" w:rsidR="005C3012" w:rsidRPr="00270078" w:rsidRDefault="005C3012" w:rsidP="005C3012">
            <w:pPr>
              <w:tabs>
                <w:tab w:val="left" w:leader="dot" w:pos="1080"/>
              </w:tabs>
              <w:spacing w:before="60"/>
              <w:jc w:val="right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270078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b/>
                <w:sz w:val="16"/>
                <w:szCs w:val="16"/>
              </w:rPr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AB05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5C3012" w:rsidRPr="00270078" w14:paraId="4DFABD0A" w14:textId="77777777" w:rsidTr="00AE3F12">
        <w:tblPrEx>
          <w:tblCellMar>
            <w:left w:w="62" w:type="dxa"/>
            <w:right w:w="62" w:type="dxa"/>
          </w:tblCellMar>
        </w:tblPrEx>
        <w:trPr>
          <w:gridAfter w:val="1"/>
          <w:wAfter w:w="23" w:type="dxa"/>
          <w:trHeight w:hRule="exact" w:val="284"/>
        </w:trPr>
        <w:tc>
          <w:tcPr>
            <w:tcW w:w="204" w:type="dxa"/>
            <w:tcBorders>
              <w:right w:val="single" w:sz="4" w:space="0" w:color="auto"/>
            </w:tcBorders>
          </w:tcPr>
          <w:p w14:paraId="67CF0668" w14:textId="77777777" w:rsidR="005C3012" w:rsidRPr="00270078" w:rsidRDefault="005C3012" w:rsidP="005C3012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76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0C35AF02" w14:textId="77777777" w:rsidR="005C3012" w:rsidRPr="00270078" w:rsidRDefault="005C3012" w:rsidP="005C3012">
            <w:pPr>
              <w:pStyle w:val="Titre6"/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</w:tcPr>
          <w:p w14:paraId="0287906F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1992" w:type="dxa"/>
            <w:gridSpan w:val="4"/>
            <w:tcBorders>
              <w:bottom w:val="single" w:sz="4" w:space="0" w:color="auto"/>
            </w:tcBorders>
          </w:tcPr>
          <w:p w14:paraId="25BCA859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9336C0" w14:textId="77777777" w:rsidR="005C3012" w:rsidRPr="00270078" w:rsidRDefault="005C3012" w:rsidP="005C3012">
            <w:pPr>
              <w:tabs>
                <w:tab w:val="left" w:leader="dot" w:pos="1072"/>
              </w:tabs>
              <w:spacing w:before="60"/>
              <w:rPr>
                <w:rFonts w:cs="Arial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83B1F" w14:textId="77777777" w:rsidR="005C3012" w:rsidRPr="00270078" w:rsidRDefault="005C3012" w:rsidP="005C3012">
            <w:pPr>
              <w:tabs>
                <w:tab w:val="left" w:leader="dot" w:pos="1080"/>
              </w:tabs>
              <w:spacing w:before="6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BFCC" w14:textId="77777777" w:rsidR="005C3012" w:rsidRPr="00270078" w:rsidRDefault="005C3012" w:rsidP="005C3012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B34D1C" w:rsidRPr="00270078" w14:paraId="2311F6F9" w14:textId="77777777" w:rsidTr="00A50AE2">
        <w:tblPrEx>
          <w:tblCellMar>
            <w:left w:w="62" w:type="dxa"/>
            <w:right w:w="62" w:type="dxa"/>
          </w:tblCellMar>
        </w:tblPrEx>
        <w:trPr>
          <w:gridAfter w:val="1"/>
          <w:wAfter w:w="23" w:type="dxa"/>
          <w:trHeight w:hRule="exact" w:val="565"/>
        </w:trPr>
        <w:tc>
          <w:tcPr>
            <w:tcW w:w="204" w:type="dxa"/>
          </w:tcPr>
          <w:p w14:paraId="273310DC" w14:textId="77777777" w:rsidR="00B34D1C" w:rsidRPr="00270078" w:rsidRDefault="00B34D1C" w:rsidP="00C64257">
            <w:pPr>
              <w:spacing w:before="720"/>
              <w:rPr>
                <w:rFonts w:cs="Arial"/>
                <w:sz w:val="16"/>
                <w:szCs w:val="16"/>
              </w:rPr>
            </w:pPr>
          </w:p>
        </w:tc>
        <w:tc>
          <w:tcPr>
            <w:tcW w:w="2844" w:type="dxa"/>
            <w:gridSpan w:val="3"/>
            <w:vAlign w:val="bottom"/>
          </w:tcPr>
          <w:p w14:paraId="6D1A94CC" w14:textId="77777777" w:rsidR="00B34D1C" w:rsidRPr="00270078" w:rsidRDefault="00B34D1C" w:rsidP="00C64257">
            <w:pPr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 xml:space="preserve">Date d’entrée en vigueur : </w:t>
            </w:r>
          </w:p>
        </w:tc>
        <w:tc>
          <w:tcPr>
            <w:tcW w:w="7032" w:type="dxa"/>
            <w:gridSpan w:val="15"/>
            <w:vAlign w:val="bottom"/>
          </w:tcPr>
          <w:p w14:paraId="2FCB3DE3" w14:textId="77777777" w:rsidR="00B34D1C" w:rsidRPr="00270078" w:rsidRDefault="00B34D1C" w:rsidP="00C64257">
            <w:pPr>
              <w:tabs>
                <w:tab w:val="left" w:leader="dot" w:pos="8018"/>
                <w:tab w:val="left" w:leader="dot" w:pos="9072"/>
              </w:tabs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bookmarkStart w:id="5" w:name="Texte7"/>
            <w:r w:rsidRPr="0027007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sz w:val="16"/>
                <w:szCs w:val="16"/>
              </w:rPr>
            </w:r>
            <w:r w:rsidRPr="00270078">
              <w:rPr>
                <w:rFonts w:cs="Arial"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</w:tr>
    </w:tbl>
    <w:p w14:paraId="033C6934" w14:textId="77777777" w:rsidR="008E0231" w:rsidRDefault="008E0231" w:rsidP="00C64257">
      <w:pPr>
        <w:widowControl w:val="0"/>
        <w:spacing w:before="240"/>
        <w:rPr>
          <w:rFonts w:cs="Arial"/>
          <w:sz w:val="16"/>
          <w:szCs w:val="16"/>
        </w:rPr>
        <w:sectPr w:rsidR="008E0231" w:rsidSect="008264BD">
          <w:footerReference w:type="default" r:id="rId14"/>
          <w:type w:val="continuous"/>
          <w:pgSz w:w="11907" w:h="16840" w:code="9"/>
          <w:pgMar w:top="1134" w:right="851" w:bottom="851" w:left="1134" w:header="709" w:footer="567" w:gutter="0"/>
          <w:cols w:space="720"/>
          <w:titlePg/>
        </w:sectPr>
      </w:pPr>
    </w:p>
    <w:tbl>
      <w:tblPr>
        <w:tblW w:w="10080" w:type="dxa"/>
        <w:tblInd w:w="-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2844"/>
        <w:gridCol w:w="7032"/>
      </w:tblGrid>
      <w:tr w:rsidR="00B34D1C" w:rsidRPr="00270078" w14:paraId="3FEB1721" w14:textId="77777777" w:rsidTr="00A50AE2">
        <w:trPr>
          <w:trHeight w:hRule="exact" w:val="737"/>
        </w:trPr>
        <w:tc>
          <w:tcPr>
            <w:tcW w:w="204" w:type="dxa"/>
          </w:tcPr>
          <w:p w14:paraId="3F9CB2F4" w14:textId="77777777" w:rsidR="00B34D1C" w:rsidRPr="00270078" w:rsidRDefault="00B34D1C" w:rsidP="00C64257">
            <w:pPr>
              <w:widowControl w:val="0"/>
              <w:spacing w:before="240"/>
              <w:rPr>
                <w:rFonts w:cs="Arial"/>
                <w:sz w:val="16"/>
                <w:szCs w:val="16"/>
              </w:rPr>
            </w:pPr>
          </w:p>
        </w:tc>
        <w:tc>
          <w:tcPr>
            <w:tcW w:w="2844" w:type="dxa"/>
            <w:vAlign w:val="center"/>
          </w:tcPr>
          <w:p w14:paraId="798A03EB" w14:textId="77777777" w:rsidR="00B34D1C" w:rsidRDefault="00B34D1C" w:rsidP="00C64257">
            <w:pPr>
              <w:widowControl w:val="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 xml:space="preserve">Motifs de la </w:t>
            </w:r>
            <w:r w:rsidR="00095E24" w:rsidRPr="00270078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hausse"/>
                    <w:listEntry w:val="baisse"/>
                  </w:ddList>
                </w:ffData>
              </w:fldChar>
            </w:r>
            <w:r w:rsidR="00095E24" w:rsidRPr="00270078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B628CF">
              <w:rPr>
                <w:rFonts w:cs="Arial"/>
                <w:sz w:val="16"/>
                <w:szCs w:val="16"/>
              </w:rPr>
            </w:r>
            <w:r w:rsidR="00B628CF">
              <w:rPr>
                <w:rFonts w:cs="Arial"/>
                <w:sz w:val="16"/>
                <w:szCs w:val="16"/>
              </w:rPr>
              <w:fldChar w:fldCharType="separate"/>
            </w:r>
            <w:r w:rsidR="00095E24" w:rsidRPr="00270078">
              <w:rPr>
                <w:rFonts w:cs="Arial"/>
                <w:sz w:val="16"/>
                <w:szCs w:val="16"/>
              </w:rPr>
              <w:fldChar w:fldCharType="end"/>
            </w:r>
            <w:r w:rsidRPr="00270078">
              <w:rPr>
                <w:rFonts w:cs="Arial"/>
                <w:sz w:val="16"/>
                <w:szCs w:val="16"/>
              </w:rPr>
              <w:t xml:space="preserve"> </w:t>
            </w:r>
            <w:r w:rsidR="00214263">
              <w:rPr>
                <w:rFonts w:cs="Arial"/>
                <w:sz w:val="16"/>
                <w:szCs w:val="16"/>
              </w:rPr>
              <w:t xml:space="preserve">/ baisse </w:t>
            </w:r>
            <w:r w:rsidRPr="00270078">
              <w:rPr>
                <w:rFonts w:cs="Arial"/>
                <w:sz w:val="16"/>
                <w:szCs w:val="16"/>
              </w:rPr>
              <w:t>de loyer :</w:t>
            </w:r>
          </w:p>
          <w:p w14:paraId="3EC557F1" w14:textId="77777777" w:rsidR="004A7623" w:rsidRPr="004A7623" w:rsidRDefault="004A7623" w:rsidP="004A7623">
            <w:pPr>
              <w:rPr>
                <w:rFonts w:cs="Arial"/>
                <w:sz w:val="16"/>
                <w:szCs w:val="16"/>
              </w:rPr>
            </w:pPr>
          </w:p>
          <w:p w14:paraId="33CB7EE9" w14:textId="77777777" w:rsidR="004A7623" w:rsidRPr="004A7623" w:rsidRDefault="004A7623" w:rsidP="004A7623">
            <w:pPr>
              <w:rPr>
                <w:rFonts w:cs="Arial"/>
                <w:sz w:val="16"/>
                <w:szCs w:val="16"/>
              </w:rPr>
            </w:pPr>
          </w:p>
          <w:p w14:paraId="20D079A0" w14:textId="77777777" w:rsidR="004A7623" w:rsidRPr="004A7623" w:rsidRDefault="004A7623" w:rsidP="004A7623">
            <w:pPr>
              <w:rPr>
                <w:rFonts w:cs="Arial"/>
                <w:sz w:val="16"/>
                <w:szCs w:val="16"/>
              </w:rPr>
            </w:pPr>
          </w:p>
          <w:p w14:paraId="78D6C5D0" w14:textId="77777777" w:rsidR="004A7623" w:rsidRPr="004A7623" w:rsidRDefault="004A7623" w:rsidP="004A7623">
            <w:pPr>
              <w:rPr>
                <w:rFonts w:cs="Arial"/>
                <w:sz w:val="16"/>
                <w:szCs w:val="16"/>
              </w:rPr>
            </w:pPr>
          </w:p>
          <w:p w14:paraId="626FC2D5" w14:textId="77777777" w:rsidR="004A7623" w:rsidRPr="004A7623" w:rsidRDefault="004A7623" w:rsidP="004A7623">
            <w:pPr>
              <w:rPr>
                <w:rFonts w:cs="Arial"/>
                <w:sz w:val="16"/>
                <w:szCs w:val="16"/>
              </w:rPr>
            </w:pPr>
          </w:p>
          <w:p w14:paraId="74925266" w14:textId="77777777" w:rsidR="004A7623" w:rsidRPr="004A7623" w:rsidRDefault="004A7623" w:rsidP="004A7623">
            <w:pPr>
              <w:rPr>
                <w:rFonts w:cs="Arial"/>
                <w:sz w:val="16"/>
                <w:szCs w:val="16"/>
              </w:rPr>
            </w:pPr>
          </w:p>
          <w:p w14:paraId="2C6FF7E9" w14:textId="77777777" w:rsidR="004A7623" w:rsidRPr="004A7623" w:rsidRDefault="004A7623" w:rsidP="004A7623">
            <w:pPr>
              <w:rPr>
                <w:rFonts w:cs="Arial"/>
                <w:sz w:val="16"/>
                <w:szCs w:val="16"/>
              </w:rPr>
            </w:pPr>
          </w:p>
          <w:p w14:paraId="5E866C00" w14:textId="77777777" w:rsidR="004A7623" w:rsidRPr="004A7623" w:rsidRDefault="004A7623" w:rsidP="004A7623">
            <w:pPr>
              <w:rPr>
                <w:rFonts w:cs="Arial"/>
                <w:sz w:val="16"/>
                <w:szCs w:val="16"/>
              </w:rPr>
            </w:pPr>
          </w:p>
          <w:p w14:paraId="65EA2B57" w14:textId="77777777" w:rsidR="004A7623" w:rsidRDefault="004A7623" w:rsidP="004A7623">
            <w:pPr>
              <w:rPr>
                <w:rFonts w:cs="Arial"/>
                <w:sz w:val="16"/>
                <w:szCs w:val="16"/>
              </w:rPr>
            </w:pPr>
          </w:p>
          <w:p w14:paraId="638DA5A9" w14:textId="77777777" w:rsidR="004A7623" w:rsidRDefault="004A7623" w:rsidP="004A7623">
            <w:pPr>
              <w:rPr>
                <w:rFonts w:cs="Arial"/>
                <w:sz w:val="16"/>
                <w:szCs w:val="16"/>
              </w:rPr>
            </w:pPr>
          </w:p>
          <w:p w14:paraId="4C19244D" w14:textId="77777777" w:rsidR="004A7623" w:rsidRPr="004A7623" w:rsidRDefault="004A7623" w:rsidP="004A762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32" w:type="dxa"/>
            <w:vAlign w:val="center"/>
          </w:tcPr>
          <w:p w14:paraId="7B928AFD" w14:textId="77777777" w:rsidR="00B34D1C" w:rsidRPr="00270078" w:rsidRDefault="00B34D1C" w:rsidP="00C64257">
            <w:pPr>
              <w:widowControl w:val="0"/>
              <w:tabs>
                <w:tab w:val="left" w:leader="dot" w:pos="8018"/>
                <w:tab w:val="left" w:leader="dot" w:pos="9072"/>
              </w:tabs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Pr="0027007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sz w:val="16"/>
                <w:szCs w:val="16"/>
              </w:rPr>
            </w:r>
            <w:r w:rsidRPr="00270078">
              <w:rPr>
                <w:rFonts w:cs="Arial"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2A753A" w:rsidRPr="00270078" w14:paraId="3E0F6CE3" w14:textId="77777777" w:rsidTr="008E0231">
        <w:tc>
          <w:tcPr>
            <w:tcW w:w="10080" w:type="dxa"/>
            <w:gridSpan w:val="3"/>
            <w:shd w:val="clear" w:color="FFFF00" w:fill="auto"/>
          </w:tcPr>
          <w:p w14:paraId="38E31359" w14:textId="3B1364A0" w:rsidR="002A753A" w:rsidRPr="00A50AE2" w:rsidRDefault="000E70A4" w:rsidP="002A753A">
            <w:pPr>
              <w:pStyle w:val="Titre4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lastRenderedPageBreak/>
              <w:t>Réclamation</w:t>
            </w:r>
          </w:p>
          <w:p w14:paraId="7A6A064F" w14:textId="77777777" w:rsidR="002A753A" w:rsidRPr="00270078" w:rsidRDefault="002A753A" w:rsidP="002A753A">
            <w:pPr>
              <w:keepNext/>
              <w:rPr>
                <w:rFonts w:cs="Arial"/>
                <w:sz w:val="16"/>
                <w:szCs w:val="16"/>
              </w:rPr>
            </w:pPr>
          </w:p>
          <w:p w14:paraId="508101C1" w14:textId="2AE3F779" w:rsidR="002A753A" w:rsidRPr="00854521" w:rsidRDefault="002A753A" w:rsidP="002A753A">
            <w:pPr>
              <w:pStyle w:val="Normalcentr"/>
              <w:keepNext/>
              <w:spacing w:before="100" w:after="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 xml:space="preserve">La présente hausse </w:t>
            </w:r>
            <w:r w:rsidR="00214263">
              <w:rPr>
                <w:rFonts w:cs="Arial"/>
                <w:sz w:val="16"/>
                <w:szCs w:val="16"/>
              </w:rPr>
              <w:t>/ baisse de loyer peut être contestée</w:t>
            </w:r>
            <w:r w:rsidR="000E70A4">
              <w:rPr>
                <w:rFonts w:cs="Arial"/>
                <w:sz w:val="16"/>
                <w:szCs w:val="16"/>
              </w:rPr>
              <w:t xml:space="preserve"> </w:t>
            </w:r>
            <w:r w:rsidR="000E70A4" w:rsidRPr="00854521">
              <w:rPr>
                <w:rFonts w:cs="Arial"/>
                <w:sz w:val="16"/>
                <w:szCs w:val="16"/>
              </w:rPr>
              <w:t xml:space="preserve">par une réclamation. </w:t>
            </w:r>
          </w:p>
          <w:p w14:paraId="002D291A" w14:textId="1FAC4212" w:rsidR="00214263" w:rsidRPr="005D376E" w:rsidRDefault="00FD07DF" w:rsidP="00214263">
            <w:pPr>
              <w:pStyle w:val="Normalcentr"/>
              <w:spacing w:before="100" w:after="0"/>
              <w:rPr>
                <w:rFonts w:cs="Arial"/>
                <w:sz w:val="16"/>
                <w:szCs w:val="16"/>
              </w:rPr>
            </w:pPr>
            <w:r w:rsidRPr="00854521">
              <w:rPr>
                <w:rFonts w:cs="Arial"/>
                <w:sz w:val="16"/>
                <w:szCs w:val="16"/>
              </w:rPr>
              <w:t>La</w:t>
            </w:r>
            <w:r w:rsidR="002A753A" w:rsidRPr="00854521">
              <w:rPr>
                <w:rFonts w:cs="Arial"/>
                <w:sz w:val="16"/>
                <w:szCs w:val="16"/>
              </w:rPr>
              <w:t xml:space="preserve"> hausse </w:t>
            </w:r>
            <w:r w:rsidR="00354BDF" w:rsidRPr="00854521">
              <w:rPr>
                <w:rFonts w:cs="Arial"/>
                <w:sz w:val="16"/>
                <w:szCs w:val="16"/>
              </w:rPr>
              <w:t xml:space="preserve">/ baisse </w:t>
            </w:r>
            <w:r w:rsidR="002A753A" w:rsidRPr="00854521">
              <w:rPr>
                <w:rFonts w:cs="Arial"/>
                <w:sz w:val="16"/>
                <w:szCs w:val="16"/>
              </w:rPr>
              <w:t xml:space="preserve">de loyer </w:t>
            </w:r>
            <w:r w:rsidRPr="00854521">
              <w:rPr>
                <w:rFonts w:cs="Arial"/>
                <w:sz w:val="16"/>
                <w:szCs w:val="16"/>
              </w:rPr>
              <w:t xml:space="preserve">qui </w:t>
            </w:r>
            <w:r w:rsidR="005D376E" w:rsidRPr="00854521">
              <w:rPr>
                <w:rFonts w:cs="Arial"/>
                <w:sz w:val="16"/>
                <w:szCs w:val="16"/>
              </w:rPr>
              <w:t>résulte</w:t>
            </w:r>
            <w:r w:rsidR="002A753A" w:rsidRPr="00854521">
              <w:rPr>
                <w:rFonts w:cs="Arial"/>
                <w:sz w:val="16"/>
                <w:szCs w:val="16"/>
              </w:rPr>
              <w:t xml:space="preserve"> </w:t>
            </w:r>
            <w:r w:rsidR="005D376E" w:rsidRPr="00854521">
              <w:rPr>
                <w:rFonts w:cs="Arial"/>
                <w:sz w:val="16"/>
                <w:szCs w:val="16"/>
              </w:rPr>
              <w:t>d’une</w:t>
            </w:r>
            <w:r w:rsidR="002A753A" w:rsidRPr="00854521">
              <w:rPr>
                <w:rFonts w:cs="Arial"/>
                <w:sz w:val="16"/>
                <w:szCs w:val="16"/>
              </w:rPr>
              <w:t xml:space="preserve"> </w:t>
            </w:r>
            <w:r w:rsidR="002A753A" w:rsidRPr="00854521">
              <w:rPr>
                <w:rFonts w:cs="Arial"/>
                <w:sz w:val="16"/>
                <w:szCs w:val="16"/>
                <w:u w:val="single"/>
              </w:rPr>
              <w:t>modification du loyer ou des aides</w:t>
            </w:r>
            <w:r w:rsidR="002A753A" w:rsidRPr="00854521">
              <w:rPr>
                <w:rFonts w:cs="Arial"/>
                <w:sz w:val="16"/>
                <w:szCs w:val="16"/>
              </w:rPr>
              <w:t xml:space="preserve"> </w:t>
            </w:r>
            <w:r w:rsidRPr="00854521">
              <w:rPr>
                <w:rFonts w:cs="Arial"/>
                <w:sz w:val="16"/>
                <w:szCs w:val="16"/>
              </w:rPr>
              <w:t>(</w:t>
            </w:r>
            <w:r w:rsidR="002A753A" w:rsidRPr="00854521">
              <w:rPr>
                <w:rFonts w:cs="Arial"/>
                <w:sz w:val="16"/>
                <w:szCs w:val="16"/>
              </w:rPr>
              <w:t>cantonale et/ou communale</w:t>
            </w:r>
            <w:r w:rsidRPr="00854521">
              <w:rPr>
                <w:rFonts w:cs="Arial"/>
                <w:sz w:val="16"/>
                <w:szCs w:val="16"/>
              </w:rPr>
              <w:t>) peut être contestée</w:t>
            </w:r>
            <w:r w:rsidR="002A753A" w:rsidRPr="00854521">
              <w:rPr>
                <w:rFonts w:cs="Arial"/>
                <w:sz w:val="16"/>
                <w:szCs w:val="16"/>
              </w:rPr>
              <w:t xml:space="preserve"> dans les </w:t>
            </w:r>
            <w:r w:rsidR="00840570" w:rsidRPr="00854521">
              <w:rPr>
                <w:rFonts w:cs="Arial"/>
                <w:sz w:val="16"/>
                <w:szCs w:val="16"/>
              </w:rPr>
              <w:t>30</w:t>
            </w:r>
            <w:r w:rsidRPr="00854521">
              <w:rPr>
                <w:rFonts w:cs="Arial"/>
                <w:sz w:val="16"/>
                <w:szCs w:val="16"/>
              </w:rPr>
              <w:t> </w:t>
            </w:r>
            <w:r w:rsidR="002A753A" w:rsidRPr="00854521">
              <w:rPr>
                <w:rFonts w:cs="Arial"/>
                <w:sz w:val="16"/>
                <w:szCs w:val="16"/>
              </w:rPr>
              <w:t xml:space="preserve">jours dès </w:t>
            </w:r>
            <w:r w:rsidR="00081424" w:rsidRPr="00854521">
              <w:rPr>
                <w:rFonts w:cs="Arial"/>
                <w:sz w:val="16"/>
                <w:szCs w:val="16"/>
              </w:rPr>
              <w:t>s</w:t>
            </w:r>
            <w:r w:rsidR="002A753A" w:rsidRPr="00854521">
              <w:rPr>
                <w:rFonts w:cs="Arial"/>
                <w:sz w:val="16"/>
                <w:szCs w:val="16"/>
              </w:rPr>
              <w:t xml:space="preserve">a </w:t>
            </w:r>
            <w:r w:rsidR="000E70A4" w:rsidRPr="00854521">
              <w:rPr>
                <w:rFonts w:cs="Arial"/>
                <w:sz w:val="16"/>
                <w:szCs w:val="16"/>
              </w:rPr>
              <w:t>notification</w:t>
            </w:r>
            <w:r w:rsidR="002A753A" w:rsidRPr="00854521">
              <w:rPr>
                <w:rFonts w:cs="Arial"/>
                <w:sz w:val="16"/>
                <w:szCs w:val="16"/>
              </w:rPr>
              <w:t xml:space="preserve"> </w:t>
            </w:r>
            <w:r w:rsidRPr="00854521">
              <w:rPr>
                <w:rFonts w:cs="Arial"/>
                <w:sz w:val="16"/>
                <w:szCs w:val="16"/>
              </w:rPr>
              <w:t>auprès de</w:t>
            </w:r>
            <w:r w:rsidR="004A7623" w:rsidRPr="00854521">
              <w:rPr>
                <w:rFonts w:cs="Arial"/>
                <w:sz w:val="16"/>
                <w:szCs w:val="16"/>
              </w:rPr>
              <w:t xml:space="preserve"> la Direction </w:t>
            </w:r>
            <w:r w:rsidR="000E70A4" w:rsidRPr="00854521">
              <w:rPr>
                <w:rFonts w:cs="Arial"/>
                <w:sz w:val="16"/>
                <w:szCs w:val="16"/>
              </w:rPr>
              <w:t xml:space="preserve">du logement, </w:t>
            </w:r>
            <w:r w:rsidR="003A3AE8">
              <w:rPr>
                <w:rFonts w:cs="Arial"/>
                <w:sz w:val="16"/>
                <w:szCs w:val="16"/>
              </w:rPr>
              <w:t>Avenue de l’Université 5</w:t>
            </w:r>
            <w:r w:rsidR="000E70A4" w:rsidRPr="00854521">
              <w:rPr>
                <w:rFonts w:cs="Arial"/>
                <w:sz w:val="16"/>
                <w:szCs w:val="16"/>
              </w:rPr>
              <w:t>, 1014 Lausanne</w:t>
            </w:r>
            <w:r w:rsidR="002A753A" w:rsidRPr="00854521">
              <w:rPr>
                <w:rFonts w:cs="Arial"/>
                <w:sz w:val="16"/>
                <w:szCs w:val="16"/>
              </w:rPr>
              <w:t>. Si aucun</w:t>
            </w:r>
            <w:r w:rsidRPr="00854521">
              <w:rPr>
                <w:rFonts w:cs="Arial"/>
                <w:sz w:val="16"/>
                <w:szCs w:val="16"/>
              </w:rPr>
              <w:t>e</w:t>
            </w:r>
            <w:r w:rsidR="002A753A" w:rsidRPr="00854521">
              <w:rPr>
                <w:rFonts w:cs="Arial"/>
                <w:sz w:val="16"/>
                <w:szCs w:val="16"/>
              </w:rPr>
              <w:t xml:space="preserve"> </w:t>
            </w:r>
            <w:r w:rsidR="000E70A4" w:rsidRPr="00854521">
              <w:rPr>
                <w:rFonts w:cs="Arial"/>
                <w:sz w:val="16"/>
                <w:szCs w:val="16"/>
              </w:rPr>
              <w:t>réclamation</w:t>
            </w:r>
            <w:r w:rsidR="002A753A" w:rsidRPr="00854521">
              <w:rPr>
                <w:rFonts w:cs="Arial"/>
                <w:sz w:val="16"/>
                <w:szCs w:val="16"/>
              </w:rPr>
              <w:t xml:space="preserve"> n’est déposé</w:t>
            </w:r>
            <w:r w:rsidRPr="00854521">
              <w:rPr>
                <w:rFonts w:cs="Arial"/>
                <w:sz w:val="16"/>
                <w:szCs w:val="16"/>
              </w:rPr>
              <w:t>e</w:t>
            </w:r>
            <w:r w:rsidR="002A753A" w:rsidRPr="00854521">
              <w:rPr>
                <w:rFonts w:cs="Arial"/>
                <w:sz w:val="16"/>
                <w:szCs w:val="16"/>
              </w:rPr>
              <w:t>, la hausse (ou la baisse) de loyer e</w:t>
            </w:r>
            <w:r w:rsidR="00C20CB0" w:rsidRPr="00854521">
              <w:rPr>
                <w:rFonts w:cs="Arial"/>
                <w:sz w:val="16"/>
                <w:szCs w:val="16"/>
              </w:rPr>
              <w:t>s</w:t>
            </w:r>
            <w:r w:rsidR="002A753A" w:rsidRPr="00854521">
              <w:rPr>
                <w:rFonts w:cs="Arial"/>
                <w:sz w:val="16"/>
                <w:szCs w:val="16"/>
              </w:rPr>
              <w:t>t tenue pour acceptée.</w:t>
            </w:r>
            <w:r w:rsidR="005D376E" w:rsidRPr="00854521">
              <w:rPr>
                <w:rFonts w:cs="Arial"/>
                <w:sz w:val="16"/>
                <w:szCs w:val="16"/>
              </w:rPr>
              <w:t xml:space="preserve"> </w:t>
            </w:r>
            <w:r w:rsidRPr="00854521">
              <w:rPr>
                <w:rFonts w:cs="Arial"/>
                <w:sz w:val="16"/>
                <w:szCs w:val="16"/>
              </w:rPr>
              <w:t xml:space="preserve">La </w:t>
            </w:r>
            <w:r w:rsidR="000E70A4" w:rsidRPr="00854521">
              <w:rPr>
                <w:rFonts w:cs="Arial"/>
                <w:sz w:val="16"/>
                <w:szCs w:val="16"/>
              </w:rPr>
              <w:t>réclamation</w:t>
            </w:r>
            <w:r w:rsidR="002A753A" w:rsidRPr="00854521">
              <w:rPr>
                <w:rFonts w:cs="Arial"/>
                <w:sz w:val="16"/>
                <w:szCs w:val="16"/>
              </w:rPr>
              <w:t xml:space="preserve"> doit être signé</w:t>
            </w:r>
            <w:r w:rsidR="000E70A4" w:rsidRPr="00854521">
              <w:rPr>
                <w:rFonts w:cs="Arial"/>
                <w:sz w:val="16"/>
                <w:szCs w:val="16"/>
              </w:rPr>
              <w:t>e</w:t>
            </w:r>
            <w:r w:rsidR="002A753A" w:rsidRPr="00854521">
              <w:rPr>
                <w:rFonts w:cs="Arial"/>
                <w:sz w:val="16"/>
                <w:szCs w:val="16"/>
              </w:rPr>
              <w:t xml:space="preserve"> et indiquer les conclusions et </w:t>
            </w:r>
            <w:r w:rsidR="002A753A" w:rsidRPr="005D376E">
              <w:rPr>
                <w:rFonts w:cs="Arial"/>
                <w:sz w:val="16"/>
                <w:szCs w:val="16"/>
              </w:rPr>
              <w:t>motifs. La décision attaquée doit être jointe.</w:t>
            </w:r>
          </w:p>
          <w:p w14:paraId="5F8E71B5" w14:textId="45BF541E" w:rsidR="00713880" w:rsidRPr="005D376E" w:rsidRDefault="00713880" w:rsidP="00713880">
            <w:pPr>
              <w:pStyle w:val="Normalcentr"/>
              <w:spacing w:before="100"/>
              <w:rPr>
                <w:rFonts w:cs="Arial"/>
                <w:sz w:val="16"/>
                <w:szCs w:val="16"/>
              </w:rPr>
            </w:pPr>
            <w:r w:rsidRPr="005D376E">
              <w:rPr>
                <w:rFonts w:cs="Arial"/>
                <w:sz w:val="16"/>
                <w:szCs w:val="16"/>
              </w:rPr>
              <w:t xml:space="preserve">La contestation </w:t>
            </w:r>
            <w:r w:rsidR="005D376E">
              <w:rPr>
                <w:rFonts w:cs="Arial"/>
                <w:sz w:val="16"/>
                <w:szCs w:val="16"/>
              </w:rPr>
              <w:t>d’une</w:t>
            </w:r>
            <w:r w:rsidRPr="005D376E">
              <w:rPr>
                <w:rFonts w:cs="Arial"/>
                <w:sz w:val="16"/>
                <w:szCs w:val="16"/>
              </w:rPr>
              <w:t xml:space="preserve"> </w:t>
            </w:r>
            <w:r w:rsidR="005D376E">
              <w:rPr>
                <w:rFonts w:cs="Arial"/>
                <w:sz w:val="16"/>
                <w:szCs w:val="16"/>
              </w:rPr>
              <w:t>modification</w:t>
            </w:r>
            <w:r w:rsidRPr="005D376E">
              <w:rPr>
                <w:rFonts w:cs="Arial"/>
                <w:sz w:val="16"/>
                <w:szCs w:val="16"/>
              </w:rPr>
              <w:t xml:space="preserve"> de </w:t>
            </w:r>
            <w:r w:rsidRPr="005D376E">
              <w:rPr>
                <w:rFonts w:cs="Arial"/>
                <w:sz w:val="16"/>
                <w:szCs w:val="16"/>
                <w:u w:val="single"/>
              </w:rPr>
              <w:t>l’acompte de chauffage et d’eau chaude ou des autres frais accessoires</w:t>
            </w:r>
            <w:r w:rsidRPr="005D376E">
              <w:rPr>
                <w:rFonts w:cs="Arial"/>
                <w:sz w:val="16"/>
                <w:szCs w:val="16"/>
              </w:rPr>
              <w:t xml:space="preserve"> doit être faite, dans les </w:t>
            </w:r>
            <w:r w:rsidR="000E70A4">
              <w:rPr>
                <w:rFonts w:cs="Arial"/>
                <w:sz w:val="16"/>
                <w:szCs w:val="16"/>
              </w:rPr>
              <w:t>30</w:t>
            </w:r>
            <w:r w:rsidRPr="005D376E">
              <w:rPr>
                <w:rFonts w:cs="Arial"/>
                <w:sz w:val="16"/>
                <w:szCs w:val="16"/>
              </w:rPr>
              <w:t xml:space="preserve"> jours, devant la Commission de conciliation en matière de baux à loyer </w:t>
            </w:r>
            <w:r w:rsidR="005D376E">
              <w:rPr>
                <w:rFonts w:cs="Arial"/>
                <w:sz w:val="16"/>
                <w:szCs w:val="16"/>
              </w:rPr>
              <w:t xml:space="preserve">(Préfecture) </w:t>
            </w:r>
            <w:r w:rsidRPr="005D376E">
              <w:rPr>
                <w:rFonts w:cs="Arial"/>
                <w:sz w:val="16"/>
                <w:szCs w:val="16"/>
              </w:rPr>
              <w:t>du lieu de situation de l’immeuble.</w:t>
            </w:r>
          </w:p>
          <w:p w14:paraId="76AD0D7C" w14:textId="77777777" w:rsidR="00713880" w:rsidRPr="00270078" w:rsidRDefault="00713880" w:rsidP="00713880">
            <w:pPr>
              <w:pStyle w:val="Normalcentr"/>
              <w:spacing w:before="100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Liste des commissions de conciliation :</w:t>
            </w:r>
          </w:p>
          <w:p w14:paraId="67EB4960" w14:textId="77777777" w:rsidR="00081424" w:rsidRPr="00A50AE2" w:rsidRDefault="00081424" w:rsidP="00081424">
            <w:pPr>
              <w:tabs>
                <w:tab w:val="left" w:pos="2268"/>
                <w:tab w:val="left" w:pos="4820"/>
                <w:tab w:val="left" w:pos="7655"/>
              </w:tabs>
              <w:spacing w:before="60"/>
              <w:ind w:left="145"/>
              <w:rPr>
                <w:rFonts w:cs="Arial"/>
                <w:sz w:val="16"/>
                <w:szCs w:val="16"/>
                <w:lang w:val="fr-CH"/>
              </w:rPr>
            </w:pPr>
            <w:r w:rsidRPr="00A50AE2">
              <w:rPr>
                <w:rFonts w:cs="Arial"/>
                <w:sz w:val="16"/>
                <w:szCs w:val="16"/>
                <w:lang w:val="fr-CH"/>
              </w:rPr>
              <w:t>Préfecture d’Aigle</w:t>
            </w:r>
            <w:r w:rsidRPr="00A50AE2">
              <w:rPr>
                <w:rFonts w:cs="Arial"/>
                <w:sz w:val="16"/>
                <w:szCs w:val="16"/>
                <w:lang w:val="fr-CH"/>
              </w:rPr>
              <w:tab/>
              <w:t>Préfecture de la Riviera-</w:t>
            </w:r>
            <w:r w:rsidRPr="00A50AE2">
              <w:rPr>
                <w:rFonts w:cs="Arial"/>
                <w:sz w:val="16"/>
                <w:szCs w:val="16"/>
                <w:lang w:val="fr-CH"/>
              </w:rPr>
              <w:tab/>
              <w:t>Préfecture de Lavaux-Oron</w:t>
            </w:r>
            <w:r w:rsidRPr="00A50AE2">
              <w:rPr>
                <w:rFonts w:cs="Arial"/>
                <w:sz w:val="16"/>
                <w:szCs w:val="16"/>
                <w:lang w:val="fr-CH"/>
              </w:rPr>
              <w:tab/>
              <w:t>Préfecture de la Broye-Vully</w:t>
            </w:r>
          </w:p>
          <w:p w14:paraId="486AE77A" w14:textId="77777777" w:rsidR="00081424" w:rsidRPr="00A50AE2" w:rsidRDefault="004A7623" w:rsidP="00081424">
            <w:pPr>
              <w:tabs>
                <w:tab w:val="left" w:pos="2268"/>
                <w:tab w:val="left" w:pos="4820"/>
                <w:tab w:val="left" w:pos="7655"/>
              </w:tabs>
              <w:ind w:left="145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Place du Marché 2</w:t>
            </w:r>
            <w:r w:rsidR="00081424" w:rsidRPr="00A50AE2">
              <w:rPr>
                <w:rFonts w:cs="Arial"/>
                <w:sz w:val="16"/>
                <w:szCs w:val="16"/>
                <w:lang w:val="fr-CH"/>
              </w:rPr>
              <w:tab/>
              <w:t>Pays-d'Enhaut</w:t>
            </w:r>
            <w:r w:rsidR="00081424" w:rsidRPr="00A50AE2">
              <w:rPr>
                <w:rFonts w:cs="Arial"/>
                <w:sz w:val="16"/>
                <w:szCs w:val="16"/>
                <w:lang w:val="fr-CH"/>
              </w:rPr>
              <w:tab/>
            </w:r>
            <w:r w:rsidR="00B70E68">
              <w:rPr>
                <w:rFonts w:cs="Arial"/>
                <w:sz w:val="16"/>
                <w:szCs w:val="16"/>
                <w:lang w:val="fr-CH"/>
              </w:rPr>
              <w:t>Chemin de Versailles 6</w:t>
            </w:r>
            <w:r w:rsidR="00081424" w:rsidRPr="00A50AE2">
              <w:rPr>
                <w:rFonts w:cs="Arial"/>
                <w:sz w:val="16"/>
                <w:szCs w:val="16"/>
                <w:lang w:val="fr-CH"/>
              </w:rPr>
              <w:tab/>
              <w:t>Rue du Temple 6</w:t>
            </w:r>
          </w:p>
          <w:p w14:paraId="483F19F9" w14:textId="77777777" w:rsidR="00081424" w:rsidRPr="00A50AE2" w:rsidRDefault="00081424" w:rsidP="00081424">
            <w:pPr>
              <w:tabs>
                <w:tab w:val="left" w:pos="2268"/>
                <w:tab w:val="left" w:pos="4820"/>
                <w:tab w:val="left" w:pos="7655"/>
              </w:tabs>
              <w:ind w:left="145"/>
              <w:rPr>
                <w:rFonts w:cs="Arial"/>
                <w:sz w:val="16"/>
                <w:szCs w:val="16"/>
                <w:lang w:val="fr-CH"/>
              </w:rPr>
            </w:pPr>
            <w:r w:rsidRPr="00A50AE2">
              <w:rPr>
                <w:rFonts w:cs="Arial"/>
                <w:sz w:val="16"/>
                <w:szCs w:val="16"/>
                <w:lang w:val="fr-CH"/>
              </w:rPr>
              <w:t>1860 Aigle</w:t>
            </w:r>
            <w:r w:rsidRPr="00A50AE2">
              <w:rPr>
                <w:rFonts w:cs="Arial"/>
                <w:sz w:val="16"/>
                <w:szCs w:val="16"/>
                <w:lang w:val="fr-CH"/>
              </w:rPr>
              <w:tab/>
            </w:r>
            <w:r w:rsidRPr="00A50AE2">
              <w:rPr>
                <w:rFonts w:cs="Arial"/>
                <w:bCs/>
                <w:sz w:val="16"/>
                <w:szCs w:val="16"/>
                <w:lang w:val="fr-CH"/>
              </w:rPr>
              <w:t>Rue du Simplon 22</w:t>
            </w:r>
            <w:r w:rsidRPr="00A50AE2">
              <w:rPr>
                <w:rFonts w:cs="Arial"/>
                <w:sz w:val="16"/>
                <w:szCs w:val="16"/>
                <w:lang w:val="fr-CH"/>
              </w:rPr>
              <w:tab/>
              <w:t>1096 Cully</w:t>
            </w:r>
            <w:r w:rsidRPr="00A50AE2">
              <w:rPr>
                <w:rFonts w:cs="Arial"/>
                <w:sz w:val="16"/>
                <w:szCs w:val="16"/>
                <w:lang w:val="fr-CH"/>
              </w:rPr>
              <w:tab/>
              <w:t>1530 Payerne</w:t>
            </w:r>
          </w:p>
          <w:p w14:paraId="37D43974" w14:textId="77777777" w:rsidR="00081424" w:rsidRPr="00A50AE2" w:rsidRDefault="00081424" w:rsidP="00081424">
            <w:pPr>
              <w:tabs>
                <w:tab w:val="left" w:pos="2268"/>
                <w:tab w:val="left" w:pos="4820"/>
                <w:tab w:val="left" w:pos="7655"/>
              </w:tabs>
              <w:spacing w:after="120"/>
              <w:ind w:left="145"/>
              <w:rPr>
                <w:rFonts w:cs="Arial"/>
                <w:sz w:val="16"/>
                <w:szCs w:val="16"/>
                <w:lang w:val="fr-CH"/>
              </w:rPr>
            </w:pPr>
            <w:r w:rsidRPr="00A50AE2">
              <w:rPr>
                <w:rFonts w:cs="Arial"/>
                <w:sz w:val="16"/>
                <w:szCs w:val="16"/>
                <w:lang w:val="fr-CH"/>
              </w:rPr>
              <w:tab/>
              <w:t>1800 Vevey</w:t>
            </w:r>
          </w:p>
          <w:p w14:paraId="63ACE25E" w14:textId="77777777" w:rsidR="00081424" w:rsidRPr="00A50AE2" w:rsidRDefault="00081424" w:rsidP="00081424">
            <w:pPr>
              <w:tabs>
                <w:tab w:val="left" w:pos="2268"/>
                <w:tab w:val="left" w:pos="4820"/>
                <w:tab w:val="left" w:pos="7655"/>
              </w:tabs>
              <w:ind w:left="145"/>
              <w:rPr>
                <w:rFonts w:cs="Arial"/>
                <w:sz w:val="16"/>
                <w:szCs w:val="16"/>
                <w:lang w:val="fr-CH"/>
              </w:rPr>
            </w:pPr>
            <w:r w:rsidRPr="00A50AE2">
              <w:rPr>
                <w:rFonts w:cs="Arial"/>
                <w:sz w:val="16"/>
                <w:szCs w:val="16"/>
                <w:lang w:val="fr-CH"/>
              </w:rPr>
              <w:t>Préfecture du Gros-de-Vaud</w:t>
            </w:r>
            <w:r w:rsidRPr="00A50AE2">
              <w:rPr>
                <w:rFonts w:cs="Arial"/>
                <w:sz w:val="16"/>
                <w:szCs w:val="16"/>
                <w:lang w:val="fr-CH"/>
              </w:rPr>
              <w:tab/>
              <w:t>Préfecture de Lausanne</w:t>
            </w:r>
            <w:r w:rsidRPr="00A50AE2">
              <w:rPr>
                <w:rFonts w:cs="Arial"/>
                <w:sz w:val="16"/>
                <w:szCs w:val="16"/>
                <w:lang w:val="fr-CH"/>
              </w:rPr>
              <w:tab/>
              <w:t>Préfecture de l’Ouest</w:t>
            </w:r>
            <w:r w:rsidRPr="00A50AE2">
              <w:rPr>
                <w:rFonts w:cs="Arial"/>
                <w:sz w:val="16"/>
                <w:szCs w:val="16"/>
                <w:lang w:val="fr-CH"/>
              </w:rPr>
              <w:tab/>
              <w:t>Préfecture de Morges</w:t>
            </w:r>
          </w:p>
          <w:p w14:paraId="7A751812" w14:textId="77777777" w:rsidR="00081424" w:rsidRPr="00A50AE2" w:rsidRDefault="00081424" w:rsidP="00081424">
            <w:pPr>
              <w:tabs>
                <w:tab w:val="left" w:pos="2268"/>
                <w:tab w:val="left" w:pos="4820"/>
                <w:tab w:val="left" w:pos="7655"/>
              </w:tabs>
              <w:ind w:left="145"/>
              <w:rPr>
                <w:rFonts w:cs="Arial"/>
                <w:sz w:val="16"/>
                <w:szCs w:val="16"/>
                <w:lang w:val="fr-CH"/>
              </w:rPr>
            </w:pPr>
            <w:r w:rsidRPr="00A50AE2">
              <w:rPr>
                <w:rFonts w:cs="Arial"/>
                <w:sz w:val="16"/>
                <w:szCs w:val="16"/>
                <w:lang w:val="fr-CH"/>
              </w:rPr>
              <w:t>Place Emile Gardaz 8</w:t>
            </w:r>
            <w:r w:rsidRPr="00A50AE2">
              <w:rPr>
                <w:rFonts w:cs="Arial"/>
                <w:sz w:val="16"/>
                <w:szCs w:val="16"/>
                <w:lang w:val="fr-CH"/>
              </w:rPr>
              <w:tab/>
              <w:t>Place du Château 1</w:t>
            </w:r>
            <w:r w:rsidRPr="00A50AE2">
              <w:rPr>
                <w:rFonts w:cs="Arial"/>
                <w:sz w:val="16"/>
                <w:szCs w:val="16"/>
                <w:lang w:val="fr-CH"/>
              </w:rPr>
              <w:tab/>
              <w:t>Lausannois</w:t>
            </w:r>
            <w:r w:rsidRPr="00A50AE2">
              <w:rPr>
                <w:rFonts w:cs="Arial"/>
                <w:sz w:val="16"/>
                <w:szCs w:val="16"/>
                <w:lang w:val="fr-CH"/>
              </w:rPr>
              <w:tab/>
              <w:t>bâtiment administratif BA</w:t>
            </w:r>
            <w:r w:rsidR="001A00CD" w:rsidRPr="00A50AE2">
              <w:rPr>
                <w:rFonts w:cs="Arial"/>
                <w:sz w:val="16"/>
                <w:szCs w:val="16"/>
                <w:lang w:val="fr-CH"/>
              </w:rPr>
              <w:t>C</w:t>
            </w:r>
          </w:p>
          <w:p w14:paraId="79296844" w14:textId="77777777" w:rsidR="00081424" w:rsidRPr="00A50AE2" w:rsidRDefault="00081424" w:rsidP="00081424">
            <w:pPr>
              <w:tabs>
                <w:tab w:val="left" w:pos="2268"/>
                <w:tab w:val="left" w:pos="4820"/>
                <w:tab w:val="left" w:pos="7655"/>
              </w:tabs>
              <w:ind w:left="145"/>
              <w:rPr>
                <w:rFonts w:cs="Arial"/>
                <w:sz w:val="16"/>
                <w:szCs w:val="16"/>
                <w:lang w:val="fr-CH"/>
              </w:rPr>
            </w:pPr>
            <w:r w:rsidRPr="00A50AE2">
              <w:rPr>
                <w:rFonts w:cs="Arial"/>
                <w:sz w:val="16"/>
                <w:szCs w:val="16"/>
                <w:lang w:val="fr-CH"/>
              </w:rPr>
              <w:t>1040 Echallens</w:t>
            </w:r>
            <w:r w:rsidRPr="00A50AE2">
              <w:rPr>
                <w:rFonts w:cs="Arial"/>
                <w:sz w:val="16"/>
                <w:szCs w:val="16"/>
                <w:lang w:val="fr-CH"/>
              </w:rPr>
              <w:tab/>
              <w:t>1014 Lausanne</w:t>
            </w:r>
            <w:r w:rsidRPr="00A50AE2">
              <w:rPr>
                <w:rFonts w:cs="Arial"/>
                <w:sz w:val="16"/>
                <w:szCs w:val="16"/>
                <w:lang w:val="fr-CH"/>
              </w:rPr>
              <w:tab/>
            </w:r>
            <w:r w:rsidRPr="00A50AE2">
              <w:rPr>
                <w:rFonts w:cs="Arial"/>
                <w:bCs/>
                <w:sz w:val="16"/>
                <w:szCs w:val="16"/>
                <w:lang w:val="fr-CH"/>
              </w:rPr>
              <w:t>Rue des Verdeaux 2-4</w:t>
            </w:r>
            <w:r w:rsidRPr="00A50AE2">
              <w:rPr>
                <w:rFonts w:cs="Arial"/>
                <w:sz w:val="16"/>
                <w:szCs w:val="16"/>
                <w:lang w:val="fr-CH"/>
              </w:rPr>
              <w:tab/>
            </w:r>
            <w:r w:rsidRPr="00A50AE2">
              <w:rPr>
                <w:rFonts w:cs="Arial"/>
                <w:bCs/>
                <w:sz w:val="16"/>
                <w:szCs w:val="16"/>
                <w:lang w:val="fr-CH"/>
              </w:rPr>
              <w:t>Place St-Louis 4</w:t>
            </w:r>
          </w:p>
          <w:p w14:paraId="4491F11D" w14:textId="77777777" w:rsidR="00081424" w:rsidRPr="00A50AE2" w:rsidRDefault="00081424" w:rsidP="00081424">
            <w:pPr>
              <w:tabs>
                <w:tab w:val="left" w:pos="2268"/>
                <w:tab w:val="left" w:pos="4820"/>
                <w:tab w:val="left" w:pos="7655"/>
              </w:tabs>
              <w:spacing w:after="120"/>
              <w:ind w:left="145"/>
              <w:rPr>
                <w:rFonts w:cs="Arial"/>
                <w:sz w:val="16"/>
                <w:szCs w:val="16"/>
                <w:lang w:val="fr-CH"/>
              </w:rPr>
            </w:pPr>
            <w:r w:rsidRPr="00A50AE2">
              <w:rPr>
                <w:rFonts w:cs="Arial"/>
                <w:sz w:val="16"/>
                <w:szCs w:val="16"/>
                <w:lang w:val="fr-CH"/>
              </w:rPr>
              <w:tab/>
            </w:r>
            <w:r w:rsidRPr="00A50AE2">
              <w:rPr>
                <w:rFonts w:cs="Arial"/>
                <w:sz w:val="16"/>
                <w:szCs w:val="16"/>
                <w:lang w:val="fr-CH"/>
              </w:rPr>
              <w:tab/>
              <w:t>1020 Renens</w:t>
            </w:r>
            <w:r w:rsidRPr="00A50AE2">
              <w:rPr>
                <w:rFonts w:cs="Arial"/>
                <w:sz w:val="16"/>
                <w:szCs w:val="16"/>
                <w:lang w:val="fr-CH"/>
              </w:rPr>
              <w:tab/>
              <w:t>1110 Morges</w:t>
            </w:r>
          </w:p>
          <w:p w14:paraId="2DDBBB7B" w14:textId="77777777" w:rsidR="00081424" w:rsidRPr="00A50AE2" w:rsidRDefault="00081424" w:rsidP="00081424">
            <w:pPr>
              <w:tabs>
                <w:tab w:val="left" w:pos="2268"/>
                <w:tab w:val="left" w:pos="4820"/>
                <w:tab w:val="left" w:pos="7655"/>
              </w:tabs>
              <w:ind w:left="145"/>
              <w:rPr>
                <w:rFonts w:cs="Arial"/>
                <w:sz w:val="16"/>
                <w:szCs w:val="16"/>
                <w:lang w:val="fr-CH"/>
              </w:rPr>
            </w:pPr>
            <w:r w:rsidRPr="00A50AE2">
              <w:rPr>
                <w:rFonts w:cs="Arial"/>
                <w:sz w:val="16"/>
                <w:szCs w:val="16"/>
                <w:lang w:val="fr-CH"/>
              </w:rPr>
              <w:t>Préfecture du Jura-</w:t>
            </w:r>
            <w:r w:rsidRPr="00A50AE2">
              <w:rPr>
                <w:rFonts w:cs="Arial"/>
                <w:sz w:val="16"/>
                <w:szCs w:val="16"/>
                <w:lang w:val="fr-CH"/>
              </w:rPr>
              <w:tab/>
              <w:t>Préfecture de Nyon</w:t>
            </w:r>
          </w:p>
          <w:p w14:paraId="61B41E45" w14:textId="77777777" w:rsidR="00081424" w:rsidRPr="00A50AE2" w:rsidRDefault="00081424" w:rsidP="00081424">
            <w:pPr>
              <w:tabs>
                <w:tab w:val="left" w:pos="2268"/>
                <w:tab w:val="left" w:pos="4820"/>
                <w:tab w:val="left" w:pos="7655"/>
              </w:tabs>
              <w:ind w:left="145"/>
              <w:rPr>
                <w:rFonts w:cs="Arial"/>
                <w:sz w:val="16"/>
                <w:szCs w:val="16"/>
                <w:lang w:val="fr-CH"/>
              </w:rPr>
            </w:pPr>
            <w:r w:rsidRPr="00A50AE2">
              <w:rPr>
                <w:rFonts w:cs="Arial"/>
                <w:sz w:val="16"/>
                <w:szCs w:val="16"/>
                <w:lang w:val="fr-CH"/>
              </w:rPr>
              <w:t>Nord Vaudois</w:t>
            </w:r>
            <w:r w:rsidRPr="00A50AE2">
              <w:rPr>
                <w:rFonts w:cs="Arial"/>
                <w:sz w:val="16"/>
                <w:szCs w:val="16"/>
                <w:lang w:val="fr-CH"/>
              </w:rPr>
              <w:tab/>
              <w:t>Rue Juste-Olivier 8</w:t>
            </w:r>
          </w:p>
          <w:p w14:paraId="55FA2CEF" w14:textId="77777777" w:rsidR="00081424" w:rsidRPr="00A50AE2" w:rsidRDefault="00081424" w:rsidP="00081424">
            <w:pPr>
              <w:tabs>
                <w:tab w:val="left" w:pos="2268"/>
                <w:tab w:val="left" w:pos="4820"/>
                <w:tab w:val="left" w:pos="7655"/>
              </w:tabs>
              <w:ind w:left="145"/>
              <w:rPr>
                <w:rFonts w:cs="Arial"/>
                <w:sz w:val="16"/>
                <w:szCs w:val="16"/>
                <w:lang w:val="fr-CH"/>
              </w:rPr>
            </w:pPr>
            <w:r w:rsidRPr="00A50AE2">
              <w:rPr>
                <w:rFonts w:cs="Arial"/>
                <w:sz w:val="16"/>
                <w:szCs w:val="16"/>
                <w:lang w:val="fr-CH"/>
              </w:rPr>
              <w:t>Rue des Moulins 10</w:t>
            </w:r>
            <w:r w:rsidRPr="00A50AE2">
              <w:rPr>
                <w:rFonts w:cs="Arial"/>
                <w:sz w:val="16"/>
                <w:szCs w:val="16"/>
                <w:lang w:val="fr-CH"/>
              </w:rPr>
              <w:tab/>
            </w:r>
            <w:r w:rsidRPr="00A50AE2">
              <w:rPr>
                <w:rFonts w:cs="Arial"/>
                <w:bCs/>
                <w:sz w:val="16"/>
                <w:szCs w:val="16"/>
                <w:lang w:val="fr-CH"/>
              </w:rPr>
              <w:t>1260 Nyon</w:t>
            </w:r>
          </w:p>
          <w:p w14:paraId="799AADEE" w14:textId="77777777" w:rsidR="00713880" w:rsidRPr="00270078" w:rsidRDefault="00081424" w:rsidP="00081424">
            <w:pPr>
              <w:pStyle w:val="Normalcentr"/>
              <w:spacing w:before="0" w:after="0"/>
              <w:rPr>
                <w:rFonts w:cs="Arial"/>
                <w:sz w:val="16"/>
                <w:szCs w:val="16"/>
              </w:rPr>
            </w:pPr>
            <w:r w:rsidRPr="00A50AE2">
              <w:rPr>
                <w:rFonts w:cs="Arial"/>
                <w:sz w:val="16"/>
                <w:szCs w:val="16"/>
                <w:lang w:val="fr-CH"/>
              </w:rPr>
              <w:t>1401 Yverdon-les-Bains</w:t>
            </w:r>
          </w:p>
        </w:tc>
      </w:tr>
    </w:tbl>
    <w:p w14:paraId="70D109D1" w14:textId="77777777" w:rsidR="00BE0626" w:rsidRPr="0047461E" w:rsidRDefault="00BE0626" w:rsidP="00BE0626">
      <w:pPr>
        <w:pStyle w:val="Titre2"/>
        <w:spacing w:before="120"/>
        <w:rPr>
          <w:rFonts w:cs="Arial"/>
          <w:b w:val="0"/>
          <w:bCs/>
          <w:sz w:val="12"/>
          <w:szCs w:val="12"/>
          <w:lang w:val="fr-CH"/>
        </w:rPr>
      </w:pPr>
      <w:r w:rsidRPr="0047461E">
        <w:rPr>
          <w:rFonts w:cs="Arial"/>
          <w:b w:val="0"/>
          <w:bCs/>
          <w:sz w:val="12"/>
          <w:szCs w:val="12"/>
          <w:lang w:val="fr-CH"/>
        </w:rPr>
        <w:t>EXTRAIT DES DISPOSITIONS LEGALES APPLICABLES</w:t>
      </w:r>
    </w:p>
    <w:p w14:paraId="1E729076" w14:textId="77777777" w:rsidR="00BE0626" w:rsidRPr="0047461E" w:rsidRDefault="00BE0626" w:rsidP="00BE0626">
      <w:pPr>
        <w:pStyle w:val="Titre3"/>
        <w:spacing w:before="0"/>
        <w:jc w:val="center"/>
        <w:rPr>
          <w:bCs/>
          <w:sz w:val="16"/>
          <w:u w:val="none"/>
          <w:lang w:val="fr-CH"/>
        </w:rPr>
      </w:pPr>
      <w:r w:rsidRPr="0047461E">
        <w:rPr>
          <w:rFonts w:cs="Arial"/>
          <w:bCs/>
          <w:sz w:val="12"/>
          <w:szCs w:val="12"/>
          <w:u w:val="none"/>
          <w:lang w:val="fr-CH"/>
        </w:rPr>
        <w:t>Règlement du 17 janvier 2007 d’application de la loi vaudoise du 9 septembre 1975 sur le logement (RLL)</w:t>
      </w:r>
    </w:p>
    <w:p w14:paraId="2C1CCA52" w14:textId="77777777" w:rsidR="00BE0626" w:rsidRPr="0047461E" w:rsidRDefault="00BE0626" w:rsidP="008E0231">
      <w:pPr>
        <w:pStyle w:val="Titre3"/>
        <w:spacing w:before="40"/>
        <w:jc w:val="both"/>
        <w:rPr>
          <w:bCs/>
          <w:sz w:val="12"/>
          <w:szCs w:val="12"/>
          <w:u w:val="none"/>
          <w:lang w:val="fr-CH"/>
        </w:rPr>
      </w:pPr>
      <w:r w:rsidRPr="0047461E">
        <w:rPr>
          <w:bCs/>
          <w:sz w:val="12"/>
          <w:u w:val="none"/>
          <w:lang w:val="fr-CH"/>
        </w:rPr>
        <w:t xml:space="preserve">Art. 19         </w:t>
      </w:r>
      <w:r w:rsidRPr="0047461E">
        <w:rPr>
          <w:bCs/>
          <w:spacing w:val="34"/>
          <w:sz w:val="12"/>
          <w:u w:val="none"/>
          <w:lang w:val="fr-CH"/>
        </w:rPr>
        <w:t xml:space="preserve"> </w:t>
      </w:r>
      <w:r w:rsidRPr="0047461E">
        <w:rPr>
          <w:bCs/>
          <w:sz w:val="12"/>
          <w:u w:val="none"/>
          <w:lang w:val="fr-CH"/>
        </w:rPr>
        <w:t>Fixation du revenu locatif</w:t>
      </w:r>
      <w:r w:rsidR="008A35F6" w:rsidRPr="0047461E">
        <w:rPr>
          <w:bCs/>
          <w:sz w:val="12"/>
          <w:u w:val="none"/>
          <w:lang w:val="fr-CH"/>
        </w:rPr>
        <w:t xml:space="preserve"> – aide à la pierre linéaire</w:t>
      </w:r>
    </w:p>
    <w:p w14:paraId="678A8241" w14:textId="77777777" w:rsidR="00BE0626" w:rsidRPr="0047461E" w:rsidRDefault="00BE0626" w:rsidP="005343AD">
      <w:pPr>
        <w:pStyle w:val="Corpsdetexte"/>
        <w:tabs>
          <w:tab w:val="left" w:pos="236"/>
        </w:tabs>
        <w:spacing w:before="0"/>
        <w:ind w:left="98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L'aide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à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la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pierre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est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linéaire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pour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les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immeubles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qui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bénéficient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l'aide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financière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des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pouvoirs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publics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en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vertu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d'une décision de l'autorité compétente dès le 1er janvier 2008.</w:t>
      </w:r>
    </w:p>
    <w:p w14:paraId="47B3E8FB" w14:textId="77777777" w:rsidR="00BE0626" w:rsidRPr="0047461E" w:rsidRDefault="00BE0626" w:rsidP="008E0231">
      <w:pPr>
        <w:pStyle w:val="Corpsdetexte"/>
        <w:tabs>
          <w:tab w:val="left" w:pos="223"/>
        </w:tabs>
        <w:spacing w:before="0"/>
        <w:ind w:left="100"/>
        <w:jc w:val="both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revenu</w:t>
      </w:r>
      <w:r w:rsidRPr="0047461E">
        <w:rPr>
          <w:rFonts w:ascii="Arial" w:hAnsi="Arial"/>
          <w:bCs/>
          <w:spacing w:val="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locatif</w:t>
      </w:r>
      <w:r w:rsidRPr="0047461E">
        <w:rPr>
          <w:rFonts w:ascii="Arial" w:hAnsi="Arial"/>
          <w:bCs/>
          <w:spacing w:val="3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initial</w:t>
      </w:r>
      <w:r w:rsidRPr="0047461E">
        <w:rPr>
          <w:rFonts w:ascii="Arial" w:hAnsi="Arial"/>
          <w:bCs/>
          <w:spacing w:val="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des</w:t>
      </w:r>
      <w:r w:rsidRPr="0047461E">
        <w:rPr>
          <w:rFonts w:ascii="Arial" w:hAnsi="Arial"/>
          <w:bCs/>
          <w:spacing w:val="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immeubles</w:t>
      </w:r>
      <w:r w:rsidRPr="0047461E">
        <w:rPr>
          <w:rFonts w:ascii="Arial" w:hAnsi="Arial"/>
          <w:bCs/>
          <w:spacing w:val="3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l'alinéa</w:t>
      </w:r>
      <w:r w:rsidRPr="0047461E">
        <w:rPr>
          <w:rFonts w:ascii="Arial" w:hAnsi="Arial"/>
          <w:bCs/>
          <w:spacing w:val="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1</w:t>
      </w:r>
      <w:r w:rsidRPr="0047461E">
        <w:rPr>
          <w:rFonts w:ascii="Arial" w:hAnsi="Arial"/>
          <w:bCs/>
          <w:spacing w:val="3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est</w:t>
      </w:r>
      <w:r w:rsidRPr="0047461E">
        <w:rPr>
          <w:rFonts w:ascii="Arial" w:hAnsi="Arial"/>
          <w:bCs/>
          <w:spacing w:val="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fixé</w:t>
      </w:r>
      <w:r w:rsidRPr="0047461E">
        <w:rPr>
          <w:rFonts w:ascii="Arial" w:hAnsi="Arial"/>
          <w:bCs/>
          <w:spacing w:val="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par</w:t>
      </w:r>
      <w:r w:rsidRPr="0047461E">
        <w:rPr>
          <w:rFonts w:ascii="Arial" w:hAnsi="Arial"/>
          <w:bCs/>
          <w:spacing w:val="3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service</w:t>
      </w:r>
      <w:r w:rsidRPr="0047461E">
        <w:rPr>
          <w:rFonts w:ascii="Arial" w:hAnsi="Arial"/>
          <w:bCs/>
          <w:spacing w:val="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et</w:t>
      </w:r>
      <w:r w:rsidRPr="0047461E">
        <w:rPr>
          <w:rFonts w:ascii="Arial" w:hAnsi="Arial"/>
          <w:bCs/>
          <w:spacing w:val="3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ne</w:t>
      </w:r>
      <w:r w:rsidRPr="0047461E">
        <w:rPr>
          <w:rFonts w:ascii="Arial" w:hAnsi="Arial"/>
          <w:bCs/>
          <w:spacing w:val="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peut</w:t>
      </w:r>
      <w:r w:rsidRPr="0047461E">
        <w:rPr>
          <w:rFonts w:ascii="Arial" w:hAnsi="Arial"/>
          <w:bCs/>
          <w:spacing w:val="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être</w:t>
      </w:r>
      <w:r w:rsidRPr="0047461E">
        <w:rPr>
          <w:rFonts w:ascii="Arial" w:hAnsi="Arial"/>
          <w:bCs/>
          <w:spacing w:val="3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supérieur</w:t>
      </w:r>
      <w:r w:rsidRPr="0047461E">
        <w:rPr>
          <w:rFonts w:ascii="Arial" w:hAnsi="Arial"/>
          <w:bCs/>
          <w:spacing w:val="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aux</w:t>
      </w:r>
      <w:r w:rsidRPr="0047461E">
        <w:rPr>
          <w:rFonts w:ascii="Arial" w:hAnsi="Arial"/>
          <w:bCs/>
          <w:spacing w:val="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éléments ci-après :</w:t>
      </w:r>
    </w:p>
    <w:p w14:paraId="5BFDB834" w14:textId="77777777" w:rsidR="00BE0626" w:rsidRPr="0047461E" w:rsidRDefault="00BE0626" w:rsidP="008E0231">
      <w:pPr>
        <w:pStyle w:val="Corpsdetexte"/>
        <w:numPr>
          <w:ilvl w:val="1"/>
          <w:numId w:val="8"/>
        </w:numPr>
        <w:tabs>
          <w:tab w:val="left" w:pos="680"/>
        </w:tabs>
        <w:spacing w:before="0"/>
        <w:ind w:left="680"/>
        <w:rPr>
          <w:rFonts w:ascii="Arial" w:hAnsi="Arial"/>
          <w:bCs/>
          <w:sz w:val="12"/>
          <w:lang w:val="fr-CH"/>
        </w:rPr>
      </w:pPr>
      <w:proofErr w:type="gramStart"/>
      <w:r w:rsidRPr="0047461E">
        <w:rPr>
          <w:rFonts w:ascii="Arial" w:hAnsi="Arial"/>
          <w:bCs/>
          <w:sz w:val="12"/>
          <w:lang w:val="fr-CH"/>
        </w:rPr>
        <w:t>l'intérêt</w:t>
      </w:r>
      <w:proofErr w:type="gramEnd"/>
      <w:r w:rsidRPr="0047461E">
        <w:rPr>
          <w:rFonts w:ascii="Arial" w:hAnsi="Arial"/>
          <w:bCs/>
          <w:spacing w:val="28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des</w:t>
      </w:r>
      <w:r w:rsidRPr="0047461E">
        <w:rPr>
          <w:rFonts w:ascii="Arial" w:hAnsi="Arial"/>
          <w:bCs/>
          <w:spacing w:val="28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fonds</w:t>
      </w:r>
      <w:r w:rsidRPr="0047461E">
        <w:rPr>
          <w:rFonts w:ascii="Arial" w:hAnsi="Arial"/>
          <w:bCs/>
          <w:spacing w:val="28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propres</w:t>
      </w:r>
      <w:r w:rsidRPr="0047461E">
        <w:rPr>
          <w:rFonts w:ascii="Arial" w:hAnsi="Arial"/>
          <w:bCs/>
          <w:spacing w:val="28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est</w:t>
      </w:r>
      <w:r w:rsidRPr="0047461E">
        <w:rPr>
          <w:rFonts w:ascii="Arial" w:hAnsi="Arial"/>
          <w:bCs/>
          <w:spacing w:val="28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fixé</w:t>
      </w:r>
      <w:r w:rsidRPr="0047461E">
        <w:rPr>
          <w:rFonts w:ascii="Arial" w:hAnsi="Arial"/>
          <w:bCs/>
          <w:spacing w:val="28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par</w:t>
      </w:r>
      <w:r w:rsidRPr="0047461E">
        <w:rPr>
          <w:rFonts w:ascii="Arial" w:hAnsi="Arial"/>
          <w:bCs/>
          <w:spacing w:val="28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28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service</w:t>
      </w:r>
      <w:r w:rsidRPr="0047461E">
        <w:rPr>
          <w:rFonts w:ascii="Arial" w:hAnsi="Arial"/>
          <w:bCs/>
          <w:spacing w:val="28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en</w:t>
      </w:r>
      <w:r w:rsidRPr="0047461E">
        <w:rPr>
          <w:rFonts w:ascii="Arial" w:hAnsi="Arial"/>
          <w:bCs/>
          <w:spacing w:val="28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fonction</w:t>
      </w:r>
      <w:r w:rsidRPr="0047461E">
        <w:rPr>
          <w:rFonts w:ascii="Arial" w:hAnsi="Arial"/>
          <w:bCs/>
          <w:spacing w:val="28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28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son</w:t>
      </w:r>
      <w:r w:rsidRPr="0047461E">
        <w:rPr>
          <w:rFonts w:ascii="Arial" w:hAnsi="Arial"/>
          <w:bCs/>
          <w:spacing w:val="28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appréciation</w:t>
      </w:r>
      <w:r w:rsidRPr="0047461E">
        <w:rPr>
          <w:rFonts w:ascii="Arial" w:hAnsi="Arial"/>
          <w:bCs/>
          <w:spacing w:val="28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du</w:t>
      </w:r>
      <w:r w:rsidRPr="0047461E">
        <w:rPr>
          <w:rFonts w:ascii="Arial" w:hAnsi="Arial"/>
          <w:bCs/>
          <w:spacing w:val="28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marché</w:t>
      </w:r>
      <w:r w:rsidR="00E269C7" w:rsidRPr="0047461E">
        <w:rPr>
          <w:rFonts w:ascii="Arial" w:hAnsi="Arial"/>
          <w:bCs/>
          <w:sz w:val="12"/>
          <w:lang w:val="fr-CH"/>
        </w:rPr>
        <w:t>;</w:t>
      </w:r>
      <w:r w:rsidRPr="0047461E">
        <w:rPr>
          <w:rFonts w:ascii="Arial" w:hAnsi="Arial"/>
          <w:bCs/>
          <w:spacing w:val="28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il</w:t>
      </w:r>
      <w:r w:rsidRPr="0047461E">
        <w:rPr>
          <w:rFonts w:ascii="Arial" w:hAnsi="Arial"/>
          <w:bCs/>
          <w:spacing w:val="28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ne</w:t>
      </w:r>
      <w:r w:rsidRPr="0047461E">
        <w:rPr>
          <w:rFonts w:ascii="Arial" w:hAnsi="Arial"/>
          <w:bCs/>
          <w:spacing w:val="28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peut</w:t>
      </w:r>
      <w:r w:rsidRPr="0047461E">
        <w:rPr>
          <w:rFonts w:ascii="Arial" w:hAnsi="Arial"/>
          <w:bCs/>
          <w:spacing w:val="28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toutefois excéder le taux hypothécaire de référence majoré de 1% ;</w:t>
      </w:r>
    </w:p>
    <w:p w14:paraId="2F90869F" w14:textId="77777777" w:rsidR="00BE0626" w:rsidRPr="0047461E" w:rsidRDefault="00BE0626" w:rsidP="008E0231">
      <w:pPr>
        <w:pStyle w:val="Corpsdetexte"/>
        <w:numPr>
          <w:ilvl w:val="1"/>
          <w:numId w:val="8"/>
        </w:numPr>
        <w:tabs>
          <w:tab w:val="left" w:pos="680"/>
        </w:tabs>
        <w:spacing w:before="0"/>
        <w:ind w:left="680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l'intérêt du capital emprunté calculé sur la base du taux hypothécaire de référence ;</w:t>
      </w:r>
    </w:p>
    <w:p w14:paraId="56895289" w14:textId="77777777" w:rsidR="00BE0626" w:rsidRPr="0047461E" w:rsidRDefault="00BE0626" w:rsidP="008E0231">
      <w:pPr>
        <w:pStyle w:val="Corpsdetexte"/>
        <w:numPr>
          <w:ilvl w:val="1"/>
          <w:numId w:val="8"/>
        </w:numPr>
        <w:tabs>
          <w:tab w:val="left" w:pos="680"/>
        </w:tabs>
        <w:spacing w:before="0"/>
        <w:ind w:left="680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un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amortissement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d'au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moins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1%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sur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capital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emprunté,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sauf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décision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contraire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l'autorité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compétente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lorsque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 créancier hypothécaire suspend son exigence d'amortissement ;</w:t>
      </w:r>
    </w:p>
    <w:p w14:paraId="6D302443" w14:textId="77777777" w:rsidR="00BE0626" w:rsidRPr="0047461E" w:rsidRDefault="00BE0626" w:rsidP="008E0231">
      <w:pPr>
        <w:pStyle w:val="Corpsdetexte"/>
        <w:numPr>
          <w:ilvl w:val="1"/>
          <w:numId w:val="8"/>
        </w:numPr>
        <w:tabs>
          <w:tab w:val="left" w:pos="680"/>
        </w:tabs>
        <w:spacing w:before="0"/>
        <w:ind w:left="680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1,7%</w:t>
      </w:r>
      <w:r w:rsidRPr="0047461E">
        <w:rPr>
          <w:rFonts w:ascii="Arial" w:hAnsi="Arial"/>
          <w:bCs/>
          <w:spacing w:val="4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du</w:t>
      </w:r>
      <w:r w:rsidRPr="0047461E">
        <w:rPr>
          <w:rFonts w:ascii="Arial" w:hAnsi="Arial"/>
          <w:bCs/>
          <w:spacing w:val="4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décompte</w:t>
      </w:r>
      <w:r w:rsidRPr="0047461E">
        <w:rPr>
          <w:rFonts w:ascii="Arial" w:hAnsi="Arial"/>
          <w:bCs/>
          <w:spacing w:val="4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final</w:t>
      </w:r>
      <w:r w:rsidRPr="0047461E">
        <w:rPr>
          <w:rFonts w:ascii="Arial" w:hAnsi="Arial"/>
          <w:bCs/>
          <w:spacing w:val="4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au</w:t>
      </w:r>
      <w:r w:rsidRPr="0047461E">
        <w:rPr>
          <w:rFonts w:ascii="Arial" w:hAnsi="Arial"/>
          <w:bCs/>
          <w:spacing w:val="4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sens</w:t>
      </w:r>
      <w:r w:rsidRPr="0047461E">
        <w:rPr>
          <w:rFonts w:ascii="Arial" w:hAnsi="Arial"/>
          <w:bCs/>
          <w:spacing w:val="4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4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l'article</w:t>
      </w:r>
      <w:r w:rsidRPr="0047461E">
        <w:rPr>
          <w:rFonts w:ascii="Arial" w:hAnsi="Arial"/>
          <w:bCs/>
          <w:spacing w:val="4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18</w:t>
      </w:r>
      <w:r w:rsidRPr="0047461E">
        <w:rPr>
          <w:rFonts w:ascii="Arial" w:hAnsi="Arial"/>
          <w:bCs/>
          <w:spacing w:val="4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du</w:t>
      </w:r>
      <w:r w:rsidRPr="0047461E">
        <w:rPr>
          <w:rFonts w:ascii="Arial" w:hAnsi="Arial"/>
          <w:bCs/>
          <w:spacing w:val="4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règlement,</w:t>
      </w:r>
      <w:r w:rsidRPr="0047461E">
        <w:rPr>
          <w:rFonts w:ascii="Arial" w:hAnsi="Arial"/>
          <w:bCs/>
          <w:spacing w:val="4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représentant</w:t>
      </w:r>
      <w:r w:rsidRPr="0047461E">
        <w:rPr>
          <w:rFonts w:ascii="Arial" w:hAnsi="Arial"/>
          <w:bCs/>
          <w:spacing w:val="4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notamment</w:t>
      </w:r>
      <w:r w:rsidRPr="0047461E">
        <w:rPr>
          <w:rFonts w:ascii="Arial" w:hAnsi="Arial"/>
          <w:bCs/>
          <w:spacing w:val="4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les</w:t>
      </w:r>
      <w:r w:rsidRPr="0047461E">
        <w:rPr>
          <w:rFonts w:ascii="Arial" w:hAnsi="Arial"/>
          <w:bCs/>
          <w:spacing w:val="4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frais</w:t>
      </w:r>
      <w:r w:rsidRPr="0047461E">
        <w:rPr>
          <w:rFonts w:ascii="Arial" w:hAnsi="Arial"/>
          <w:bCs/>
          <w:spacing w:val="4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d'entretien</w:t>
      </w:r>
      <w:r w:rsidRPr="0047461E">
        <w:rPr>
          <w:rFonts w:ascii="Arial" w:hAnsi="Arial"/>
          <w:bCs/>
          <w:spacing w:val="4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et d'administration.</w:t>
      </w:r>
    </w:p>
    <w:p w14:paraId="6AEC1E04" w14:textId="77777777" w:rsidR="00BE0626" w:rsidRPr="0047461E" w:rsidRDefault="00BE0626" w:rsidP="008E0231">
      <w:pPr>
        <w:pStyle w:val="Titre3"/>
        <w:spacing w:before="40"/>
        <w:jc w:val="both"/>
        <w:rPr>
          <w:bCs/>
          <w:sz w:val="12"/>
          <w:szCs w:val="12"/>
          <w:u w:val="none"/>
          <w:lang w:val="fr-CH"/>
        </w:rPr>
      </w:pPr>
      <w:r w:rsidRPr="0047461E">
        <w:rPr>
          <w:bCs/>
          <w:sz w:val="12"/>
          <w:u w:val="none"/>
          <w:lang w:val="fr-CH"/>
        </w:rPr>
        <w:t xml:space="preserve">Art. 20         </w:t>
      </w:r>
      <w:r w:rsidRPr="0047461E">
        <w:rPr>
          <w:bCs/>
          <w:spacing w:val="34"/>
          <w:sz w:val="12"/>
          <w:u w:val="none"/>
          <w:lang w:val="fr-CH"/>
        </w:rPr>
        <w:t xml:space="preserve"> </w:t>
      </w:r>
      <w:r w:rsidRPr="0047461E">
        <w:rPr>
          <w:bCs/>
          <w:sz w:val="12"/>
          <w:u w:val="none"/>
          <w:lang w:val="fr-CH"/>
        </w:rPr>
        <w:t>Variation du revenu locatif</w:t>
      </w:r>
      <w:r w:rsidR="008A35F6" w:rsidRPr="0047461E">
        <w:rPr>
          <w:bCs/>
          <w:sz w:val="12"/>
          <w:u w:val="none"/>
          <w:lang w:val="fr-CH"/>
        </w:rPr>
        <w:t xml:space="preserve"> – aide à la pierre linéaire</w:t>
      </w:r>
    </w:p>
    <w:p w14:paraId="7F486D12" w14:textId="77777777" w:rsidR="00BE0626" w:rsidRPr="0047461E" w:rsidRDefault="00BE0626" w:rsidP="008E0231">
      <w:pPr>
        <w:pStyle w:val="Corpsdetexte"/>
        <w:tabs>
          <w:tab w:val="left" w:pos="241"/>
        </w:tabs>
        <w:spacing w:before="0"/>
        <w:jc w:val="both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revenu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locatif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est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calculé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en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principe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annuellement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par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service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en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application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l'article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19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du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règlement.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Il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peut varier en fonction des critères suivants :</w:t>
      </w:r>
    </w:p>
    <w:p w14:paraId="188D41DB" w14:textId="77777777" w:rsidR="00BE0626" w:rsidRPr="0047461E" w:rsidRDefault="00BE0626" w:rsidP="008E0231">
      <w:pPr>
        <w:pStyle w:val="Corpsdetexte"/>
        <w:numPr>
          <w:ilvl w:val="1"/>
          <w:numId w:val="7"/>
        </w:numPr>
        <w:tabs>
          <w:tab w:val="left" w:pos="680"/>
        </w:tabs>
        <w:spacing w:before="0"/>
        <w:ind w:left="680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indexation</w:t>
      </w:r>
      <w:r w:rsidRPr="0047461E">
        <w:rPr>
          <w:rFonts w:ascii="Arial" w:hAnsi="Arial"/>
          <w:bCs/>
          <w:spacing w:val="2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du</w:t>
      </w:r>
      <w:r w:rsidRPr="0047461E">
        <w:rPr>
          <w:rFonts w:ascii="Arial" w:hAnsi="Arial"/>
          <w:bCs/>
          <w:spacing w:val="2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1,7%</w:t>
      </w:r>
      <w:r w:rsidRPr="0047461E">
        <w:rPr>
          <w:rFonts w:ascii="Arial" w:hAnsi="Arial"/>
          <w:bCs/>
          <w:spacing w:val="2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du</w:t>
      </w:r>
      <w:r w:rsidRPr="0047461E">
        <w:rPr>
          <w:rFonts w:ascii="Arial" w:hAnsi="Arial"/>
          <w:bCs/>
          <w:spacing w:val="2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décompte</w:t>
      </w:r>
      <w:r w:rsidRPr="0047461E">
        <w:rPr>
          <w:rFonts w:ascii="Arial" w:hAnsi="Arial"/>
          <w:bCs/>
          <w:spacing w:val="2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prévu</w:t>
      </w:r>
      <w:r w:rsidRPr="0047461E">
        <w:rPr>
          <w:rFonts w:ascii="Arial" w:hAnsi="Arial"/>
          <w:bCs/>
          <w:spacing w:val="2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à</w:t>
      </w:r>
      <w:r w:rsidRPr="0047461E">
        <w:rPr>
          <w:rFonts w:ascii="Arial" w:hAnsi="Arial"/>
          <w:bCs/>
          <w:spacing w:val="2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l'article</w:t>
      </w:r>
      <w:r w:rsidRPr="0047461E">
        <w:rPr>
          <w:rFonts w:ascii="Arial" w:hAnsi="Arial"/>
          <w:bCs/>
          <w:spacing w:val="2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19,</w:t>
      </w:r>
      <w:r w:rsidRPr="0047461E">
        <w:rPr>
          <w:rFonts w:ascii="Arial" w:hAnsi="Arial"/>
          <w:bCs/>
          <w:spacing w:val="2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lettre</w:t>
      </w:r>
      <w:r w:rsidRPr="0047461E">
        <w:rPr>
          <w:rFonts w:ascii="Arial" w:hAnsi="Arial"/>
          <w:bCs/>
          <w:spacing w:val="2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d)</w:t>
      </w:r>
      <w:r w:rsidRPr="0047461E">
        <w:rPr>
          <w:rFonts w:ascii="Arial" w:hAnsi="Arial"/>
          <w:bCs/>
          <w:spacing w:val="2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lorsque</w:t>
      </w:r>
      <w:r w:rsidRPr="0047461E">
        <w:rPr>
          <w:rFonts w:ascii="Arial" w:hAnsi="Arial"/>
          <w:bCs/>
          <w:spacing w:val="2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l'indice</w:t>
      </w:r>
      <w:r w:rsidRPr="0047461E">
        <w:rPr>
          <w:rFonts w:ascii="Arial" w:hAnsi="Arial"/>
          <w:bCs/>
          <w:spacing w:val="2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suisse</w:t>
      </w:r>
      <w:r w:rsidRPr="0047461E">
        <w:rPr>
          <w:rFonts w:ascii="Arial" w:hAnsi="Arial"/>
          <w:bCs/>
          <w:spacing w:val="2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des</w:t>
      </w:r>
      <w:r w:rsidRPr="0047461E">
        <w:rPr>
          <w:rFonts w:ascii="Arial" w:hAnsi="Arial"/>
          <w:bCs/>
          <w:spacing w:val="2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prix</w:t>
      </w:r>
      <w:r w:rsidRPr="0047461E">
        <w:rPr>
          <w:rFonts w:ascii="Arial" w:hAnsi="Arial"/>
          <w:bCs/>
          <w:spacing w:val="2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à</w:t>
      </w:r>
      <w:r w:rsidRPr="0047461E">
        <w:rPr>
          <w:rFonts w:ascii="Arial" w:hAnsi="Arial"/>
          <w:bCs/>
          <w:spacing w:val="2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la</w:t>
      </w:r>
      <w:r w:rsidRPr="0047461E">
        <w:rPr>
          <w:rFonts w:ascii="Arial" w:hAnsi="Arial"/>
          <w:bCs/>
          <w:spacing w:val="2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consommation varie de 2 points ;</w:t>
      </w:r>
    </w:p>
    <w:p w14:paraId="7E241AD6" w14:textId="77777777" w:rsidR="00BE0626" w:rsidRPr="0047461E" w:rsidRDefault="00BE0626" w:rsidP="008E0231">
      <w:pPr>
        <w:pStyle w:val="Corpsdetexte"/>
        <w:numPr>
          <w:ilvl w:val="1"/>
          <w:numId w:val="7"/>
        </w:numPr>
        <w:tabs>
          <w:tab w:val="left" w:pos="680"/>
        </w:tabs>
        <w:spacing w:before="0"/>
        <w:ind w:left="680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la variation du taux hypothécaire de référence ;</w:t>
      </w:r>
    </w:p>
    <w:p w14:paraId="4A26915B" w14:textId="77777777" w:rsidR="00BE0626" w:rsidRPr="0047461E" w:rsidRDefault="00BE0626" w:rsidP="008E0231">
      <w:pPr>
        <w:pStyle w:val="Corpsdetexte"/>
        <w:numPr>
          <w:ilvl w:val="1"/>
          <w:numId w:val="7"/>
        </w:numPr>
        <w:tabs>
          <w:tab w:val="left" w:pos="680"/>
        </w:tabs>
        <w:spacing w:before="0"/>
        <w:ind w:left="680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l'exécution de travaux à plus-value autorisés par l'autorité compétente.</w:t>
      </w:r>
    </w:p>
    <w:p w14:paraId="44A33596" w14:textId="77777777" w:rsidR="00BE0626" w:rsidRPr="0047461E" w:rsidRDefault="00BE0626" w:rsidP="008E0231">
      <w:pPr>
        <w:pStyle w:val="Corpsdetexte"/>
        <w:tabs>
          <w:tab w:val="left" w:pos="230"/>
        </w:tabs>
        <w:spacing w:before="0"/>
        <w:jc w:val="both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Les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communes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peuvent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prévoir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des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mesures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d'accompagnement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consécutives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à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la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fin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des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aides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des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pouvoirs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publics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pour les</w:t>
      </w:r>
      <w:r w:rsidRPr="0047461E">
        <w:rPr>
          <w:rFonts w:ascii="Arial" w:hAnsi="Arial"/>
          <w:bCs/>
          <w:spacing w:val="3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immeubles</w:t>
      </w:r>
      <w:r w:rsidRPr="0047461E">
        <w:rPr>
          <w:rFonts w:ascii="Arial" w:hAnsi="Arial"/>
          <w:bCs/>
          <w:spacing w:val="3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qui</w:t>
      </w:r>
      <w:r w:rsidRPr="0047461E">
        <w:rPr>
          <w:rFonts w:ascii="Arial" w:hAnsi="Arial"/>
          <w:bCs/>
          <w:spacing w:val="3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bénéficient</w:t>
      </w:r>
      <w:r w:rsidRPr="0047461E">
        <w:rPr>
          <w:rFonts w:ascii="Arial" w:hAnsi="Arial"/>
          <w:bCs/>
          <w:spacing w:val="3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d'une</w:t>
      </w:r>
      <w:r w:rsidRPr="0047461E">
        <w:rPr>
          <w:rFonts w:ascii="Arial" w:hAnsi="Arial"/>
          <w:bCs/>
          <w:spacing w:val="3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aide</w:t>
      </w:r>
      <w:r w:rsidRPr="0047461E">
        <w:rPr>
          <w:rFonts w:ascii="Arial" w:hAnsi="Arial"/>
          <w:bCs/>
          <w:spacing w:val="3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à</w:t>
      </w:r>
      <w:r w:rsidRPr="0047461E">
        <w:rPr>
          <w:rFonts w:ascii="Arial" w:hAnsi="Arial"/>
          <w:bCs/>
          <w:spacing w:val="3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la</w:t>
      </w:r>
      <w:r w:rsidRPr="0047461E">
        <w:rPr>
          <w:rFonts w:ascii="Arial" w:hAnsi="Arial"/>
          <w:bCs/>
          <w:spacing w:val="3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pierre</w:t>
      </w:r>
      <w:r w:rsidRPr="0047461E">
        <w:rPr>
          <w:rFonts w:ascii="Arial" w:hAnsi="Arial"/>
          <w:bCs/>
          <w:spacing w:val="3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linéaire.</w:t>
      </w:r>
      <w:r w:rsidRPr="0047461E">
        <w:rPr>
          <w:rFonts w:ascii="Arial" w:hAnsi="Arial"/>
          <w:bCs/>
          <w:spacing w:val="3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Ces</w:t>
      </w:r>
      <w:r w:rsidRPr="0047461E">
        <w:rPr>
          <w:rFonts w:ascii="Arial" w:hAnsi="Arial"/>
          <w:bCs/>
          <w:spacing w:val="3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mesures</w:t>
      </w:r>
      <w:r w:rsidRPr="0047461E">
        <w:rPr>
          <w:rFonts w:ascii="Arial" w:hAnsi="Arial"/>
          <w:bCs/>
          <w:spacing w:val="3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doivent</w:t>
      </w:r>
      <w:r w:rsidRPr="0047461E">
        <w:rPr>
          <w:rFonts w:ascii="Arial" w:hAnsi="Arial"/>
          <w:bCs/>
          <w:spacing w:val="3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être</w:t>
      </w:r>
      <w:r w:rsidRPr="0047461E">
        <w:rPr>
          <w:rFonts w:ascii="Arial" w:hAnsi="Arial"/>
          <w:bCs/>
          <w:spacing w:val="3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approuvées</w:t>
      </w:r>
      <w:r w:rsidRPr="0047461E">
        <w:rPr>
          <w:rFonts w:ascii="Arial" w:hAnsi="Arial"/>
          <w:bCs/>
          <w:spacing w:val="3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par</w:t>
      </w:r>
      <w:r w:rsidRPr="0047461E">
        <w:rPr>
          <w:rFonts w:ascii="Arial" w:hAnsi="Arial"/>
          <w:bCs/>
          <w:spacing w:val="3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3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chef</w:t>
      </w:r>
      <w:r w:rsidRPr="0047461E">
        <w:rPr>
          <w:rFonts w:ascii="Arial" w:hAnsi="Arial"/>
          <w:bCs/>
          <w:spacing w:val="3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du département en charge du logement (ci-après : le département).</w:t>
      </w:r>
    </w:p>
    <w:p w14:paraId="444B9A0D" w14:textId="77777777" w:rsidR="00BE0626" w:rsidRPr="0047461E" w:rsidRDefault="00BE0626" w:rsidP="008E0231">
      <w:pPr>
        <w:pStyle w:val="Titre3"/>
        <w:spacing w:before="40"/>
        <w:jc w:val="both"/>
        <w:rPr>
          <w:bCs/>
          <w:sz w:val="12"/>
          <w:szCs w:val="12"/>
          <w:u w:val="none"/>
          <w:lang w:val="fr-CH"/>
        </w:rPr>
      </w:pPr>
      <w:r w:rsidRPr="0047461E">
        <w:rPr>
          <w:bCs/>
          <w:sz w:val="12"/>
          <w:u w:val="none"/>
          <w:lang w:val="fr-CH"/>
        </w:rPr>
        <w:t xml:space="preserve">Art. 20a       </w:t>
      </w:r>
      <w:r w:rsidRPr="0047461E">
        <w:rPr>
          <w:bCs/>
          <w:spacing w:val="34"/>
          <w:sz w:val="12"/>
          <w:u w:val="none"/>
          <w:lang w:val="fr-CH"/>
        </w:rPr>
        <w:t xml:space="preserve"> </w:t>
      </w:r>
      <w:r w:rsidRPr="0047461E">
        <w:rPr>
          <w:bCs/>
          <w:sz w:val="12"/>
          <w:u w:val="none"/>
          <w:lang w:val="fr-CH"/>
        </w:rPr>
        <w:t>Fonds de régulation des loyers</w:t>
      </w:r>
      <w:r w:rsidR="008A35F6" w:rsidRPr="0047461E">
        <w:rPr>
          <w:bCs/>
          <w:sz w:val="12"/>
          <w:u w:val="none"/>
          <w:lang w:val="fr-CH"/>
        </w:rPr>
        <w:t xml:space="preserve"> – aide à la pierre linéaire</w:t>
      </w:r>
    </w:p>
    <w:p w14:paraId="2361C768" w14:textId="77777777" w:rsidR="00BE0626" w:rsidRPr="0047461E" w:rsidRDefault="00BE0626" w:rsidP="008E0231">
      <w:pPr>
        <w:pStyle w:val="Corpsdetexte"/>
        <w:tabs>
          <w:tab w:val="left" w:pos="235"/>
        </w:tabs>
        <w:spacing w:before="0"/>
        <w:jc w:val="both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L’autorité</w:t>
      </w:r>
      <w:r w:rsidRPr="0047461E">
        <w:rPr>
          <w:rFonts w:ascii="Arial" w:hAnsi="Arial"/>
          <w:bCs/>
          <w:spacing w:val="1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compétente</w:t>
      </w:r>
      <w:r w:rsidRPr="0047461E">
        <w:rPr>
          <w:rFonts w:ascii="Arial" w:hAnsi="Arial"/>
          <w:bCs/>
          <w:spacing w:val="1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peut</w:t>
      </w:r>
      <w:r w:rsidRPr="0047461E">
        <w:rPr>
          <w:rFonts w:ascii="Arial" w:hAnsi="Arial"/>
          <w:bCs/>
          <w:spacing w:val="1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décider,</w:t>
      </w:r>
      <w:r w:rsidRPr="0047461E">
        <w:rPr>
          <w:rFonts w:ascii="Arial" w:hAnsi="Arial"/>
          <w:bCs/>
          <w:spacing w:val="1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pour</w:t>
      </w:r>
      <w:r w:rsidRPr="0047461E">
        <w:rPr>
          <w:rFonts w:ascii="Arial" w:hAnsi="Arial"/>
          <w:bCs/>
          <w:spacing w:val="1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tout</w:t>
      </w:r>
      <w:r w:rsidRPr="0047461E">
        <w:rPr>
          <w:rFonts w:ascii="Arial" w:hAnsi="Arial"/>
          <w:bCs/>
          <w:spacing w:val="1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immeuble</w:t>
      </w:r>
      <w:r w:rsidRPr="0047461E">
        <w:rPr>
          <w:rFonts w:ascii="Arial" w:hAnsi="Arial"/>
          <w:bCs/>
          <w:spacing w:val="1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ayant</w:t>
      </w:r>
      <w:r w:rsidRPr="0047461E">
        <w:rPr>
          <w:rFonts w:ascii="Arial" w:hAnsi="Arial"/>
          <w:bCs/>
          <w:spacing w:val="1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bénéficié</w:t>
      </w:r>
      <w:r w:rsidRPr="0047461E">
        <w:rPr>
          <w:rFonts w:ascii="Arial" w:hAnsi="Arial"/>
          <w:bCs/>
          <w:spacing w:val="1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1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l’aide</w:t>
      </w:r>
      <w:r w:rsidRPr="0047461E">
        <w:rPr>
          <w:rFonts w:ascii="Arial" w:hAnsi="Arial"/>
          <w:bCs/>
          <w:spacing w:val="1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à</w:t>
      </w:r>
      <w:r w:rsidRPr="0047461E">
        <w:rPr>
          <w:rFonts w:ascii="Arial" w:hAnsi="Arial"/>
          <w:bCs/>
          <w:spacing w:val="1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la</w:t>
      </w:r>
      <w:r w:rsidRPr="0047461E">
        <w:rPr>
          <w:rFonts w:ascii="Arial" w:hAnsi="Arial"/>
          <w:bCs/>
          <w:spacing w:val="1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pierre</w:t>
      </w:r>
      <w:r w:rsidRPr="0047461E">
        <w:rPr>
          <w:rFonts w:ascii="Arial" w:hAnsi="Arial"/>
          <w:bCs/>
          <w:spacing w:val="1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linéaire,</w:t>
      </w:r>
      <w:r w:rsidRPr="0047461E">
        <w:rPr>
          <w:rFonts w:ascii="Arial" w:hAnsi="Arial"/>
          <w:bCs/>
          <w:spacing w:val="1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1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la</w:t>
      </w:r>
      <w:r w:rsidRPr="0047461E">
        <w:rPr>
          <w:rFonts w:ascii="Arial" w:hAnsi="Arial"/>
          <w:bCs/>
          <w:spacing w:val="1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création</w:t>
      </w:r>
      <w:r w:rsidRPr="0047461E">
        <w:rPr>
          <w:rFonts w:ascii="Arial" w:hAnsi="Arial"/>
          <w:bCs/>
          <w:spacing w:val="1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d’un fonds de régulation des loyers avec pour objectif d’atténuer les effets des variations du taux hypothécaire de référence.</w:t>
      </w:r>
    </w:p>
    <w:p w14:paraId="792B9CB9" w14:textId="77777777" w:rsidR="00BE0626" w:rsidRPr="0047461E" w:rsidRDefault="00BE0626" w:rsidP="008E0231">
      <w:pPr>
        <w:pStyle w:val="Corpsdetexte"/>
        <w:tabs>
          <w:tab w:val="left" w:pos="230"/>
        </w:tabs>
        <w:spacing w:before="0"/>
        <w:jc w:val="both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Elle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fixe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annuellement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montant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à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attribuer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au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fonds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régulation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des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loyers,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après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consultation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la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commune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du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lieu de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situation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l’immeuble.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En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principe,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ce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montant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correspond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à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la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différence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entre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loyer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encaissé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et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nouveau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loyer calculé par le service conformément à l’art. 19 du règlement.</w:t>
      </w:r>
    </w:p>
    <w:p w14:paraId="19284B0A" w14:textId="77777777" w:rsidR="00BE0626" w:rsidRPr="0047461E" w:rsidRDefault="00BE0626" w:rsidP="008E0231">
      <w:pPr>
        <w:pStyle w:val="Corpsdetexte"/>
        <w:tabs>
          <w:tab w:val="left" w:pos="223"/>
        </w:tabs>
        <w:spacing w:before="0"/>
        <w:jc w:val="both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Le montant maximum du fonds de régulation ne peut dépasser 30 % du revenu locatif de l’immeuble.</w:t>
      </w:r>
    </w:p>
    <w:p w14:paraId="39D36C6A" w14:textId="77777777" w:rsidR="00BE0626" w:rsidRPr="0047461E" w:rsidRDefault="00BE0626" w:rsidP="008E0231">
      <w:pPr>
        <w:pStyle w:val="Corpsdetexte"/>
        <w:tabs>
          <w:tab w:val="left" w:pos="238"/>
        </w:tabs>
        <w:spacing w:before="0"/>
        <w:jc w:val="both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Lorsque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fonds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régulation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des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loyers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atteint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montant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maximum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autorisé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et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qu'une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contribution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au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fonds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doit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être effectuée,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service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peut,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après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consultation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la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commune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concernée,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diminuer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versement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des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aides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communale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et cantonale, du montant à attribuer au fonds de régulation des loyers pour l'année en cours.</w:t>
      </w:r>
    </w:p>
    <w:p w14:paraId="7EF2F7AB" w14:textId="77777777" w:rsidR="00BE0626" w:rsidRPr="0047461E" w:rsidRDefault="00BE0626" w:rsidP="008E0231">
      <w:pPr>
        <w:pStyle w:val="Corpsdetexte"/>
        <w:tabs>
          <w:tab w:val="left" w:pos="223"/>
        </w:tabs>
        <w:spacing w:before="0"/>
        <w:jc w:val="both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Lorsque le fonds n'a plus de ressources, les hausses de loyer sont intégralement reportées sur les loyers.</w:t>
      </w:r>
    </w:p>
    <w:p w14:paraId="4A14612B" w14:textId="77777777" w:rsidR="00BE0626" w:rsidRPr="0047461E" w:rsidRDefault="00BE0626" w:rsidP="008E0231">
      <w:pPr>
        <w:pStyle w:val="Corpsdetexte"/>
        <w:tabs>
          <w:tab w:val="left" w:pos="223"/>
        </w:tabs>
        <w:spacing w:before="0"/>
        <w:jc w:val="both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L'autorité compétente peut édicter des directives sur la gestion du fonds.</w:t>
      </w:r>
    </w:p>
    <w:p w14:paraId="0AE086D1" w14:textId="77777777" w:rsidR="00BE0626" w:rsidRPr="0047461E" w:rsidRDefault="00BE0626" w:rsidP="008E0231">
      <w:pPr>
        <w:pStyle w:val="Titre3"/>
        <w:spacing w:before="40"/>
        <w:jc w:val="both"/>
        <w:rPr>
          <w:bCs/>
          <w:sz w:val="12"/>
          <w:szCs w:val="12"/>
          <w:u w:val="none"/>
          <w:lang w:val="fr-CH"/>
        </w:rPr>
      </w:pPr>
      <w:r w:rsidRPr="0047461E">
        <w:rPr>
          <w:bCs/>
          <w:sz w:val="12"/>
          <w:u w:val="none"/>
          <w:lang w:val="fr-CH"/>
        </w:rPr>
        <w:t xml:space="preserve">Art. 21         </w:t>
      </w:r>
      <w:r w:rsidRPr="0047461E">
        <w:rPr>
          <w:bCs/>
          <w:spacing w:val="34"/>
          <w:sz w:val="12"/>
          <w:u w:val="none"/>
          <w:lang w:val="fr-CH"/>
        </w:rPr>
        <w:t xml:space="preserve"> </w:t>
      </w:r>
      <w:r w:rsidRPr="0047461E">
        <w:rPr>
          <w:bCs/>
          <w:sz w:val="12"/>
          <w:u w:val="none"/>
          <w:lang w:val="fr-CH"/>
        </w:rPr>
        <w:t>Fixation du revenu locatif</w:t>
      </w:r>
      <w:r w:rsidR="008A35F6" w:rsidRPr="0047461E">
        <w:rPr>
          <w:bCs/>
          <w:sz w:val="12"/>
          <w:u w:val="none"/>
          <w:lang w:val="fr-CH"/>
        </w:rPr>
        <w:t xml:space="preserve"> – aide à la pierre dégressive</w:t>
      </w:r>
    </w:p>
    <w:p w14:paraId="62A0AB62" w14:textId="77777777" w:rsidR="00BE0626" w:rsidRPr="0047461E" w:rsidRDefault="00BE0626" w:rsidP="008E0231">
      <w:pPr>
        <w:pStyle w:val="Corpsdetexte"/>
        <w:tabs>
          <w:tab w:val="left" w:pos="224"/>
        </w:tabs>
        <w:spacing w:before="0"/>
        <w:jc w:val="both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L'aide à la pierre est dégressive pour les immeubles qui bénéficient de l'aide financière des pouvoirs publics en vertu d'une décision du Conseil d'Etat jusqu'au 31 décembre 2007.</w:t>
      </w:r>
    </w:p>
    <w:p w14:paraId="48DBB5ED" w14:textId="77777777" w:rsidR="00BE0626" w:rsidRPr="0047461E" w:rsidRDefault="00BE0626" w:rsidP="008E0231">
      <w:pPr>
        <w:pStyle w:val="Corpsdetexte"/>
        <w:tabs>
          <w:tab w:val="left" w:pos="257"/>
        </w:tabs>
        <w:spacing w:before="0"/>
        <w:jc w:val="both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3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revenu</w:t>
      </w:r>
      <w:r w:rsidRPr="0047461E">
        <w:rPr>
          <w:rFonts w:ascii="Arial" w:hAnsi="Arial"/>
          <w:bCs/>
          <w:spacing w:val="3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locatif</w:t>
      </w:r>
      <w:r w:rsidRPr="0047461E">
        <w:rPr>
          <w:rFonts w:ascii="Arial" w:hAnsi="Arial"/>
          <w:bCs/>
          <w:spacing w:val="3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des</w:t>
      </w:r>
      <w:r w:rsidRPr="0047461E">
        <w:rPr>
          <w:rFonts w:ascii="Arial" w:hAnsi="Arial"/>
          <w:bCs/>
          <w:spacing w:val="3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immeubles</w:t>
      </w:r>
      <w:r w:rsidRPr="0047461E">
        <w:rPr>
          <w:rFonts w:ascii="Arial" w:hAnsi="Arial"/>
          <w:bCs/>
          <w:spacing w:val="3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3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l'alinéa</w:t>
      </w:r>
      <w:r w:rsidRPr="0047461E">
        <w:rPr>
          <w:rFonts w:ascii="Arial" w:hAnsi="Arial"/>
          <w:bCs/>
          <w:spacing w:val="3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1</w:t>
      </w:r>
      <w:r w:rsidRPr="0047461E">
        <w:rPr>
          <w:rFonts w:ascii="Arial" w:hAnsi="Arial"/>
          <w:bCs/>
          <w:spacing w:val="3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est</w:t>
      </w:r>
      <w:r w:rsidRPr="0047461E">
        <w:rPr>
          <w:rFonts w:ascii="Arial" w:hAnsi="Arial"/>
          <w:bCs/>
          <w:spacing w:val="3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fixé</w:t>
      </w:r>
      <w:r w:rsidRPr="0047461E">
        <w:rPr>
          <w:rFonts w:ascii="Arial" w:hAnsi="Arial"/>
          <w:bCs/>
          <w:spacing w:val="3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par</w:t>
      </w:r>
      <w:r w:rsidRPr="0047461E">
        <w:rPr>
          <w:rFonts w:ascii="Arial" w:hAnsi="Arial"/>
          <w:bCs/>
          <w:spacing w:val="3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3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service</w:t>
      </w:r>
      <w:r w:rsidRPr="0047461E">
        <w:rPr>
          <w:rFonts w:ascii="Arial" w:hAnsi="Arial"/>
          <w:bCs/>
          <w:spacing w:val="3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et</w:t>
      </w:r>
      <w:r w:rsidRPr="0047461E">
        <w:rPr>
          <w:rFonts w:ascii="Arial" w:hAnsi="Arial"/>
          <w:bCs/>
          <w:spacing w:val="3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ne</w:t>
      </w:r>
      <w:r w:rsidRPr="0047461E">
        <w:rPr>
          <w:rFonts w:ascii="Arial" w:hAnsi="Arial"/>
          <w:bCs/>
          <w:spacing w:val="3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peut</w:t>
      </w:r>
      <w:r w:rsidRPr="0047461E">
        <w:rPr>
          <w:rFonts w:ascii="Arial" w:hAnsi="Arial"/>
          <w:bCs/>
          <w:spacing w:val="3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être</w:t>
      </w:r>
      <w:r w:rsidRPr="0047461E">
        <w:rPr>
          <w:rFonts w:ascii="Arial" w:hAnsi="Arial"/>
          <w:bCs/>
          <w:spacing w:val="3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supérieur</w:t>
      </w:r>
      <w:r w:rsidRPr="0047461E">
        <w:rPr>
          <w:rFonts w:ascii="Arial" w:hAnsi="Arial"/>
          <w:bCs/>
          <w:spacing w:val="3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au</w:t>
      </w:r>
      <w:r w:rsidRPr="0047461E">
        <w:rPr>
          <w:rFonts w:ascii="Arial" w:hAnsi="Arial"/>
          <w:bCs/>
          <w:spacing w:val="3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total</w:t>
      </w:r>
      <w:r w:rsidRPr="0047461E">
        <w:rPr>
          <w:rFonts w:ascii="Arial" w:hAnsi="Arial"/>
          <w:bCs/>
          <w:spacing w:val="3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des</w:t>
      </w:r>
      <w:r w:rsidRPr="0047461E">
        <w:rPr>
          <w:rFonts w:ascii="Arial" w:hAnsi="Arial"/>
          <w:bCs/>
          <w:spacing w:val="3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éléments ci-après :</w:t>
      </w:r>
    </w:p>
    <w:p w14:paraId="2FDF3172" w14:textId="77777777" w:rsidR="00BE0626" w:rsidRPr="0047461E" w:rsidRDefault="00BE0626" w:rsidP="008E0231">
      <w:pPr>
        <w:pStyle w:val="Corpsdetexte"/>
        <w:numPr>
          <w:ilvl w:val="1"/>
          <w:numId w:val="10"/>
        </w:numPr>
        <w:tabs>
          <w:tab w:val="left" w:pos="680"/>
        </w:tabs>
        <w:spacing w:before="0"/>
        <w:ind w:left="680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l'intérêt</w:t>
      </w:r>
      <w:r w:rsidRPr="0047461E">
        <w:rPr>
          <w:rFonts w:ascii="Arial" w:hAnsi="Arial"/>
          <w:bCs/>
          <w:spacing w:val="3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servi</w:t>
      </w:r>
      <w:r w:rsidRPr="0047461E">
        <w:rPr>
          <w:rFonts w:ascii="Arial" w:hAnsi="Arial"/>
          <w:bCs/>
          <w:spacing w:val="3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aux</w:t>
      </w:r>
      <w:r w:rsidRPr="0047461E">
        <w:rPr>
          <w:rFonts w:ascii="Arial" w:hAnsi="Arial"/>
          <w:bCs/>
          <w:spacing w:val="3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fonds</w:t>
      </w:r>
      <w:r w:rsidRPr="0047461E">
        <w:rPr>
          <w:rFonts w:ascii="Arial" w:hAnsi="Arial"/>
          <w:bCs/>
          <w:spacing w:val="3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propres</w:t>
      </w:r>
      <w:r w:rsidRPr="0047461E">
        <w:rPr>
          <w:rFonts w:ascii="Arial" w:hAnsi="Arial"/>
          <w:bCs/>
          <w:spacing w:val="3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est</w:t>
      </w:r>
      <w:r w:rsidRPr="0047461E">
        <w:rPr>
          <w:rFonts w:ascii="Arial" w:hAnsi="Arial"/>
          <w:bCs/>
          <w:spacing w:val="3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fixé</w:t>
      </w:r>
      <w:r w:rsidRPr="0047461E">
        <w:rPr>
          <w:rFonts w:ascii="Arial" w:hAnsi="Arial"/>
          <w:bCs/>
          <w:spacing w:val="3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par</w:t>
      </w:r>
      <w:r w:rsidRPr="0047461E">
        <w:rPr>
          <w:rFonts w:ascii="Arial" w:hAnsi="Arial"/>
          <w:bCs/>
          <w:spacing w:val="3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3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service</w:t>
      </w:r>
      <w:r w:rsidRPr="0047461E">
        <w:rPr>
          <w:rFonts w:ascii="Arial" w:hAnsi="Arial"/>
          <w:bCs/>
          <w:spacing w:val="3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en</w:t>
      </w:r>
      <w:r w:rsidRPr="0047461E">
        <w:rPr>
          <w:rFonts w:ascii="Arial" w:hAnsi="Arial"/>
          <w:bCs/>
          <w:spacing w:val="3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fonction</w:t>
      </w:r>
      <w:r w:rsidRPr="0047461E">
        <w:rPr>
          <w:rFonts w:ascii="Arial" w:hAnsi="Arial"/>
          <w:bCs/>
          <w:spacing w:val="3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3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son</w:t>
      </w:r>
      <w:r w:rsidRPr="0047461E">
        <w:rPr>
          <w:rFonts w:ascii="Arial" w:hAnsi="Arial"/>
          <w:bCs/>
          <w:spacing w:val="3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appréciation</w:t>
      </w:r>
      <w:r w:rsidRPr="0047461E">
        <w:rPr>
          <w:rFonts w:ascii="Arial" w:hAnsi="Arial"/>
          <w:bCs/>
          <w:spacing w:val="3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du</w:t>
      </w:r>
      <w:r w:rsidRPr="0047461E">
        <w:rPr>
          <w:rFonts w:ascii="Arial" w:hAnsi="Arial"/>
          <w:bCs/>
          <w:spacing w:val="3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marché</w:t>
      </w:r>
      <w:r w:rsidRPr="0047461E">
        <w:rPr>
          <w:rFonts w:ascii="Arial" w:hAnsi="Arial"/>
          <w:bCs/>
          <w:spacing w:val="3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;</w:t>
      </w:r>
      <w:r w:rsidRPr="0047461E">
        <w:rPr>
          <w:rFonts w:ascii="Arial" w:hAnsi="Arial"/>
          <w:bCs/>
          <w:spacing w:val="3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il</w:t>
      </w:r>
      <w:r w:rsidRPr="0047461E">
        <w:rPr>
          <w:rFonts w:ascii="Arial" w:hAnsi="Arial"/>
          <w:bCs/>
          <w:spacing w:val="3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ne</w:t>
      </w:r>
      <w:r w:rsidRPr="0047461E">
        <w:rPr>
          <w:rFonts w:ascii="Arial" w:hAnsi="Arial"/>
          <w:bCs/>
          <w:spacing w:val="3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peut toutefois excéder le taux hypothécaire de référence majoré de 1% ;</w:t>
      </w:r>
    </w:p>
    <w:p w14:paraId="2078AEEB" w14:textId="77777777" w:rsidR="00BE0626" w:rsidRPr="0047461E" w:rsidRDefault="00BE0626" w:rsidP="008E0231">
      <w:pPr>
        <w:pStyle w:val="Corpsdetexte"/>
        <w:numPr>
          <w:ilvl w:val="1"/>
          <w:numId w:val="10"/>
        </w:numPr>
        <w:tabs>
          <w:tab w:val="left" w:pos="680"/>
        </w:tabs>
        <w:spacing w:before="0"/>
        <w:ind w:left="680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l'intérêt du capital emprunté applicable à l'immeuble ;</w:t>
      </w:r>
    </w:p>
    <w:p w14:paraId="50DB324E" w14:textId="77777777" w:rsidR="00BE0626" w:rsidRPr="0047461E" w:rsidRDefault="00BE0626" w:rsidP="008E0231">
      <w:pPr>
        <w:pStyle w:val="Corpsdetexte"/>
        <w:numPr>
          <w:ilvl w:val="1"/>
          <w:numId w:val="10"/>
        </w:numPr>
        <w:tabs>
          <w:tab w:val="left" w:pos="680"/>
        </w:tabs>
        <w:spacing w:before="0"/>
        <w:ind w:left="680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un amortissement de ½% du décompte prévu à l'article 18 du règlement ;</w:t>
      </w:r>
    </w:p>
    <w:p w14:paraId="0425B860" w14:textId="77777777" w:rsidR="00BE0626" w:rsidRPr="0047461E" w:rsidRDefault="00BE0626" w:rsidP="008E0231">
      <w:pPr>
        <w:pStyle w:val="Corpsdetexte"/>
        <w:numPr>
          <w:ilvl w:val="1"/>
          <w:numId w:val="10"/>
        </w:numPr>
        <w:tabs>
          <w:tab w:val="left" w:pos="680"/>
        </w:tabs>
        <w:spacing w:before="0"/>
        <w:ind w:left="680"/>
        <w:jc w:val="both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un</w:t>
      </w:r>
      <w:r w:rsidRPr="0047461E">
        <w:rPr>
          <w:rFonts w:ascii="Arial" w:hAnsi="Arial"/>
          <w:bCs/>
          <w:spacing w:val="4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quota</w:t>
      </w:r>
      <w:r w:rsidRPr="0047461E">
        <w:rPr>
          <w:rFonts w:ascii="Arial" w:hAnsi="Arial"/>
          <w:bCs/>
          <w:spacing w:val="4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4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1,7%</w:t>
      </w:r>
      <w:r w:rsidRPr="0047461E">
        <w:rPr>
          <w:rFonts w:ascii="Arial" w:hAnsi="Arial"/>
          <w:bCs/>
          <w:spacing w:val="4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du</w:t>
      </w:r>
      <w:r w:rsidRPr="0047461E">
        <w:rPr>
          <w:rFonts w:ascii="Arial" w:hAnsi="Arial"/>
          <w:bCs/>
          <w:spacing w:val="4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décompte</w:t>
      </w:r>
      <w:r w:rsidRPr="0047461E">
        <w:rPr>
          <w:rFonts w:ascii="Arial" w:hAnsi="Arial"/>
          <w:bCs/>
          <w:spacing w:val="4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final</w:t>
      </w:r>
      <w:r w:rsidRPr="0047461E">
        <w:rPr>
          <w:rFonts w:ascii="Arial" w:hAnsi="Arial"/>
          <w:bCs/>
          <w:spacing w:val="4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au</w:t>
      </w:r>
      <w:r w:rsidRPr="0047461E">
        <w:rPr>
          <w:rFonts w:ascii="Arial" w:hAnsi="Arial"/>
          <w:bCs/>
          <w:spacing w:val="4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sens</w:t>
      </w:r>
      <w:r w:rsidRPr="0047461E">
        <w:rPr>
          <w:rFonts w:ascii="Arial" w:hAnsi="Arial"/>
          <w:bCs/>
          <w:spacing w:val="4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4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l'article</w:t>
      </w:r>
      <w:r w:rsidRPr="0047461E">
        <w:rPr>
          <w:rFonts w:ascii="Arial" w:hAnsi="Arial"/>
          <w:bCs/>
          <w:spacing w:val="4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18</w:t>
      </w:r>
      <w:r w:rsidRPr="0047461E">
        <w:rPr>
          <w:rFonts w:ascii="Arial" w:hAnsi="Arial"/>
          <w:bCs/>
          <w:spacing w:val="4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du</w:t>
      </w:r>
      <w:r w:rsidRPr="0047461E">
        <w:rPr>
          <w:rFonts w:ascii="Arial" w:hAnsi="Arial"/>
          <w:bCs/>
          <w:spacing w:val="4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règlement,</w:t>
      </w:r>
      <w:r w:rsidRPr="0047461E">
        <w:rPr>
          <w:rFonts w:ascii="Arial" w:hAnsi="Arial"/>
          <w:bCs/>
          <w:spacing w:val="4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représentant</w:t>
      </w:r>
      <w:r w:rsidRPr="0047461E">
        <w:rPr>
          <w:rFonts w:ascii="Arial" w:hAnsi="Arial"/>
          <w:bCs/>
          <w:spacing w:val="4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les</w:t>
      </w:r>
      <w:r w:rsidRPr="0047461E">
        <w:rPr>
          <w:rFonts w:ascii="Arial" w:hAnsi="Arial"/>
          <w:bCs/>
          <w:spacing w:val="4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frais</w:t>
      </w:r>
      <w:r w:rsidRPr="0047461E">
        <w:rPr>
          <w:rFonts w:ascii="Arial" w:hAnsi="Arial"/>
          <w:bCs/>
          <w:spacing w:val="4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d'entretien</w:t>
      </w:r>
      <w:r w:rsidRPr="0047461E">
        <w:rPr>
          <w:rFonts w:ascii="Arial" w:hAnsi="Arial"/>
          <w:bCs/>
          <w:spacing w:val="4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et d'administration,</w:t>
      </w:r>
      <w:r w:rsidRPr="0047461E">
        <w:rPr>
          <w:rFonts w:ascii="Arial" w:hAnsi="Arial"/>
          <w:bCs/>
          <w:spacing w:val="2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les</w:t>
      </w:r>
      <w:r w:rsidRPr="0047461E">
        <w:rPr>
          <w:rFonts w:ascii="Arial" w:hAnsi="Arial"/>
          <w:bCs/>
          <w:spacing w:val="2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impôts,</w:t>
      </w:r>
      <w:r w:rsidRPr="0047461E">
        <w:rPr>
          <w:rFonts w:ascii="Arial" w:hAnsi="Arial"/>
          <w:bCs/>
          <w:spacing w:val="2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les</w:t>
      </w:r>
      <w:r w:rsidRPr="0047461E">
        <w:rPr>
          <w:rFonts w:ascii="Arial" w:hAnsi="Arial"/>
          <w:bCs/>
          <w:spacing w:val="2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assurances,</w:t>
      </w:r>
      <w:r w:rsidRPr="0047461E">
        <w:rPr>
          <w:rFonts w:ascii="Arial" w:hAnsi="Arial"/>
          <w:bCs/>
          <w:spacing w:val="2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l'eau,</w:t>
      </w:r>
      <w:r w:rsidRPr="0047461E">
        <w:rPr>
          <w:rFonts w:ascii="Arial" w:hAnsi="Arial"/>
          <w:bCs/>
          <w:spacing w:val="2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l'électricité,</w:t>
      </w:r>
      <w:r w:rsidRPr="0047461E">
        <w:rPr>
          <w:rFonts w:ascii="Arial" w:hAnsi="Arial"/>
          <w:bCs/>
          <w:spacing w:val="2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etc.</w:t>
      </w:r>
      <w:r w:rsidRPr="0047461E">
        <w:rPr>
          <w:rFonts w:ascii="Arial" w:hAnsi="Arial"/>
          <w:bCs/>
          <w:spacing w:val="2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2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coût</w:t>
      </w:r>
      <w:r w:rsidRPr="0047461E">
        <w:rPr>
          <w:rFonts w:ascii="Arial" w:hAnsi="Arial"/>
          <w:bCs/>
          <w:spacing w:val="2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2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l'immeuble</w:t>
      </w:r>
      <w:r w:rsidRPr="0047461E">
        <w:rPr>
          <w:rFonts w:ascii="Arial" w:hAnsi="Arial"/>
          <w:bCs/>
          <w:spacing w:val="2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sur</w:t>
      </w:r>
      <w:r w:rsidRPr="0047461E">
        <w:rPr>
          <w:rFonts w:ascii="Arial" w:hAnsi="Arial"/>
          <w:bCs/>
          <w:spacing w:val="2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lequel</w:t>
      </w:r>
      <w:r w:rsidRPr="0047461E">
        <w:rPr>
          <w:rFonts w:ascii="Arial" w:hAnsi="Arial"/>
          <w:bCs/>
          <w:spacing w:val="2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est</w:t>
      </w:r>
      <w:r w:rsidRPr="0047461E">
        <w:rPr>
          <w:rFonts w:ascii="Arial" w:hAnsi="Arial"/>
          <w:bCs/>
          <w:spacing w:val="2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calculé</w:t>
      </w:r>
      <w:r w:rsidRPr="0047461E">
        <w:rPr>
          <w:rFonts w:ascii="Arial" w:hAnsi="Arial"/>
          <w:bCs/>
          <w:spacing w:val="2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 quota peut être indexé en fonction de l'indice suisse des prix à la consommation.</w:t>
      </w:r>
    </w:p>
    <w:p w14:paraId="361EECC7" w14:textId="77777777" w:rsidR="00BE0626" w:rsidRPr="0047461E" w:rsidRDefault="00BE0626" w:rsidP="008E0231">
      <w:pPr>
        <w:pStyle w:val="Titre3"/>
        <w:spacing w:before="40"/>
        <w:jc w:val="both"/>
        <w:rPr>
          <w:bCs/>
          <w:sz w:val="12"/>
          <w:u w:val="none"/>
          <w:lang w:val="fr-CH"/>
        </w:rPr>
      </w:pPr>
      <w:r w:rsidRPr="0047461E">
        <w:rPr>
          <w:bCs/>
          <w:sz w:val="12"/>
          <w:u w:val="none"/>
          <w:lang w:val="fr-CH"/>
        </w:rPr>
        <w:t xml:space="preserve">Art. 22         </w:t>
      </w:r>
      <w:r w:rsidRPr="0047461E">
        <w:rPr>
          <w:bCs/>
          <w:spacing w:val="34"/>
          <w:sz w:val="12"/>
          <w:u w:val="none"/>
          <w:lang w:val="fr-CH"/>
        </w:rPr>
        <w:t xml:space="preserve"> </w:t>
      </w:r>
      <w:r w:rsidRPr="0047461E">
        <w:rPr>
          <w:bCs/>
          <w:sz w:val="12"/>
          <w:u w:val="none"/>
          <w:lang w:val="fr-CH"/>
        </w:rPr>
        <w:t>Fonds de régulation des loyers</w:t>
      </w:r>
      <w:r w:rsidR="008A35F6" w:rsidRPr="0047461E">
        <w:rPr>
          <w:bCs/>
          <w:sz w:val="12"/>
          <w:u w:val="none"/>
          <w:lang w:val="fr-CH"/>
        </w:rPr>
        <w:t xml:space="preserve"> – aide à la pierre dégressive</w:t>
      </w:r>
    </w:p>
    <w:p w14:paraId="5B6E6715" w14:textId="77777777" w:rsidR="00BE0626" w:rsidRPr="0047461E" w:rsidRDefault="00BE0626" w:rsidP="008E0231">
      <w:pPr>
        <w:pStyle w:val="Corpsdetexte"/>
        <w:tabs>
          <w:tab w:val="left" w:pos="223"/>
        </w:tabs>
        <w:spacing w:before="0"/>
        <w:jc w:val="both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L'autorité compétente peut décider, pour tout immeuble ayant bénéficié des mesures financières dans le cadre de l'aide à la pierre</w:t>
      </w:r>
      <w:r w:rsidRPr="0047461E">
        <w:rPr>
          <w:rFonts w:ascii="Arial" w:hAnsi="Arial"/>
          <w:bCs/>
          <w:spacing w:val="1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dégressive,</w:t>
      </w:r>
      <w:r w:rsidRPr="0047461E">
        <w:rPr>
          <w:rFonts w:ascii="Arial" w:hAnsi="Arial"/>
          <w:bCs/>
          <w:spacing w:val="1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1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la</w:t>
      </w:r>
      <w:r w:rsidRPr="0047461E">
        <w:rPr>
          <w:rFonts w:ascii="Arial" w:hAnsi="Arial"/>
          <w:bCs/>
          <w:spacing w:val="1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création</w:t>
      </w:r>
      <w:r w:rsidRPr="0047461E">
        <w:rPr>
          <w:rFonts w:ascii="Arial" w:hAnsi="Arial"/>
          <w:bCs/>
          <w:spacing w:val="1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d'un</w:t>
      </w:r>
      <w:r w:rsidRPr="0047461E">
        <w:rPr>
          <w:rFonts w:ascii="Arial" w:hAnsi="Arial"/>
          <w:bCs/>
          <w:spacing w:val="1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fonds</w:t>
      </w:r>
      <w:r w:rsidRPr="0047461E">
        <w:rPr>
          <w:rFonts w:ascii="Arial" w:hAnsi="Arial"/>
          <w:bCs/>
          <w:spacing w:val="1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1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régulation</w:t>
      </w:r>
      <w:r w:rsidRPr="0047461E">
        <w:rPr>
          <w:rFonts w:ascii="Arial" w:hAnsi="Arial"/>
          <w:bCs/>
          <w:spacing w:val="1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des</w:t>
      </w:r>
      <w:r w:rsidRPr="0047461E">
        <w:rPr>
          <w:rFonts w:ascii="Arial" w:hAnsi="Arial"/>
          <w:bCs/>
          <w:spacing w:val="1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loyers</w:t>
      </w:r>
      <w:r w:rsidRPr="0047461E">
        <w:rPr>
          <w:rFonts w:ascii="Arial" w:hAnsi="Arial"/>
          <w:bCs/>
          <w:spacing w:val="1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avec</w:t>
      </w:r>
      <w:r w:rsidRPr="0047461E">
        <w:rPr>
          <w:rFonts w:ascii="Arial" w:hAnsi="Arial"/>
          <w:bCs/>
          <w:spacing w:val="1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pour</w:t>
      </w:r>
      <w:r w:rsidRPr="0047461E">
        <w:rPr>
          <w:rFonts w:ascii="Arial" w:hAnsi="Arial"/>
          <w:bCs/>
          <w:spacing w:val="1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objectif</w:t>
      </w:r>
      <w:r w:rsidRPr="0047461E">
        <w:rPr>
          <w:rFonts w:ascii="Arial" w:hAnsi="Arial"/>
          <w:bCs/>
          <w:spacing w:val="1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exclusif</w:t>
      </w:r>
      <w:r w:rsidRPr="0047461E">
        <w:rPr>
          <w:rFonts w:ascii="Arial" w:hAnsi="Arial"/>
          <w:bCs/>
          <w:spacing w:val="1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d'atténuer</w:t>
      </w:r>
      <w:r w:rsidRPr="0047461E">
        <w:rPr>
          <w:rFonts w:ascii="Arial" w:hAnsi="Arial"/>
          <w:bCs/>
          <w:spacing w:val="1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les</w:t>
      </w:r>
      <w:r w:rsidRPr="0047461E">
        <w:rPr>
          <w:rFonts w:ascii="Arial" w:hAnsi="Arial"/>
          <w:bCs/>
          <w:spacing w:val="1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hausses</w:t>
      </w:r>
      <w:r w:rsidRPr="0047461E">
        <w:rPr>
          <w:rFonts w:ascii="Arial" w:hAnsi="Arial"/>
          <w:bCs/>
          <w:spacing w:val="1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des loyers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dues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notamment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à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la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diminution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progressive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des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aides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des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pouvoirs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publics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et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aux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augmentations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du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taux hypothécaire.</w:t>
      </w:r>
    </w:p>
    <w:p w14:paraId="357573D6" w14:textId="77777777" w:rsidR="00BE0626" w:rsidRPr="0047461E" w:rsidRDefault="00BE0626" w:rsidP="008E0231">
      <w:pPr>
        <w:pStyle w:val="Corpsdetexte"/>
        <w:tabs>
          <w:tab w:val="left" w:pos="230"/>
        </w:tabs>
        <w:spacing w:before="0"/>
        <w:jc w:val="both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Elle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fixe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annuellement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montant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à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attribuer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au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fonds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régulation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des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loyers,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après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consultation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la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commune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du</w:t>
      </w:r>
      <w:r w:rsidRPr="0047461E">
        <w:rPr>
          <w:rFonts w:ascii="Arial" w:hAnsi="Arial"/>
          <w:bCs/>
          <w:spacing w:val="6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lieu de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situation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l'immeuble.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En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principe,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ce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montant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correspond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à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la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différence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entre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loyer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encaissé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et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nouveau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loyer calculé par le service conformément à l'article 23 du règlement.</w:t>
      </w:r>
    </w:p>
    <w:p w14:paraId="75E99F19" w14:textId="77777777" w:rsidR="00BE0626" w:rsidRPr="0047461E" w:rsidRDefault="00BE0626" w:rsidP="008E0231">
      <w:pPr>
        <w:pStyle w:val="Corpsdetexte"/>
        <w:tabs>
          <w:tab w:val="left" w:pos="236"/>
        </w:tabs>
        <w:spacing w:before="0"/>
        <w:jc w:val="both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montant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total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maximum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du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fonds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régulation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ne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peut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dépasser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cumul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l'augmentation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du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taux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hypothécaire</w:t>
      </w:r>
      <w:r w:rsidRPr="0047461E">
        <w:rPr>
          <w:rFonts w:ascii="Arial" w:hAnsi="Arial"/>
          <w:bCs/>
          <w:spacing w:val="12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 1,5</w:t>
      </w:r>
      <w:r w:rsidRPr="0047461E">
        <w:rPr>
          <w:rFonts w:ascii="Arial" w:hAnsi="Arial"/>
          <w:bCs/>
          <w:spacing w:val="1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points</w:t>
      </w:r>
      <w:r w:rsidRPr="0047461E">
        <w:rPr>
          <w:rFonts w:ascii="Arial" w:hAnsi="Arial"/>
          <w:bCs/>
          <w:spacing w:val="1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par</w:t>
      </w:r>
      <w:r w:rsidRPr="0047461E">
        <w:rPr>
          <w:rFonts w:ascii="Arial" w:hAnsi="Arial"/>
          <w:bCs/>
          <w:spacing w:val="1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rapport</w:t>
      </w:r>
      <w:r w:rsidRPr="0047461E">
        <w:rPr>
          <w:rFonts w:ascii="Arial" w:hAnsi="Arial"/>
          <w:bCs/>
          <w:spacing w:val="1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à</w:t>
      </w:r>
      <w:r w:rsidRPr="0047461E">
        <w:rPr>
          <w:rFonts w:ascii="Arial" w:hAnsi="Arial"/>
          <w:bCs/>
          <w:spacing w:val="1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celui</w:t>
      </w:r>
      <w:r w:rsidRPr="0047461E">
        <w:rPr>
          <w:rFonts w:ascii="Arial" w:hAnsi="Arial"/>
          <w:bCs/>
          <w:spacing w:val="1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appliqué</w:t>
      </w:r>
      <w:r w:rsidRPr="0047461E">
        <w:rPr>
          <w:rFonts w:ascii="Arial" w:hAnsi="Arial"/>
          <w:bCs/>
          <w:spacing w:val="1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à</w:t>
      </w:r>
      <w:r w:rsidRPr="0047461E">
        <w:rPr>
          <w:rFonts w:ascii="Arial" w:hAnsi="Arial"/>
          <w:bCs/>
          <w:spacing w:val="1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l'immeuble</w:t>
      </w:r>
      <w:r w:rsidRPr="0047461E">
        <w:rPr>
          <w:rFonts w:ascii="Arial" w:hAnsi="Arial"/>
          <w:bCs/>
          <w:spacing w:val="1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et</w:t>
      </w:r>
      <w:r w:rsidRPr="0047461E">
        <w:rPr>
          <w:rFonts w:ascii="Arial" w:hAnsi="Arial"/>
          <w:bCs/>
          <w:spacing w:val="1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à</w:t>
      </w:r>
      <w:r w:rsidRPr="0047461E">
        <w:rPr>
          <w:rFonts w:ascii="Arial" w:hAnsi="Arial"/>
          <w:bCs/>
          <w:spacing w:val="1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une</w:t>
      </w:r>
      <w:r w:rsidRPr="0047461E">
        <w:rPr>
          <w:rFonts w:ascii="Arial" w:hAnsi="Arial"/>
          <w:bCs/>
          <w:spacing w:val="1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somme</w:t>
      </w:r>
      <w:r w:rsidRPr="0047461E">
        <w:rPr>
          <w:rFonts w:ascii="Arial" w:hAnsi="Arial"/>
          <w:bCs/>
          <w:spacing w:val="1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correspondant</w:t>
      </w:r>
      <w:r w:rsidRPr="0047461E">
        <w:rPr>
          <w:rFonts w:ascii="Arial" w:hAnsi="Arial"/>
          <w:bCs/>
          <w:spacing w:val="1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à</w:t>
      </w:r>
      <w:r w:rsidRPr="0047461E">
        <w:rPr>
          <w:rFonts w:ascii="Arial" w:hAnsi="Arial"/>
          <w:bCs/>
          <w:spacing w:val="1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l'application</w:t>
      </w:r>
      <w:r w:rsidRPr="0047461E">
        <w:rPr>
          <w:rFonts w:ascii="Arial" w:hAnsi="Arial"/>
          <w:bCs/>
          <w:spacing w:val="1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1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quatre</w:t>
      </w:r>
      <w:r w:rsidRPr="0047461E">
        <w:rPr>
          <w:rFonts w:ascii="Arial" w:hAnsi="Arial"/>
          <w:bCs/>
          <w:spacing w:val="1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dégressivités des aides cantonale et communale.</w:t>
      </w:r>
    </w:p>
    <w:p w14:paraId="1E89716E" w14:textId="77777777" w:rsidR="00BE0626" w:rsidRPr="0047461E" w:rsidRDefault="00BE0626" w:rsidP="008E0231">
      <w:pPr>
        <w:pStyle w:val="Corpsdetexte"/>
        <w:tabs>
          <w:tab w:val="left" w:pos="238"/>
        </w:tabs>
        <w:spacing w:before="0"/>
        <w:jc w:val="both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Lorsque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fonds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régulation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des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loyers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atteint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montant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maximum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autorisé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et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qu'une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contribution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au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fonds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doit</w:t>
      </w:r>
      <w:r w:rsidRPr="0047461E">
        <w:rPr>
          <w:rFonts w:ascii="Arial" w:hAnsi="Arial"/>
          <w:bCs/>
          <w:spacing w:val="14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être effectuée,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service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peut,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après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consultation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la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commune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concernée,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diminuer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versement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des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aides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communale</w:t>
      </w:r>
      <w:r w:rsidRPr="0047461E">
        <w:rPr>
          <w:rFonts w:ascii="Arial" w:hAnsi="Arial"/>
          <w:bCs/>
          <w:spacing w:val="25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et cantonale, du montant à attribuer au fonds de régulation des loyers pour l'année en cours.</w:t>
      </w:r>
    </w:p>
    <w:p w14:paraId="19D13971" w14:textId="77777777" w:rsidR="00BE0626" w:rsidRPr="0047461E" w:rsidRDefault="00BE0626" w:rsidP="008E0231">
      <w:pPr>
        <w:pStyle w:val="Corpsdetexte"/>
        <w:tabs>
          <w:tab w:val="left" w:pos="223"/>
        </w:tabs>
        <w:spacing w:before="0"/>
        <w:jc w:val="both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Lorsque le fonds n'a plus de ressources, les hausses de loyer sont intégralement reportées sur les loyers.</w:t>
      </w:r>
    </w:p>
    <w:p w14:paraId="0A956B89" w14:textId="77777777" w:rsidR="00BE0626" w:rsidRPr="0047461E" w:rsidRDefault="00BE0626" w:rsidP="008E0231">
      <w:pPr>
        <w:pStyle w:val="Corpsdetexte"/>
        <w:tabs>
          <w:tab w:val="left" w:pos="223"/>
        </w:tabs>
        <w:spacing w:before="0"/>
        <w:jc w:val="both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L'autorité compétente peut édicter des directives sur la gestion du fonds.</w:t>
      </w:r>
    </w:p>
    <w:p w14:paraId="214B2530" w14:textId="77777777" w:rsidR="00BE0626" w:rsidRPr="0047461E" w:rsidRDefault="00BE0626" w:rsidP="008E0231">
      <w:pPr>
        <w:pStyle w:val="Titre3"/>
        <w:spacing w:before="40"/>
        <w:jc w:val="both"/>
        <w:rPr>
          <w:bCs/>
          <w:sz w:val="12"/>
          <w:szCs w:val="12"/>
          <w:u w:val="none"/>
          <w:lang w:val="fr-CH"/>
        </w:rPr>
      </w:pPr>
      <w:r w:rsidRPr="0047461E">
        <w:rPr>
          <w:bCs/>
          <w:sz w:val="12"/>
          <w:u w:val="none"/>
          <w:lang w:val="fr-CH"/>
        </w:rPr>
        <w:t xml:space="preserve">Art. 23         </w:t>
      </w:r>
      <w:r w:rsidRPr="0047461E">
        <w:rPr>
          <w:bCs/>
          <w:spacing w:val="34"/>
          <w:sz w:val="12"/>
          <w:u w:val="none"/>
          <w:lang w:val="fr-CH"/>
        </w:rPr>
        <w:t xml:space="preserve"> </w:t>
      </w:r>
      <w:r w:rsidRPr="0047461E">
        <w:rPr>
          <w:bCs/>
          <w:sz w:val="12"/>
          <w:u w:val="none"/>
          <w:lang w:val="fr-CH"/>
        </w:rPr>
        <w:t>Variation du revenu locatif</w:t>
      </w:r>
      <w:r w:rsidR="008A35F6" w:rsidRPr="0047461E">
        <w:rPr>
          <w:bCs/>
          <w:sz w:val="12"/>
          <w:u w:val="none"/>
          <w:lang w:val="fr-CH"/>
        </w:rPr>
        <w:t xml:space="preserve"> – aide à la pierre dégressive</w:t>
      </w:r>
    </w:p>
    <w:p w14:paraId="5ADE61AD" w14:textId="77777777" w:rsidR="00BE0626" w:rsidRPr="0047461E" w:rsidRDefault="00BE0626" w:rsidP="008E0231">
      <w:pPr>
        <w:pStyle w:val="Corpsdetexte"/>
        <w:tabs>
          <w:tab w:val="left" w:pos="234"/>
        </w:tabs>
        <w:spacing w:before="0"/>
        <w:jc w:val="both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revenu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locatif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est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calculé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en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principe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annuellement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par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service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en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application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des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articles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21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et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22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du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règlement.</w:t>
      </w:r>
      <w:r w:rsidRPr="0047461E">
        <w:rPr>
          <w:rFonts w:ascii="Arial" w:hAnsi="Arial"/>
          <w:bCs/>
          <w:spacing w:val="10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Il ne</w:t>
      </w:r>
      <w:r w:rsidRPr="0047461E">
        <w:rPr>
          <w:rFonts w:ascii="Arial" w:hAnsi="Arial"/>
          <w:bCs/>
          <w:spacing w:val="4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peut</w:t>
      </w:r>
      <w:r w:rsidRPr="0047461E">
        <w:rPr>
          <w:rFonts w:ascii="Arial" w:hAnsi="Arial"/>
          <w:bCs/>
          <w:spacing w:val="4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être</w:t>
      </w:r>
      <w:r w:rsidRPr="0047461E">
        <w:rPr>
          <w:rFonts w:ascii="Arial" w:hAnsi="Arial"/>
          <w:bCs/>
          <w:spacing w:val="4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modifié</w:t>
      </w:r>
      <w:r w:rsidRPr="0047461E">
        <w:rPr>
          <w:rFonts w:ascii="Arial" w:hAnsi="Arial"/>
          <w:bCs/>
          <w:spacing w:val="4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qu'en</w:t>
      </w:r>
      <w:r w:rsidRPr="0047461E">
        <w:rPr>
          <w:rFonts w:ascii="Arial" w:hAnsi="Arial"/>
          <w:bCs/>
          <w:spacing w:val="4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cas</w:t>
      </w:r>
      <w:r w:rsidRPr="0047461E">
        <w:rPr>
          <w:rFonts w:ascii="Arial" w:hAnsi="Arial"/>
          <w:bCs/>
          <w:spacing w:val="4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4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variation</w:t>
      </w:r>
      <w:r w:rsidRPr="0047461E">
        <w:rPr>
          <w:rFonts w:ascii="Arial" w:hAnsi="Arial"/>
          <w:bCs/>
          <w:spacing w:val="4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des</w:t>
      </w:r>
      <w:r w:rsidRPr="0047461E">
        <w:rPr>
          <w:rFonts w:ascii="Arial" w:hAnsi="Arial"/>
          <w:bCs/>
          <w:spacing w:val="4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éléments</w:t>
      </w:r>
      <w:r w:rsidRPr="0047461E">
        <w:rPr>
          <w:rFonts w:ascii="Arial" w:hAnsi="Arial"/>
          <w:bCs/>
          <w:spacing w:val="4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composant</w:t>
      </w:r>
      <w:r w:rsidRPr="0047461E">
        <w:rPr>
          <w:rFonts w:ascii="Arial" w:hAnsi="Arial"/>
          <w:bCs/>
          <w:spacing w:val="4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4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revenu</w:t>
      </w:r>
      <w:r w:rsidRPr="0047461E">
        <w:rPr>
          <w:rFonts w:ascii="Arial" w:hAnsi="Arial"/>
          <w:bCs/>
          <w:spacing w:val="4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locatif</w:t>
      </w:r>
      <w:r w:rsidRPr="0047461E">
        <w:rPr>
          <w:rFonts w:ascii="Arial" w:hAnsi="Arial"/>
          <w:bCs/>
          <w:spacing w:val="4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ou</w:t>
      </w:r>
      <w:r w:rsidRPr="0047461E">
        <w:rPr>
          <w:rFonts w:ascii="Arial" w:hAnsi="Arial"/>
          <w:bCs/>
          <w:spacing w:val="4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4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réalisation</w:t>
      </w:r>
      <w:r w:rsidRPr="0047461E">
        <w:rPr>
          <w:rFonts w:ascii="Arial" w:hAnsi="Arial"/>
          <w:bCs/>
          <w:spacing w:val="4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4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travaux</w:t>
      </w:r>
      <w:r w:rsidRPr="0047461E">
        <w:rPr>
          <w:rFonts w:ascii="Arial" w:hAnsi="Arial"/>
          <w:bCs/>
          <w:spacing w:val="41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à plus-value autorisés par l’autorité compétente.</w:t>
      </w:r>
    </w:p>
    <w:p w14:paraId="20560F61" w14:textId="77777777" w:rsidR="00BE0626" w:rsidRPr="0047461E" w:rsidRDefault="00BE0626" w:rsidP="008E0231">
      <w:pPr>
        <w:pStyle w:val="Corpsdetexte"/>
        <w:tabs>
          <w:tab w:val="left" w:pos="223"/>
        </w:tabs>
        <w:spacing w:before="0"/>
        <w:jc w:val="both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La décision du service en matière d'application de la dégressivité des aides financières des pouvoirs publics est réservée.</w:t>
      </w:r>
    </w:p>
    <w:p w14:paraId="2098B470" w14:textId="77777777" w:rsidR="00BE0626" w:rsidRPr="0047461E" w:rsidRDefault="00BE0626" w:rsidP="008E0231">
      <w:pPr>
        <w:pStyle w:val="Titre3"/>
        <w:spacing w:before="40"/>
        <w:jc w:val="both"/>
        <w:rPr>
          <w:bCs/>
          <w:sz w:val="12"/>
          <w:u w:val="none"/>
          <w:lang w:val="fr-CH"/>
        </w:rPr>
      </w:pPr>
      <w:r w:rsidRPr="0047461E">
        <w:rPr>
          <w:bCs/>
          <w:sz w:val="12"/>
          <w:u w:val="none"/>
          <w:lang w:val="fr-CH"/>
        </w:rPr>
        <w:t xml:space="preserve">Art. 24         </w:t>
      </w:r>
      <w:r w:rsidRPr="0047461E">
        <w:rPr>
          <w:bCs/>
          <w:spacing w:val="34"/>
          <w:sz w:val="12"/>
          <w:u w:val="none"/>
          <w:lang w:val="fr-CH"/>
        </w:rPr>
        <w:t xml:space="preserve"> </w:t>
      </w:r>
      <w:r w:rsidRPr="0047461E">
        <w:rPr>
          <w:bCs/>
          <w:sz w:val="12"/>
          <w:u w:val="none"/>
          <w:lang w:val="fr-CH"/>
        </w:rPr>
        <w:t>Fixation et contrôle de la variation des loyers</w:t>
      </w:r>
      <w:r w:rsidR="008A35F6" w:rsidRPr="0047461E">
        <w:rPr>
          <w:bCs/>
          <w:sz w:val="12"/>
          <w:u w:val="none"/>
          <w:lang w:val="fr-CH"/>
        </w:rPr>
        <w:t xml:space="preserve"> – aide à la pierre linéaire et dégressive</w:t>
      </w:r>
    </w:p>
    <w:p w14:paraId="1D4EE902" w14:textId="77777777" w:rsidR="00BE0626" w:rsidRPr="0047461E" w:rsidRDefault="00BE0626" w:rsidP="008E0231">
      <w:pPr>
        <w:pStyle w:val="Corpsdetexte"/>
        <w:tabs>
          <w:tab w:val="left" w:pos="233"/>
        </w:tabs>
        <w:spacing w:before="0"/>
        <w:jc w:val="both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Les</w:t>
      </w:r>
      <w:r w:rsidRPr="0047461E">
        <w:rPr>
          <w:rFonts w:ascii="Arial" w:hAnsi="Arial"/>
          <w:bCs/>
          <w:spacing w:val="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revenus</w:t>
      </w:r>
      <w:r w:rsidRPr="0047461E">
        <w:rPr>
          <w:rFonts w:ascii="Arial" w:hAnsi="Arial"/>
          <w:bCs/>
          <w:spacing w:val="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locatifs</w:t>
      </w:r>
      <w:r w:rsidRPr="0047461E">
        <w:rPr>
          <w:rFonts w:ascii="Arial" w:hAnsi="Arial"/>
          <w:bCs/>
          <w:spacing w:val="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calculés</w:t>
      </w:r>
      <w:r w:rsidRPr="0047461E">
        <w:rPr>
          <w:rFonts w:ascii="Arial" w:hAnsi="Arial"/>
          <w:bCs/>
          <w:spacing w:val="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par</w:t>
      </w:r>
      <w:r w:rsidRPr="0047461E">
        <w:rPr>
          <w:rFonts w:ascii="Arial" w:hAnsi="Arial"/>
          <w:bCs/>
          <w:spacing w:val="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service</w:t>
      </w:r>
      <w:r w:rsidRPr="0047461E">
        <w:rPr>
          <w:rFonts w:ascii="Arial" w:hAnsi="Arial"/>
          <w:bCs/>
          <w:spacing w:val="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en</w:t>
      </w:r>
      <w:r w:rsidRPr="0047461E">
        <w:rPr>
          <w:rFonts w:ascii="Arial" w:hAnsi="Arial"/>
          <w:bCs/>
          <w:spacing w:val="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fonction</w:t>
      </w:r>
      <w:r w:rsidRPr="0047461E">
        <w:rPr>
          <w:rFonts w:ascii="Arial" w:hAnsi="Arial"/>
          <w:bCs/>
          <w:spacing w:val="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des</w:t>
      </w:r>
      <w:r w:rsidRPr="0047461E">
        <w:rPr>
          <w:rFonts w:ascii="Arial" w:hAnsi="Arial"/>
          <w:bCs/>
          <w:spacing w:val="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éléments</w:t>
      </w:r>
      <w:r w:rsidRPr="0047461E">
        <w:rPr>
          <w:rFonts w:ascii="Arial" w:hAnsi="Arial"/>
          <w:bCs/>
          <w:spacing w:val="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prévus</w:t>
      </w:r>
      <w:r w:rsidRPr="0047461E">
        <w:rPr>
          <w:rFonts w:ascii="Arial" w:hAnsi="Arial"/>
          <w:bCs/>
          <w:spacing w:val="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aux</w:t>
      </w:r>
      <w:r w:rsidRPr="0047461E">
        <w:rPr>
          <w:rFonts w:ascii="Arial" w:hAnsi="Arial"/>
          <w:bCs/>
          <w:spacing w:val="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articles</w:t>
      </w:r>
      <w:r w:rsidRPr="0047461E">
        <w:rPr>
          <w:rFonts w:ascii="Arial" w:hAnsi="Arial"/>
          <w:bCs/>
          <w:spacing w:val="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19</w:t>
      </w:r>
      <w:r w:rsidRPr="0047461E">
        <w:rPr>
          <w:rFonts w:ascii="Arial" w:hAnsi="Arial"/>
          <w:bCs/>
          <w:spacing w:val="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et</w:t>
      </w:r>
      <w:r w:rsidRPr="0047461E">
        <w:rPr>
          <w:rFonts w:ascii="Arial" w:hAnsi="Arial"/>
          <w:bCs/>
          <w:spacing w:val="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20</w:t>
      </w:r>
      <w:r w:rsidRPr="0047461E">
        <w:rPr>
          <w:rFonts w:ascii="Arial" w:hAnsi="Arial"/>
          <w:bCs/>
          <w:spacing w:val="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en</w:t>
      </w:r>
      <w:r w:rsidRPr="0047461E">
        <w:rPr>
          <w:rFonts w:ascii="Arial" w:hAnsi="Arial"/>
          <w:bCs/>
          <w:spacing w:val="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cas</w:t>
      </w:r>
      <w:r w:rsidRPr="0047461E">
        <w:rPr>
          <w:rFonts w:ascii="Arial" w:hAnsi="Arial"/>
          <w:bCs/>
          <w:spacing w:val="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d'aide</w:t>
      </w:r>
      <w:r w:rsidRPr="0047461E">
        <w:rPr>
          <w:rFonts w:ascii="Arial" w:hAnsi="Arial"/>
          <w:bCs/>
          <w:spacing w:val="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linéaire</w:t>
      </w:r>
      <w:r w:rsidRPr="0047461E">
        <w:rPr>
          <w:rFonts w:ascii="Arial" w:hAnsi="Arial"/>
          <w:bCs/>
          <w:spacing w:val="9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et 21, 22 et 23 en cas d'aide dégressive peuvent entraîner la variation des loyers.</w:t>
      </w:r>
    </w:p>
    <w:p w14:paraId="774DADAB" w14:textId="77777777" w:rsidR="00BE0626" w:rsidRPr="0047461E" w:rsidRDefault="00BE0626" w:rsidP="008E0231">
      <w:pPr>
        <w:pStyle w:val="Corpsdetexte"/>
        <w:tabs>
          <w:tab w:val="left" w:pos="223"/>
        </w:tabs>
        <w:spacing w:before="0"/>
        <w:jc w:val="both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Le service communique au bailleur sa décision sur la variation des loyers de l'immeuble.</w:t>
      </w:r>
    </w:p>
    <w:p w14:paraId="7A0C5EF2" w14:textId="77777777" w:rsidR="00BE0626" w:rsidRPr="0047461E" w:rsidRDefault="00BE0626" w:rsidP="008E0231">
      <w:pPr>
        <w:pStyle w:val="Titre3"/>
        <w:spacing w:before="40"/>
        <w:jc w:val="both"/>
        <w:rPr>
          <w:bCs/>
          <w:sz w:val="12"/>
          <w:u w:val="none"/>
          <w:lang w:val="fr-CH"/>
        </w:rPr>
      </w:pPr>
      <w:r w:rsidRPr="0047461E">
        <w:rPr>
          <w:bCs/>
          <w:sz w:val="12"/>
          <w:u w:val="none"/>
          <w:lang w:val="fr-CH"/>
        </w:rPr>
        <w:t xml:space="preserve">Art. 25         </w:t>
      </w:r>
      <w:r w:rsidRPr="0047461E">
        <w:rPr>
          <w:bCs/>
          <w:spacing w:val="34"/>
          <w:sz w:val="12"/>
          <w:u w:val="none"/>
          <w:lang w:val="fr-CH"/>
        </w:rPr>
        <w:t xml:space="preserve"> </w:t>
      </w:r>
      <w:r w:rsidRPr="0047461E">
        <w:rPr>
          <w:bCs/>
          <w:sz w:val="12"/>
          <w:u w:val="none"/>
          <w:lang w:val="fr-CH"/>
        </w:rPr>
        <w:t>Notification de la variation des loyers</w:t>
      </w:r>
      <w:r w:rsidR="008A35F6" w:rsidRPr="0047461E">
        <w:rPr>
          <w:bCs/>
          <w:sz w:val="12"/>
          <w:u w:val="none"/>
          <w:lang w:val="fr-CH"/>
        </w:rPr>
        <w:t xml:space="preserve"> – aide à la pierre linéaire et dégressive</w:t>
      </w:r>
    </w:p>
    <w:p w14:paraId="47A3646C" w14:textId="77777777" w:rsidR="00BE0626" w:rsidRPr="0047461E" w:rsidRDefault="00BE0626" w:rsidP="008E0231">
      <w:pPr>
        <w:pStyle w:val="Corpsdetexte"/>
        <w:tabs>
          <w:tab w:val="left" w:pos="240"/>
        </w:tabs>
        <w:spacing w:before="0"/>
        <w:jc w:val="both"/>
        <w:rPr>
          <w:rFonts w:ascii="Arial" w:hAnsi="Arial"/>
          <w:bCs/>
          <w:sz w:val="12"/>
          <w:lang w:val="fr-CH"/>
        </w:rPr>
      </w:pPr>
      <w:r w:rsidRPr="0047461E">
        <w:rPr>
          <w:rFonts w:ascii="Arial" w:hAnsi="Arial"/>
          <w:bCs/>
          <w:sz w:val="12"/>
          <w:lang w:val="fr-CH"/>
        </w:rPr>
        <w:t>Le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bailleur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notifie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aux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locataires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concernés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la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hausse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ou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la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baisse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loyer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découlant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la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décision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sur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la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variation</w:t>
      </w:r>
      <w:r w:rsidRPr="0047461E">
        <w:rPr>
          <w:rFonts w:ascii="Arial" w:hAnsi="Arial"/>
          <w:bCs/>
          <w:spacing w:val="1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des loyers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prévue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à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l'article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24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du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règlement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en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observant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un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délai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de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30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jours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pour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la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fin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d'un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mois,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quelle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que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soit</w:t>
      </w:r>
      <w:r w:rsidRPr="0047461E">
        <w:rPr>
          <w:rFonts w:ascii="Arial" w:hAnsi="Arial"/>
          <w:bCs/>
          <w:spacing w:val="7"/>
          <w:sz w:val="12"/>
          <w:lang w:val="fr-CH"/>
        </w:rPr>
        <w:t xml:space="preserve"> </w:t>
      </w:r>
      <w:r w:rsidRPr="0047461E">
        <w:rPr>
          <w:rFonts w:ascii="Arial" w:hAnsi="Arial"/>
          <w:bCs/>
          <w:sz w:val="12"/>
          <w:lang w:val="fr-CH"/>
        </w:rPr>
        <w:t>l'échéance du bail en cours.</w:t>
      </w:r>
    </w:p>
    <w:p w14:paraId="62505C79" w14:textId="77777777" w:rsidR="00BE0626" w:rsidRPr="00A14DBB" w:rsidRDefault="00BE0626" w:rsidP="008E0231">
      <w:pPr>
        <w:spacing w:after="120"/>
        <w:ind w:left="112"/>
        <w:rPr>
          <w:sz w:val="12"/>
          <w:lang w:val="fr-CH"/>
        </w:rPr>
      </w:pPr>
      <w:r w:rsidRPr="00A14DBB">
        <w:rPr>
          <w:sz w:val="12"/>
          <w:lang w:val="fr-CH"/>
        </w:rPr>
        <w:t>La</w:t>
      </w:r>
      <w:r w:rsidRPr="00A14DBB">
        <w:rPr>
          <w:spacing w:val="10"/>
          <w:sz w:val="12"/>
          <w:lang w:val="fr-CH"/>
        </w:rPr>
        <w:t xml:space="preserve"> </w:t>
      </w:r>
      <w:r w:rsidRPr="00A14DBB">
        <w:rPr>
          <w:sz w:val="12"/>
          <w:lang w:val="fr-CH"/>
        </w:rPr>
        <w:t>notification</w:t>
      </w:r>
      <w:r w:rsidRPr="00A14DBB">
        <w:rPr>
          <w:spacing w:val="10"/>
          <w:sz w:val="12"/>
          <w:lang w:val="fr-CH"/>
        </w:rPr>
        <w:t xml:space="preserve"> </w:t>
      </w:r>
      <w:r w:rsidRPr="00A14DBB">
        <w:rPr>
          <w:sz w:val="12"/>
          <w:lang w:val="fr-CH"/>
        </w:rPr>
        <w:t>doit</w:t>
      </w:r>
      <w:r w:rsidRPr="00A14DBB">
        <w:rPr>
          <w:spacing w:val="10"/>
          <w:sz w:val="12"/>
          <w:lang w:val="fr-CH"/>
        </w:rPr>
        <w:t xml:space="preserve"> </w:t>
      </w:r>
      <w:r w:rsidRPr="00A14DBB">
        <w:rPr>
          <w:sz w:val="12"/>
          <w:lang w:val="fr-CH"/>
        </w:rPr>
        <w:t>mentionner</w:t>
      </w:r>
      <w:r w:rsidRPr="00A14DBB">
        <w:rPr>
          <w:spacing w:val="10"/>
          <w:sz w:val="12"/>
          <w:lang w:val="fr-CH"/>
        </w:rPr>
        <w:t xml:space="preserve"> </w:t>
      </w:r>
      <w:r w:rsidRPr="00A14DBB">
        <w:rPr>
          <w:sz w:val="12"/>
          <w:lang w:val="fr-CH"/>
        </w:rPr>
        <w:t>la</w:t>
      </w:r>
      <w:r w:rsidRPr="00A14DBB">
        <w:rPr>
          <w:spacing w:val="10"/>
          <w:sz w:val="12"/>
          <w:lang w:val="fr-CH"/>
        </w:rPr>
        <w:t xml:space="preserve"> </w:t>
      </w:r>
      <w:r w:rsidRPr="00A14DBB">
        <w:rPr>
          <w:sz w:val="12"/>
          <w:lang w:val="fr-CH"/>
        </w:rPr>
        <w:t>date</w:t>
      </w:r>
      <w:r w:rsidRPr="00A14DBB">
        <w:rPr>
          <w:spacing w:val="10"/>
          <w:sz w:val="12"/>
          <w:lang w:val="fr-CH"/>
        </w:rPr>
        <w:t xml:space="preserve"> </w:t>
      </w:r>
      <w:r w:rsidRPr="00A14DBB">
        <w:rPr>
          <w:sz w:val="12"/>
          <w:lang w:val="fr-CH"/>
        </w:rPr>
        <w:t>de</w:t>
      </w:r>
      <w:r w:rsidRPr="00A14DBB">
        <w:rPr>
          <w:spacing w:val="10"/>
          <w:sz w:val="12"/>
          <w:lang w:val="fr-CH"/>
        </w:rPr>
        <w:t xml:space="preserve"> </w:t>
      </w:r>
      <w:r w:rsidRPr="00A14DBB">
        <w:rPr>
          <w:sz w:val="12"/>
          <w:lang w:val="fr-CH"/>
        </w:rPr>
        <w:t>la</w:t>
      </w:r>
      <w:r w:rsidRPr="00A14DBB">
        <w:rPr>
          <w:spacing w:val="10"/>
          <w:sz w:val="12"/>
          <w:lang w:val="fr-CH"/>
        </w:rPr>
        <w:t xml:space="preserve"> </w:t>
      </w:r>
      <w:r w:rsidRPr="00A14DBB">
        <w:rPr>
          <w:sz w:val="12"/>
          <w:lang w:val="fr-CH"/>
        </w:rPr>
        <w:t>décision,</w:t>
      </w:r>
      <w:r w:rsidRPr="00A14DBB">
        <w:rPr>
          <w:spacing w:val="10"/>
          <w:sz w:val="12"/>
          <w:lang w:val="fr-CH"/>
        </w:rPr>
        <w:t xml:space="preserve"> </w:t>
      </w:r>
      <w:r w:rsidRPr="00A14DBB">
        <w:rPr>
          <w:sz w:val="12"/>
          <w:lang w:val="fr-CH"/>
        </w:rPr>
        <w:t>le</w:t>
      </w:r>
      <w:r w:rsidRPr="00A14DBB">
        <w:rPr>
          <w:spacing w:val="10"/>
          <w:sz w:val="12"/>
          <w:lang w:val="fr-CH"/>
        </w:rPr>
        <w:t xml:space="preserve"> </w:t>
      </w:r>
      <w:r w:rsidRPr="00A14DBB">
        <w:rPr>
          <w:sz w:val="12"/>
          <w:lang w:val="fr-CH"/>
        </w:rPr>
        <w:t>motif</w:t>
      </w:r>
      <w:r w:rsidRPr="00A14DBB">
        <w:rPr>
          <w:spacing w:val="10"/>
          <w:sz w:val="12"/>
          <w:lang w:val="fr-CH"/>
        </w:rPr>
        <w:t xml:space="preserve"> </w:t>
      </w:r>
      <w:r w:rsidRPr="00A14DBB">
        <w:rPr>
          <w:sz w:val="12"/>
          <w:lang w:val="fr-CH"/>
        </w:rPr>
        <w:t>de</w:t>
      </w:r>
      <w:r w:rsidRPr="00A14DBB">
        <w:rPr>
          <w:spacing w:val="10"/>
          <w:sz w:val="12"/>
          <w:lang w:val="fr-CH"/>
        </w:rPr>
        <w:t xml:space="preserve"> </w:t>
      </w:r>
      <w:r w:rsidRPr="00A14DBB">
        <w:rPr>
          <w:sz w:val="12"/>
          <w:lang w:val="fr-CH"/>
        </w:rPr>
        <w:t>la</w:t>
      </w:r>
      <w:r w:rsidRPr="00A14DBB">
        <w:rPr>
          <w:spacing w:val="10"/>
          <w:sz w:val="12"/>
          <w:lang w:val="fr-CH"/>
        </w:rPr>
        <w:t xml:space="preserve"> </w:t>
      </w:r>
      <w:r w:rsidRPr="00A14DBB">
        <w:rPr>
          <w:sz w:val="12"/>
          <w:lang w:val="fr-CH"/>
        </w:rPr>
        <w:t>hausse</w:t>
      </w:r>
      <w:r w:rsidRPr="00A14DBB">
        <w:rPr>
          <w:spacing w:val="10"/>
          <w:sz w:val="12"/>
          <w:lang w:val="fr-CH"/>
        </w:rPr>
        <w:t xml:space="preserve"> </w:t>
      </w:r>
      <w:r w:rsidRPr="00A14DBB">
        <w:rPr>
          <w:sz w:val="12"/>
          <w:lang w:val="fr-CH"/>
        </w:rPr>
        <w:t>ou</w:t>
      </w:r>
      <w:r w:rsidRPr="00A14DBB">
        <w:rPr>
          <w:spacing w:val="10"/>
          <w:sz w:val="12"/>
          <w:lang w:val="fr-CH"/>
        </w:rPr>
        <w:t xml:space="preserve"> </w:t>
      </w:r>
      <w:r w:rsidRPr="00A14DBB">
        <w:rPr>
          <w:sz w:val="12"/>
          <w:lang w:val="fr-CH"/>
        </w:rPr>
        <w:t>de</w:t>
      </w:r>
      <w:r w:rsidRPr="00A14DBB">
        <w:rPr>
          <w:spacing w:val="10"/>
          <w:sz w:val="12"/>
          <w:lang w:val="fr-CH"/>
        </w:rPr>
        <w:t xml:space="preserve"> </w:t>
      </w:r>
      <w:r w:rsidRPr="00A14DBB">
        <w:rPr>
          <w:sz w:val="12"/>
          <w:lang w:val="fr-CH"/>
        </w:rPr>
        <w:t>la</w:t>
      </w:r>
      <w:r w:rsidRPr="00A14DBB">
        <w:rPr>
          <w:spacing w:val="10"/>
          <w:sz w:val="12"/>
          <w:lang w:val="fr-CH"/>
        </w:rPr>
        <w:t xml:space="preserve"> </w:t>
      </w:r>
      <w:r w:rsidRPr="00A14DBB">
        <w:rPr>
          <w:sz w:val="12"/>
          <w:lang w:val="fr-CH"/>
        </w:rPr>
        <w:t>baisse</w:t>
      </w:r>
      <w:r w:rsidRPr="00A14DBB">
        <w:rPr>
          <w:spacing w:val="10"/>
          <w:sz w:val="12"/>
          <w:lang w:val="fr-CH"/>
        </w:rPr>
        <w:t xml:space="preserve"> </w:t>
      </w:r>
      <w:r w:rsidRPr="00A14DBB">
        <w:rPr>
          <w:sz w:val="12"/>
          <w:lang w:val="fr-CH"/>
        </w:rPr>
        <w:t>de</w:t>
      </w:r>
      <w:r w:rsidRPr="00A14DBB">
        <w:rPr>
          <w:spacing w:val="10"/>
          <w:sz w:val="12"/>
          <w:lang w:val="fr-CH"/>
        </w:rPr>
        <w:t xml:space="preserve"> </w:t>
      </w:r>
      <w:r w:rsidRPr="00A14DBB">
        <w:rPr>
          <w:sz w:val="12"/>
          <w:lang w:val="fr-CH"/>
        </w:rPr>
        <w:t>loyer,</w:t>
      </w:r>
      <w:r w:rsidRPr="00A14DBB">
        <w:rPr>
          <w:spacing w:val="10"/>
          <w:sz w:val="12"/>
          <w:lang w:val="fr-CH"/>
        </w:rPr>
        <w:t xml:space="preserve"> </w:t>
      </w:r>
      <w:r w:rsidRPr="00A14DBB">
        <w:rPr>
          <w:sz w:val="12"/>
          <w:lang w:val="fr-CH"/>
        </w:rPr>
        <w:t>ainsi</w:t>
      </w:r>
      <w:r w:rsidRPr="00A14DBB">
        <w:rPr>
          <w:spacing w:val="10"/>
          <w:sz w:val="12"/>
          <w:lang w:val="fr-CH"/>
        </w:rPr>
        <w:t xml:space="preserve"> </w:t>
      </w:r>
      <w:r w:rsidRPr="00A14DBB">
        <w:rPr>
          <w:sz w:val="12"/>
          <w:lang w:val="fr-CH"/>
        </w:rPr>
        <w:t>que</w:t>
      </w:r>
      <w:r w:rsidRPr="00A14DBB">
        <w:rPr>
          <w:spacing w:val="10"/>
          <w:sz w:val="12"/>
          <w:lang w:val="fr-CH"/>
        </w:rPr>
        <w:t xml:space="preserve"> </w:t>
      </w:r>
      <w:r w:rsidRPr="00A14DBB">
        <w:rPr>
          <w:sz w:val="12"/>
          <w:lang w:val="fr-CH"/>
        </w:rPr>
        <w:t>le</w:t>
      </w:r>
      <w:r w:rsidRPr="00A14DBB">
        <w:rPr>
          <w:spacing w:val="10"/>
          <w:sz w:val="12"/>
          <w:lang w:val="fr-CH"/>
        </w:rPr>
        <w:t xml:space="preserve"> </w:t>
      </w:r>
      <w:r w:rsidRPr="00A14DBB">
        <w:rPr>
          <w:sz w:val="12"/>
          <w:lang w:val="fr-CH"/>
        </w:rPr>
        <w:t>délai</w:t>
      </w:r>
      <w:r w:rsidRPr="00A14DBB">
        <w:rPr>
          <w:spacing w:val="10"/>
          <w:sz w:val="12"/>
          <w:lang w:val="fr-CH"/>
        </w:rPr>
        <w:t xml:space="preserve"> </w:t>
      </w:r>
      <w:r w:rsidRPr="00A14DBB">
        <w:rPr>
          <w:sz w:val="12"/>
          <w:lang w:val="fr-CH"/>
        </w:rPr>
        <w:t>et l'autorité de recours.</w:t>
      </w:r>
    </w:p>
    <w:tbl>
      <w:tblPr>
        <w:tblW w:w="100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2"/>
        <w:gridCol w:w="162"/>
        <w:gridCol w:w="8830"/>
      </w:tblGrid>
      <w:tr w:rsidR="008264BD" w:rsidRPr="00270078" w14:paraId="783C3541" w14:textId="77777777" w:rsidTr="00BE0626">
        <w:trPr>
          <w:trHeight w:hRule="exact" w:val="284"/>
        </w:trPr>
        <w:tc>
          <w:tcPr>
            <w:tcW w:w="1062" w:type="dxa"/>
            <w:vAlign w:val="center"/>
          </w:tcPr>
          <w:p w14:paraId="3FF8749C" w14:textId="77777777" w:rsidR="008264BD" w:rsidRPr="00270078" w:rsidRDefault="008264BD" w:rsidP="008264BD">
            <w:pPr>
              <w:ind w:right="-57"/>
              <w:jc w:val="both"/>
              <w:rPr>
                <w:rFonts w:cs="Arial"/>
                <w:i/>
                <w:sz w:val="16"/>
                <w:szCs w:val="16"/>
              </w:rPr>
            </w:pPr>
            <w:r w:rsidRPr="00270078">
              <w:rPr>
                <w:rFonts w:cs="Arial"/>
                <w:snapToGrid w:val="0"/>
                <w:sz w:val="16"/>
                <w:szCs w:val="16"/>
                <w:lang w:eastAsia="fr-FR"/>
              </w:rPr>
              <w:t>Lieu et date</w:t>
            </w:r>
          </w:p>
        </w:tc>
        <w:tc>
          <w:tcPr>
            <w:tcW w:w="162" w:type="dxa"/>
            <w:vAlign w:val="center"/>
          </w:tcPr>
          <w:p w14:paraId="399E58AB" w14:textId="77777777" w:rsidR="008264BD" w:rsidRPr="00270078" w:rsidRDefault="008264BD" w:rsidP="008264BD">
            <w:pPr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8830" w:type="dxa"/>
            <w:vAlign w:val="center"/>
          </w:tcPr>
          <w:p w14:paraId="0ABC635A" w14:textId="77777777" w:rsidR="008264BD" w:rsidRPr="00270078" w:rsidRDefault="008264BD" w:rsidP="008264BD">
            <w:pPr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27007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sz w:val="16"/>
                <w:szCs w:val="16"/>
              </w:rPr>
            </w:r>
            <w:r w:rsidRPr="00270078">
              <w:rPr>
                <w:rFonts w:cs="Arial"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264BD" w:rsidRPr="00270078" w14:paraId="535DFAC5" w14:textId="77777777" w:rsidTr="00BE0626">
        <w:trPr>
          <w:trHeight w:val="284"/>
        </w:trPr>
        <w:tc>
          <w:tcPr>
            <w:tcW w:w="1062" w:type="dxa"/>
            <w:vAlign w:val="center"/>
          </w:tcPr>
          <w:p w14:paraId="38D3FC58" w14:textId="77777777" w:rsidR="008264BD" w:rsidRPr="00270078" w:rsidRDefault="008264BD" w:rsidP="008264BD">
            <w:pPr>
              <w:ind w:right="-57"/>
              <w:jc w:val="both"/>
              <w:rPr>
                <w:rFonts w:cs="Arial"/>
                <w:i/>
                <w:sz w:val="16"/>
                <w:szCs w:val="16"/>
              </w:rPr>
            </w:pPr>
            <w:r w:rsidRPr="00270078">
              <w:rPr>
                <w:rFonts w:cs="Arial"/>
                <w:snapToGrid w:val="0"/>
                <w:sz w:val="16"/>
                <w:szCs w:val="16"/>
                <w:lang w:eastAsia="fr-FR"/>
              </w:rPr>
              <w:t>Signature</w:t>
            </w:r>
          </w:p>
        </w:tc>
        <w:tc>
          <w:tcPr>
            <w:tcW w:w="162" w:type="dxa"/>
            <w:vAlign w:val="center"/>
          </w:tcPr>
          <w:p w14:paraId="37848E04" w14:textId="77777777" w:rsidR="008264BD" w:rsidRPr="00270078" w:rsidRDefault="008264BD" w:rsidP="008264BD">
            <w:pPr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8830" w:type="dxa"/>
            <w:vAlign w:val="center"/>
          </w:tcPr>
          <w:p w14:paraId="73490551" w14:textId="77777777" w:rsidR="008264BD" w:rsidRPr="00270078" w:rsidRDefault="008264BD" w:rsidP="008264BD">
            <w:pPr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270078">
              <w:rPr>
                <w:rFonts w:cs="Arial"/>
                <w:sz w:val="16"/>
                <w:szCs w:val="16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270078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270078">
              <w:rPr>
                <w:rFonts w:cs="Arial"/>
                <w:sz w:val="16"/>
                <w:szCs w:val="16"/>
              </w:rPr>
            </w:r>
            <w:r w:rsidRPr="00270078">
              <w:rPr>
                <w:rFonts w:cs="Arial"/>
                <w:sz w:val="16"/>
                <w:szCs w:val="16"/>
              </w:rPr>
              <w:fldChar w:fldCharType="separate"/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="006D2773" w:rsidRPr="00270078">
              <w:rPr>
                <w:rFonts w:cs="Arial"/>
                <w:noProof/>
                <w:sz w:val="16"/>
                <w:szCs w:val="16"/>
              </w:rPr>
              <w:t> </w:t>
            </w:r>
            <w:r w:rsidRPr="00270078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3F738B8A" w14:textId="5A518F21" w:rsidR="00B70E68" w:rsidRPr="00B70E68" w:rsidRDefault="00B70E68" w:rsidP="00B70E68">
      <w:pPr>
        <w:tabs>
          <w:tab w:val="left" w:pos="3162"/>
        </w:tabs>
        <w:rPr>
          <w:rFonts w:cs="Arial"/>
          <w:sz w:val="16"/>
          <w:szCs w:val="16"/>
        </w:rPr>
      </w:pPr>
    </w:p>
    <w:sectPr w:rsidR="00B70E68" w:rsidRPr="00B70E68" w:rsidSect="008E0231">
      <w:type w:val="continuous"/>
      <w:pgSz w:w="11907" w:h="16840" w:code="9"/>
      <w:pgMar w:top="851" w:right="851" w:bottom="284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AF6A4" w14:textId="77777777" w:rsidR="00EC3661" w:rsidRDefault="00EC3661">
      <w:r>
        <w:separator/>
      </w:r>
    </w:p>
  </w:endnote>
  <w:endnote w:type="continuationSeparator" w:id="0">
    <w:p w14:paraId="4CA91C2F" w14:textId="77777777" w:rsidR="00EC3661" w:rsidRDefault="00EC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FAAF" w14:textId="77777777" w:rsidR="003A3AE8" w:rsidRDefault="003A3A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E953" w14:textId="77777777" w:rsidR="003A3AE8" w:rsidRDefault="003A3AE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EAB8" w14:textId="77777777" w:rsidR="003F24BA" w:rsidRDefault="003F24BA" w:rsidP="00F7643D">
    <w:pPr>
      <w:pStyle w:val="Pieddepage"/>
      <w:jc w:val="right"/>
      <w:rPr>
        <w:sz w:val="16"/>
        <w:szCs w:val="16"/>
      </w:rPr>
    </w:pPr>
    <w:r w:rsidRPr="00907228">
      <w:rPr>
        <w:sz w:val="16"/>
        <w:szCs w:val="16"/>
      </w:rPr>
      <w:t xml:space="preserve">Voir au verso </w:t>
    </w:r>
    <w:r w:rsidR="001008B1" w:rsidRPr="00907228">
      <w:rPr>
        <w:sz w:val="16"/>
        <w:szCs w:val="16"/>
      </w:rPr>
      <w:sym w:font="Wingdings" w:char="F0F0"/>
    </w:r>
  </w:p>
  <w:p w14:paraId="713566D0" w14:textId="77777777" w:rsidR="004A7623" w:rsidRDefault="005C66A0" w:rsidP="003947AC">
    <w:pPr>
      <w:pStyle w:val="Pieddepage"/>
      <w:rPr>
        <w:rStyle w:val="Numrodepage"/>
        <w:sz w:val="12"/>
      </w:rPr>
    </w:pPr>
    <w:r>
      <w:rPr>
        <w:rStyle w:val="Numrodepage"/>
        <w:sz w:val="12"/>
      </w:rPr>
      <w:t xml:space="preserve">Direction générale du territoire </w:t>
    </w:r>
    <w:r w:rsidR="003947AC">
      <w:rPr>
        <w:rStyle w:val="Numrodepage"/>
        <w:sz w:val="12"/>
      </w:rPr>
      <w:t xml:space="preserve">et du logement, </w:t>
    </w:r>
    <w:r w:rsidR="004A7623">
      <w:rPr>
        <w:rStyle w:val="Numrodepage"/>
        <w:sz w:val="12"/>
      </w:rPr>
      <w:t>Direction du</w:t>
    </w:r>
    <w:r w:rsidR="003947AC">
      <w:rPr>
        <w:rStyle w:val="Numrodepage"/>
        <w:sz w:val="12"/>
      </w:rPr>
      <w:t xml:space="preserve"> logement, </w:t>
    </w:r>
  </w:p>
  <w:p w14:paraId="28B62ED4" w14:textId="20717A7E" w:rsidR="003947AC" w:rsidRPr="00854521" w:rsidRDefault="000E70A4" w:rsidP="003947AC">
    <w:pPr>
      <w:pStyle w:val="Pieddepage"/>
    </w:pPr>
    <w:r w:rsidRPr="00854521">
      <w:rPr>
        <w:rStyle w:val="Numrodepage"/>
        <w:sz w:val="12"/>
      </w:rPr>
      <w:t>202</w:t>
    </w:r>
    <w:r w:rsidR="003A3AE8">
      <w:rPr>
        <w:rStyle w:val="Numrodepage"/>
        <w:sz w:val="12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1799" w14:textId="77777777" w:rsidR="003F24BA" w:rsidRDefault="005C66A0" w:rsidP="003947AC">
    <w:pPr>
      <w:pStyle w:val="Pieddepage"/>
      <w:rPr>
        <w:rStyle w:val="Numrodepage"/>
        <w:sz w:val="12"/>
      </w:rPr>
    </w:pPr>
    <w:r>
      <w:rPr>
        <w:rStyle w:val="Numrodepage"/>
        <w:sz w:val="12"/>
      </w:rPr>
      <w:t xml:space="preserve">Direction générale du territoire </w:t>
    </w:r>
    <w:r w:rsidR="003947AC">
      <w:rPr>
        <w:rStyle w:val="Numrodepage"/>
        <w:sz w:val="12"/>
      </w:rPr>
      <w:t xml:space="preserve">et du logement, </w:t>
    </w:r>
    <w:r w:rsidR="00B70E68">
      <w:rPr>
        <w:rStyle w:val="Numrodepage"/>
        <w:sz w:val="12"/>
      </w:rPr>
      <w:t>Direction du</w:t>
    </w:r>
    <w:r w:rsidR="003947AC">
      <w:rPr>
        <w:rStyle w:val="Numrodepage"/>
        <w:sz w:val="12"/>
      </w:rPr>
      <w:t xml:space="preserve"> logement,</w:t>
    </w:r>
  </w:p>
  <w:p w14:paraId="582A28B7" w14:textId="17AAF5AA" w:rsidR="00B70E68" w:rsidRPr="00854521" w:rsidRDefault="000E70A4" w:rsidP="003947AC">
    <w:pPr>
      <w:pStyle w:val="Pieddepage"/>
      <w:rPr>
        <w:rStyle w:val="Numrodepage"/>
      </w:rPr>
    </w:pPr>
    <w:r w:rsidRPr="00854521">
      <w:rPr>
        <w:rStyle w:val="Numrodepage"/>
        <w:sz w:val="12"/>
      </w:rPr>
      <w:t>202</w:t>
    </w:r>
    <w:r w:rsidR="003A3AE8">
      <w:rPr>
        <w:rStyle w:val="Numrodepage"/>
        <w:sz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1176" w14:textId="77777777" w:rsidR="00EC3661" w:rsidRDefault="00EC3661">
      <w:r>
        <w:separator/>
      </w:r>
    </w:p>
  </w:footnote>
  <w:footnote w:type="continuationSeparator" w:id="0">
    <w:p w14:paraId="15ADC413" w14:textId="77777777" w:rsidR="00EC3661" w:rsidRDefault="00EC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21AE" w14:textId="77777777" w:rsidR="003A3AE8" w:rsidRDefault="003A3A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97BA" w14:textId="77777777" w:rsidR="003A3AE8" w:rsidRDefault="003A3AE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8030" w14:textId="77777777" w:rsidR="003A3AE8" w:rsidRDefault="003A3A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D187D"/>
    <w:multiLevelType w:val="hybridMultilevel"/>
    <w:tmpl w:val="2BA6E6BC"/>
    <w:lvl w:ilvl="0" w:tplc="507279A6">
      <w:start w:val="1"/>
      <w:numFmt w:val="decimal"/>
      <w:lvlText w:val="%1"/>
      <w:lvlJc w:val="left"/>
      <w:pPr>
        <w:ind w:hanging="111"/>
      </w:pPr>
      <w:rPr>
        <w:rFonts w:ascii="Times New Roman" w:eastAsia="Times New Roman" w:hAnsi="Times New Roman" w:hint="default"/>
        <w:position w:val="9"/>
        <w:sz w:val="12"/>
        <w:szCs w:val="12"/>
      </w:rPr>
    </w:lvl>
    <w:lvl w:ilvl="1" w:tplc="35823F2E">
      <w:start w:val="1"/>
      <w:numFmt w:val="lowerLetter"/>
      <w:lvlText w:val="%2."/>
      <w:lvlJc w:val="left"/>
      <w:pPr>
        <w:ind w:hanging="284"/>
      </w:pPr>
      <w:rPr>
        <w:rFonts w:ascii="Times New Roman" w:eastAsia="Times New Roman" w:hAnsi="Times New Roman" w:hint="default"/>
        <w:sz w:val="20"/>
        <w:szCs w:val="20"/>
      </w:rPr>
    </w:lvl>
    <w:lvl w:ilvl="2" w:tplc="2D64E5B0">
      <w:start w:val="1"/>
      <w:numFmt w:val="bullet"/>
      <w:lvlText w:val="•"/>
      <w:lvlJc w:val="left"/>
      <w:rPr>
        <w:rFonts w:hint="default"/>
      </w:rPr>
    </w:lvl>
    <w:lvl w:ilvl="3" w:tplc="1EF4BCF2">
      <w:start w:val="1"/>
      <w:numFmt w:val="bullet"/>
      <w:lvlText w:val="•"/>
      <w:lvlJc w:val="left"/>
      <w:rPr>
        <w:rFonts w:hint="default"/>
      </w:rPr>
    </w:lvl>
    <w:lvl w:ilvl="4" w:tplc="25C2DF88">
      <w:start w:val="1"/>
      <w:numFmt w:val="bullet"/>
      <w:lvlText w:val="•"/>
      <w:lvlJc w:val="left"/>
      <w:rPr>
        <w:rFonts w:hint="default"/>
      </w:rPr>
    </w:lvl>
    <w:lvl w:ilvl="5" w:tplc="EBEEAAA6">
      <w:start w:val="1"/>
      <w:numFmt w:val="bullet"/>
      <w:lvlText w:val="•"/>
      <w:lvlJc w:val="left"/>
      <w:rPr>
        <w:rFonts w:hint="default"/>
      </w:rPr>
    </w:lvl>
    <w:lvl w:ilvl="6" w:tplc="258E347C">
      <w:start w:val="1"/>
      <w:numFmt w:val="bullet"/>
      <w:lvlText w:val="•"/>
      <w:lvlJc w:val="left"/>
      <w:rPr>
        <w:rFonts w:hint="default"/>
      </w:rPr>
    </w:lvl>
    <w:lvl w:ilvl="7" w:tplc="DC54FFE8">
      <w:start w:val="1"/>
      <w:numFmt w:val="bullet"/>
      <w:lvlText w:val="•"/>
      <w:lvlJc w:val="left"/>
      <w:rPr>
        <w:rFonts w:hint="default"/>
      </w:rPr>
    </w:lvl>
    <w:lvl w:ilvl="8" w:tplc="F018589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3A3607D"/>
    <w:multiLevelType w:val="hybridMultilevel"/>
    <w:tmpl w:val="C0AC0A5A"/>
    <w:lvl w:ilvl="0" w:tplc="63A674B0">
      <w:start w:val="1"/>
      <w:numFmt w:val="decimal"/>
      <w:lvlText w:val="%1"/>
      <w:lvlJc w:val="left"/>
      <w:pPr>
        <w:ind w:hanging="122"/>
      </w:pPr>
      <w:rPr>
        <w:rFonts w:ascii="Times New Roman" w:eastAsia="Times New Roman" w:hAnsi="Times New Roman" w:hint="default"/>
        <w:position w:val="9"/>
        <w:sz w:val="12"/>
        <w:szCs w:val="12"/>
      </w:rPr>
    </w:lvl>
    <w:lvl w:ilvl="1" w:tplc="00CC00D4">
      <w:start w:val="1"/>
      <w:numFmt w:val="bullet"/>
      <w:lvlText w:val="•"/>
      <w:lvlJc w:val="left"/>
      <w:rPr>
        <w:rFonts w:hint="default"/>
      </w:rPr>
    </w:lvl>
    <w:lvl w:ilvl="2" w:tplc="21727596">
      <w:start w:val="1"/>
      <w:numFmt w:val="bullet"/>
      <w:lvlText w:val="•"/>
      <w:lvlJc w:val="left"/>
      <w:rPr>
        <w:rFonts w:hint="default"/>
      </w:rPr>
    </w:lvl>
    <w:lvl w:ilvl="3" w:tplc="8B826810">
      <w:start w:val="1"/>
      <w:numFmt w:val="bullet"/>
      <w:lvlText w:val="•"/>
      <w:lvlJc w:val="left"/>
      <w:rPr>
        <w:rFonts w:hint="default"/>
      </w:rPr>
    </w:lvl>
    <w:lvl w:ilvl="4" w:tplc="8CFAC754">
      <w:start w:val="1"/>
      <w:numFmt w:val="bullet"/>
      <w:lvlText w:val="•"/>
      <w:lvlJc w:val="left"/>
      <w:rPr>
        <w:rFonts w:hint="default"/>
      </w:rPr>
    </w:lvl>
    <w:lvl w:ilvl="5" w:tplc="5AF029EC">
      <w:start w:val="1"/>
      <w:numFmt w:val="bullet"/>
      <w:lvlText w:val="•"/>
      <w:lvlJc w:val="left"/>
      <w:rPr>
        <w:rFonts w:hint="default"/>
      </w:rPr>
    </w:lvl>
    <w:lvl w:ilvl="6" w:tplc="8E7ED966">
      <w:start w:val="1"/>
      <w:numFmt w:val="bullet"/>
      <w:lvlText w:val="•"/>
      <w:lvlJc w:val="left"/>
      <w:rPr>
        <w:rFonts w:hint="default"/>
      </w:rPr>
    </w:lvl>
    <w:lvl w:ilvl="7" w:tplc="AE461E84">
      <w:start w:val="1"/>
      <w:numFmt w:val="bullet"/>
      <w:lvlText w:val="•"/>
      <w:lvlJc w:val="left"/>
      <w:rPr>
        <w:rFonts w:hint="default"/>
      </w:rPr>
    </w:lvl>
    <w:lvl w:ilvl="8" w:tplc="2298914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A075F3E"/>
    <w:multiLevelType w:val="hybridMultilevel"/>
    <w:tmpl w:val="CD641458"/>
    <w:lvl w:ilvl="0" w:tplc="954E5C68">
      <w:start w:val="1"/>
      <w:numFmt w:val="decimal"/>
      <w:lvlText w:val="%1"/>
      <w:lvlJc w:val="left"/>
      <w:pPr>
        <w:ind w:hanging="128"/>
      </w:pPr>
      <w:rPr>
        <w:rFonts w:ascii="Times New Roman" w:eastAsia="Times New Roman" w:hAnsi="Times New Roman" w:hint="default"/>
        <w:position w:val="9"/>
        <w:sz w:val="12"/>
        <w:szCs w:val="12"/>
      </w:rPr>
    </w:lvl>
    <w:lvl w:ilvl="1" w:tplc="A74CB35E">
      <w:start w:val="1"/>
      <w:numFmt w:val="lowerLetter"/>
      <w:lvlText w:val="%2."/>
      <w:lvlJc w:val="left"/>
      <w:pPr>
        <w:ind w:hanging="284"/>
      </w:pPr>
      <w:rPr>
        <w:rFonts w:ascii="Times New Roman" w:hAnsi="Times New Roman" w:hint="default"/>
        <w:sz w:val="12"/>
        <w:szCs w:val="20"/>
      </w:rPr>
    </w:lvl>
    <w:lvl w:ilvl="2" w:tplc="D11A7078">
      <w:start w:val="1"/>
      <w:numFmt w:val="bullet"/>
      <w:lvlText w:val="•"/>
      <w:lvlJc w:val="left"/>
      <w:rPr>
        <w:rFonts w:hint="default"/>
      </w:rPr>
    </w:lvl>
    <w:lvl w:ilvl="3" w:tplc="465CB33A">
      <w:start w:val="1"/>
      <w:numFmt w:val="bullet"/>
      <w:lvlText w:val="•"/>
      <w:lvlJc w:val="left"/>
      <w:rPr>
        <w:rFonts w:hint="default"/>
      </w:rPr>
    </w:lvl>
    <w:lvl w:ilvl="4" w:tplc="3898AA5A">
      <w:start w:val="1"/>
      <w:numFmt w:val="bullet"/>
      <w:lvlText w:val="•"/>
      <w:lvlJc w:val="left"/>
      <w:rPr>
        <w:rFonts w:hint="default"/>
      </w:rPr>
    </w:lvl>
    <w:lvl w:ilvl="5" w:tplc="C104591E">
      <w:start w:val="1"/>
      <w:numFmt w:val="bullet"/>
      <w:lvlText w:val="•"/>
      <w:lvlJc w:val="left"/>
      <w:rPr>
        <w:rFonts w:hint="default"/>
      </w:rPr>
    </w:lvl>
    <w:lvl w:ilvl="6" w:tplc="68C4ADDC">
      <w:start w:val="1"/>
      <w:numFmt w:val="bullet"/>
      <w:lvlText w:val="•"/>
      <w:lvlJc w:val="left"/>
      <w:rPr>
        <w:rFonts w:hint="default"/>
      </w:rPr>
    </w:lvl>
    <w:lvl w:ilvl="7" w:tplc="5B9A9078">
      <w:start w:val="1"/>
      <w:numFmt w:val="bullet"/>
      <w:lvlText w:val="•"/>
      <w:lvlJc w:val="left"/>
      <w:rPr>
        <w:rFonts w:hint="default"/>
      </w:rPr>
    </w:lvl>
    <w:lvl w:ilvl="8" w:tplc="D74AB2E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02216D2"/>
    <w:multiLevelType w:val="hybridMultilevel"/>
    <w:tmpl w:val="703E9B86"/>
    <w:lvl w:ilvl="0" w:tplc="D55A7BA8">
      <w:start w:val="1"/>
      <w:numFmt w:val="decimal"/>
      <w:lvlText w:val="%1"/>
      <w:lvlJc w:val="left"/>
      <w:pPr>
        <w:ind w:hanging="121"/>
      </w:pPr>
      <w:rPr>
        <w:rFonts w:ascii="Times New Roman" w:eastAsia="Times New Roman" w:hAnsi="Times New Roman" w:hint="default"/>
        <w:position w:val="9"/>
        <w:sz w:val="12"/>
        <w:szCs w:val="12"/>
      </w:rPr>
    </w:lvl>
    <w:lvl w:ilvl="1" w:tplc="3D42870A">
      <w:start w:val="1"/>
      <w:numFmt w:val="bullet"/>
      <w:lvlText w:val="•"/>
      <w:lvlJc w:val="left"/>
      <w:rPr>
        <w:rFonts w:hint="default"/>
      </w:rPr>
    </w:lvl>
    <w:lvl w:ilvl="2" w:tplc="2786885E">
      <w:start w:val="1"/>
      <w:numFmt w:val="bullet"/>
      <w:lvlText w:val="•"/>
      <w:lvlJc w:val="left"/>
      <w:rPr>
        <w:rFonts w:hint="default"/>
      </w:rPr>
    </w:lvl>
    <w:lvl w:ilvl="3" w:tplc="EFA649F8">
      <w:start w:val="1"/>
      <w:numFmt w:val="bullet"/>
      <w:lvlText w:val="•"/>
      <w:lvlJc w:val="left"/>
      <w:rPr>
        <w:rFonts w:hint="default"/>
      </w:rPr>
    </w:lvl>
    <w:lvl w:ilvl="4" w:tplc="2DF0B06E">
      <w:start w:val="1"/>
      <w:numFmt w:val="bullet"/>
      <w:lvlText w:val="•"/>
      <w:lvlJc w:val="left"/>
      <w:rPr>
        <w:rFonts w:hint="default"/>
      </w:rPr>
    </w:lvl>
    <w:lvl w:ilvl="5" w:tplc="E8D2733A">
      <w:start w:val="1"/>
      <w:numFmt w:val="bullet"/>
      <w:lvlText w:val="•"/>
      <w:lvlJc w:val="left"/>
      <w:rPr>
        <w:rFonts w:hint="default"/>
      </w:rPr>
    </w:lvl>
    <w:lvl w:ilvl="6" w:tplc="0B62F4F2">
      <w:start w:val="1"/>
      <w:numFmt w:val="bullet"/>
      <w:lvlText w:val="•"/>
      <w:lvlJc w:val="left"/>
      <w:rPr>
        <w:rFonts w:hint="default"/>
      </w:rPr>
    </w:lvl>
    <w:lvl w:ilvl="7" w:tplc="AF90B348">
      <w:start w:val="1"/>
      <w:numFmt w:val="bullet"/>
      <w:lvlText w:val="•"/>
      <w:lvlJc w:val="left"/>
      <w:rPr>
        <w:rFonts w:hint="default"/>
      </w:rPr>
    </w:lvl>
    <w:lvl w:ilvl="8" w:tplc="84F8AA2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E600442"/>
    <w:multiLevelType w:val="hybridMultilevel"/>
    <w:tmpl w:val="111807AE"/>
    <w:lvl w:ilvl="0" w:tplc="0B004DC8">
      <w:start w:val="1"/>
      <w:numFmt w:val="decimal"/>
      <w:lvlText w:val="%1"/>
      <w:lvlJc w:val="left"/>
      <w:pPr>
        <w:ind w:hanging="128"/>
      </w:pPr>
      <w:rPr>
        <w:rFonts w:ascii="Times New Roman" w:eastAsia="Times New Roman" w:hAnsi="Times New Roman" w:hint="default"/>
        <w:position w:val="9"/>
        <w:sz w:val="12"/>
        <w:szCs w:val="12"/>
      </w:rPr>
    </w:lvl>
    <w:lvl w:ilvl="1" w:tplc="5EA42612">
      <w:start w:val="1"/>
      <w:numFmt w:val="bullet"/>
      <w:lvlText w:val="•"/>
      <w:lvlJc w:val="left"/>
      <w:rPr>
        <w:rFonts w:hint="default"/>
      </w:rPr>
    </w:lvl>
    <w:lvl w:ilvl="2" w:tplc="E848C448">
      <w:start w:val="1"/>
      <w:numFmt w:val="bullet"/>
      <w:lvlText w:val="•"/>
      <w:lvlJc w:val="left"/>
      <w:rPr>
        <w:rFonts w:hint="default"/>
      </w:rPr>
    </w:lvl>
    <w:lvl w:ilvl="3" w:tplc="7EF28D4A">
      <w:start w:val="1"/>
      <w:numFmt w:val="bullet"/>
      <w:lvlText w:val="•"/>
      <w:lvlJc w:val="left"/>
      <w:rPr>
        <w:rFonts w:hint="default"/>
      </w:rPr>
    </w:lvl>
    <w:lvl w:ilvl="4" w:tplc="DB142490">
      <w:start w:val="1"/>
      <w:numFmt w:val="bullet"/>
      <w:lvlText w:val="•"/>
      <w:lvlJc w:val="left"/>
      <w:rPr>
        <w:rFonts w:hint="default"/>
      </w:rPr>
    </w:lvl>
    <w:lvl w:ilvl="5" w:tplc="FDB259FA">
      <w:start w:val="1"/>
      <w:numFmt w:val="bullet"/>
      <w:lvlText w:val="•"/>
      <w:lvlJc w:val="left"/>
      <w:rPr>
        <w:rFonts w:hint="default"/>
      </w:rPr>
    </w:lvl>
    <w:lvl w:ilvl="6" w:tplc="3DA43404">
      <w:start w:val="1"/>
      <w:numFmt w:val="bullet"/>
      <w:lvlText w:val="•"/>
      <w:lvlJc w:val="left"/>
      <w:rPr>
        <w:rFonts w:hint="default"/>
      </w:rPr>
    </w:lvl>
    <w:lvl w:ilvl="7" w:tplc="E4401F70">
      <w:start w:val="1"/>
      <w:numFmt w:val="bullet"/>
      <w:lvlText w:val="•"/>
      <w:lvlJc w:val="left"/>
      <w:rPr>
        <w:rFonts w:hint="default"/>
      </w:rPr>
    </w:lvl>
    <w:lvl w:ilvl="8" w:tplc="604C9D3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0633658"/>
    <w:multiLevelType w:val="hybridMultilevel"/>
    <w:tmpl w:val="38CA17A2"/>
    <w:lvl w:ilvl="0" w:tplc="14824376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position w:val="9"/>
        <w:sz w:val="12"/>
        <w:szCs w:val="12"/>
      </w:rPr>
    </w:lvl>
    <w:lvl w:ilvl="1" w:tplc="5BD8D0F4">
      <w:start w:val="1"/>
      <w:numFmt w:val="bullet"/>
      <w:lvlText w:val="•"/>
      <w:lvlJc w:val="left"/>
      <w:rPr>
        <w:rFonts w:hint="default"/>
      </w:rPr>
    </w:lvl>
    <w:lvl w:ilvl="2" w:tplc="A5D66AD8">
      <w:start w:val="1"/>
      <w:numFmt w:val="bullet"/>
      <w:lvlText w:val="•"/>
      <w:lvlJc w:val="left"/>
      <w:rPr>
        <w:rFonts w:hint="default"/>
      </w:rPr>
    </w:lvl>
    <w:lvl w:ilvl="3" w:tplc="50FC474E">
      <w:start w:val="1"/>
      <w:numFmt w:val="bullet"/>
      <w:lvlText w:val="•"/>
      <w:lvlJc w:val="left"/>
      <w:rPr>
        <w:rFonts w:hint="default"/>
      </w:rPr>
    </w:lvl>
    <w:lvl w:ilvl="4" w:tplc="FAFE673E">
      <w:start w:val="1"/>
      <w:numFmt w:val="bullet"/>
      <w:lvlText w:val="•"/>
      <w:lvlJc w:val="left"/>
      <w:rPr>
        <w:rFonts w:hint="default"/>
      </w:rPr>
    </w:lvl>
    <w:lvl w:ilvl="5" w:tplc="52A28054">
      <w:start w:val="1"/>
      <w:numFmt w:val="bullet"/>
      <w:lvlText w:val="•"/>
      <w:lvlJc w:val="left"/>
      <w:rPr>
        <w:rFonts w:hint="default"/>
      </w:rPr>
    </w:lvl>
    <w:lvl w:ilvl="6" w:tplc="78A4B14C">
      <w:start w:val="1"/>
      <w:numFmt w:val="bullet"/>
      <w:lvlText w:val="•"/>
      <w:lvlJc w:val="left"/>
      <w:rPr>
        <w:rFonts w:hint="default"/>
      </w:rPr>
    </w:lvl>
    <w:lvl w:ilvl="7" w:tplc="3A30C59C">
      <w:start w:val="1"/>
      <w:numFmt w:val="bullet"/>
      <w:lvlText w:val="•"/>
      <w:lvlJc w:val="left"/>
      <w:rPr>
        <w:rFonts w:hint="default"/>
      </w:rPr>
    </w:lvl>
    <w:lvl w:ilvl="8" w:tplc="A5B48B0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40517DB"/>
    <w:multiLevelType w:val="hybridMultilevel"/>
    <w:tmpl w:val="5F48D860"/>
    <w:lvl w:ilvl="0" w:tplc="D5C442CE">
      <w:start w:val="1"/>
      <w:numFmt w:val="decimal"/>
      <w:lvlText w:val="%1"/>
      <w:lvlJc w:val="left"/>
      <w:pPr>
        <w:ind w:hanging="12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position w:val="9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FC87E8">
      <w:start w:val="1"/>
      <w:numFmt w:val="lowerLetter"/>
      <w:lvlText w:val="%2."/>
      <w:lvlJc w:val="left"/>
      <w:pPr>
        <w:ind w:hanging="284"/>
      </w:pPr>
      <w:rPr>
        <w:rFonts w:ascii="Times New Roman" w:hAnsi="Times New Roman" w:hint="default"/>
        <w:sz w:val="12"/>
        <w:szCs w:val="20"/>
      </w:rPr>
    </w:lvl>
    <w:lvl w:ilvl="2" w:tplc="0458FFC6">
      <w:start w:val="1"/>
      <w:numFmt w:val="bullet"/>
      <w:lvlText w:val="•"/>
      <w:lvlJc w:val="left"/>
      <w:rPr>
        <w:rFonts w:hint="default"/>
      </w:rPr>
    </w:lvl>
    <w:lvl w:ilvl="3" w:tplc="D916BC3E">
      <w:start w:val="1"/>
      <w:numFmt w:val="bullet"/>
      <w:lvlText w:val="•"/>
      <w:lvlJc w:val="left"/>
      <w:rPr>
        <w:rFonts w:hint="default"/>
      </w:rPr>
    </w:lvl>
    <w:lvl w:ilvl="4" w:tplc="31C4925E">
      <w:start w:val="1"/>
      <w:numFmt w:val="bullet"/>
      <w:lvlText w:val="•"/>
      <w:lvlJc w:val="left"/>
      <w:rPr>
        <w:rFonts w:hint="default"/>
      </w:rPr>
    </w:lvl>
    <w:lvl w:ilvl="5" w:tplc="A6826798">
      <w:start w:val="1"/>
      <w:numFmt w:val="bullet"/>
      <w:lvlText w:val="•"/>
      <w:lvlJc w:val="left"/>
      <w:rPr>
        <w:rFonts w:hint="default"/>
      </w:rPr>
    </w:lvl>
    <w:lvl w:ilvl="6" w:tplc="BE0A15F4">
      <w:start w:val="1"/>
      <w:numFmt w:val="bullet"/>
      <w:lvlText w:val="•"/>
      <w:lvlJc w:val="left"/>
      <w:rPr>
        <w:rFonts w:hint="default"/>
      </w:rPr>
    </w:lvl>
    <w:lvl w:ilvl="7" w:tplc="9E6AC890">
      <w:start w:val="1"/>
      <w:numFmt w:val="bullet"/>
      <w:lvlText w:val="•"/>
      <w:lvlJc w:val="left"/>
      <w:rPr>
        <w:rFonts w:hint="default"/>
      </w:rPr>
    </w:lvl>
    <w:lvl w:ilvl="8" w:tplc="BA106F7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7646FDA"/>
    <w:multiLevelType w:val="hybridMultilevel"/>
    <w:tmpl w:val="7B725922"/>
    <w:lvl w:ilvl="0" w:tplc="F1527310">
      <w:start w:val="1"/>
      <w:numFmt w:val="decimal"/>
      <w:lvlText w:val="%1"/>
      <w:lvlJc w:val="left"/>
      <w:pPr>
        <w:ind w:hanging="111"/>
      </w:pPr>
      <w:rPr>
        <w:rFonts w:ascii="Times New Roman" w:eastAsia="Times New Roman" w:hAnsi="Times New Roman" w:hint="default"/>
        <w:position w:val="9"/>
        <w:sz w:val="12"/>
        <w:szCs w:val="12"/>
      </w:rPr>
    </w:lvl>
    <w:lvl w:ilvl="1" w:tplc="AB5691E2">
      <w:start w:val="1"/>
      <w:numFmt w:val="bullet"/>
      <w:lvlText w:val="•"/>
      <w:lvlJc w:val="left"/>
      <w:rPr>
        <w:rFonts w:hint="default"/>
      </w:rPr>
    </w:lvl>
    <w:lvl w:ilvl="2" w:tplc="041AAA70">
      <w:start w:val="1"/>
      <w:numFmt w:val="bullet"/>
      <w:lvlText w:val="•"/>
      <w:lvlJc w:val="left"/>
      <w:rPr>
        <w:rFonts w:hint="default"/>
      </w:rPr>
    </w:lvl>
    <w:lvl w:ilvl="3" w:tplc="2548C5BE">
      <w:start w:val="1"/>
      <w:numFmt w:val="bullet"/>
      <w:lvlText w:val="•"/>
      <w:lvlJc w:val="left"/>
      <w:rPr>
        <w:rFonts w:hint="default"/>
      </w:rPr>
    </w:lvl>
    <w:lvl w:ilvl="4" w:tplc="928C7BD0">
      <w:start w:val="1"/>
      <w:numFmt w:val="bullet"/>
      <w:lvlText w:val="•"/>
      <w:lvlJc w:val="left"/>
      <w:rPr>
        <w:rFonts w:hint="default"/>
      </w:rPr>
    </w:lvl>
    <w:lvl w:ilvl="5" w:tplc="3932B336">
      <w:start w:val="1"/>
      <w:numFmt w:val="bullet"/>
      <w:lvlText w:val="•"/>
      <w:lvlJc w:val="left"/>
      <w:rPr>
        <w:rFonts w:hint="default"/>
      </w:rPr>
    </w:lvl>
    <w:lvl w:ilvl="6" w:tplc="96BE801E">
      <w:start w:val="1"/>
      <w:numFmt w:val="bullet"/>
      <w:lvlText w:val="•"/>
      <w:lvlJc w:val="left"/>
      <w:rPr>
        <w:rFonts w:hint="default"/>
      </w:rPr>
    </w:lvl>
    <w:lvl w:ilvl="7" w:tplc="A6E06640">
      <w:start w:val="1"/>
      <w:numFmt w:val="bullet"/>
      <w:lvlText w:val="•"/>
      <w:lvlJc w:val="left"/>
      <w:rPr>
        <w:rFonts w:hint="default"/>
      </w:rPr>
    </w:lvl>
    <w:lvl w:ilvl="8" w:tplc="068C8B1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F116B39"/>
    <w:multiLevelType w:val="hybridMultilevel"/>
    <w:tmpl w:val="5EA8BEEE"/>
    <w:lvl w:ilvl="0" w:tplc="507279A6">
      <w:start w:val="1"/>
      <w:numFmt w:val="decimal"/>
      <w:lvlText w:val="%1"/>
      <w:lvlJc w:val="left"/>
      <w:pPr>
        <w:ind w:hanging="111"/>
      </w:pPr>
      <w:rPr>
        <w:rFonts w:ascii="Times New Roman" w:eastAsia="Times New Roman" w:hAnsi="Times New Roman" w:hint="default"/>
        <w:position w:val="9"/>
        <w:sz w:val="12"/>
        <w:szCs w:val="12"/>
      </w:rPr>
    </w:lvl>
    <w:lvl w:ilvl="1" w:tplc="63E004FE">
      <w:start w:val="1"/>
      <w:numFmt w:val="bullet"/>
      <w:lvlText w:val=""/>
      <w:lvlJc w:val="left"/>
      <w:pPr>
        <w:ind w:hanging="284"/>
      </w:pPr>
      <w:rPr>
        <w:rFonts w:ascii="Symbol" w:hAnsi="Symbol" w:hint="default"/>
        <w:b w:val="0"/>
        <w:i w:val="0"/>
        <w:sz w:val="12"/>
        <w:szCs w:val="20"/>
      </w:rPr>
    </w:lvl>
    <w:lvl w:ilvl="2" w:tplc="2D64E5B0">
      <w:start w:val="1"/>
      <w:numFmt w:val="bullet"/>
      <w:lvlText w:val="•"/>
      <w:lvlJc w:val="left"/>
      <w:rPr>
        <w:rFonts w:hint="default"/>
      </w:rPr>
    </w:lvl>
    <w:lvl w:ilvl="3" w:tplc="1EF4BCF2">
      <w:start w:val="1"/>
      <w:numFmt w:val="bullet"/>
      <w:lvlText w:val="•"/>
      <w:lvlJc w:val="left"/>
      <w:rPr>
        <w:rFonts w:hint="default"/>
      </w:rPr>
    </w:lvl>
    <w:lvl w:ilvl="4" w:tplc="25C2DF88">
      <w:start w:val="1"/>
      <w:numFmt w:val="bullet"/>
      <w:lvlText w:val="•"/>
      <w:lvlJc w:val="left"/>
      <w:rPr>
        <w:rFonts w:hint="default"/>
      </w:rPr>
    </w:lvl>
    <w:lvl w:ilvl="5" w:tplc="EBEEAAA6">
      <w:start w:val="1"/>
      <w:numFmt w:val="bullet"/>
      <w:lvlText w:val="•"/>
      <w:lvlJc w:val="left"/>
      <w:rPr>
        <w:rFonts w:hint="default"/>
      </w:rPr>
    </w:lvl>
    <w:lvl w:ilvl="6" w:tplc="258E347C">
      <w:start w:val="1"/>
      <w:numFmt w:val="bullet"/>
      <w:lvlText w:val="•"/>
      <w:lvlJc w:val="left"/>
      <w:rPr>
        <w:rFonts w:hint="default"/>
      </w:rPr>
    </w:lvl>
    <w:lvl w:ilvl="7" w:tplc="DC54FFE8">
      <w:start w:val="1"/>
      <w:numFmt w:val="bullet"/>
      <w:lvlText w:val="•"/>
      <w:lvlJc w:val="left"/>
      <w:rPr>
        <w:rFonts w:hint="default"/>
      </w:rPr>
    </w:lvl>
    <w:lvl w:ilvl="8" w:tplc="F018589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60B539E"/>
    <w:multiLevelType w:val="hybridMultilevel"/>
    <w:tmpl w:val="1994A6C0"/>
    <w:lvl w:ilvl="0" w:tplc="507279A6">
      <w:start w:val="1"/>
      <w:numFmt w:val="decimal"/>
      <w:lvlText w:val="%1"/>
      <w:lvlJc w:val="left"/>
      <w:pPr>
        <w:ind w:hanging="111"/>
      </w:pPr>
      <w:rPr>
        <w:rFonts w:ascii="Times New Roman" w:eastAsia="Times New Roman" w:hAnsi="Times New Roman" w:hint="default"/>
        <w:position w:val="9"/>
        <w:sz w:val="12"/>
        <w:szCs w:val="12"/>
      </w:rPr>
    </w:lvl>
    <w:lvl w:ilvl="1" w:tplc="100C0019">
      <w:start w:val="1"/>
      <w:numFmt w:val="lowerLetter"/>
      <w:lvlText w:val="%2."/>
      <w:lvlJc w:val="left"/>
      <w:pPr>
        <w:ind w:hanging="284"/>
      </w:pPr>
      <w:rPr>
        <w:rFonts w:hint="default"/>
        <w:b w:val="0"/>
        <w:i w:val="0"/>
        <w:sz w:val="12"/>
        <w:szCs w:val="20"/>
      </w:rPr>
    </w:lvl>
    <w:lvl w:ilvl="2" w:tplc="2D64E5B0">
      <w:start w:val="1"/>
      <w:numFmt w:val="bullet"/>
      <w:lvlText w:val="•"/>
      <w:lvlJc w:val="left"/>
      <w:rPr>
        <w:rFonts w:hint="default"/>
      </w:rPr>
    </w:lvl>
    <w:lvl w:ilvl="3" w:tplc="1EF4BCF2">
      <w:start w:val="1"/>
      <w:numFmt w:val="bullet"/>
      <w:lvlText w:val="•"/>
      <w:lvlJc w:val="left"/>
      <w:rPr>
        <w:rFonts w:hint="default"/>
      </w:rPr>
    </w:lvl>
    <w:lvl w:ilvl="4" w:tplc="25C2DF88">
      <w:start w:val="1"/>
      <w:numFmt w:val="bullet"/>
      <w:lvlText w:val="•"/>
      <w:lvlJc w:val="left"/>
      <w:rPr>
        <w:rFonts w:hint="default"/>
      </w:rPr>
    </w:lvl>
    <w:lvl w:ilvl="5" w:tplc="EBEEAAA6">
      <w:start w:val="1"/>
      <w:numFmt w:val="bullet"/>
      <w:lvlText w:val="•"/>
      <w:lvlJc w:val="left"/>
      <w:rPr>
        <w:rFonts w:hint="default"/>
      </w:rPr>
    </w:lvl>
    <w:lvl w:ilvl="6" w:tplc="258E347C">
      <w:start w:val="1"/>
      <w:numFmt w:val="bullet"/>
      <w:lvlText w:val="•"/>
      <w:lvlJc w:val="left"/>
      <w:rPr>
        <w:rFonts w:hint="default"/>
      </w:rPr>
    </w:lvl>
    <w:lvl w:ilvl="7" w:tplc="DC54FFE8">
      <w:start w:val="1"/>
      <w:numFmt w:val="bullet"/>
      <w:lvlText w:val="•"/>
      <w:lvlJc w:val="left"/>
      <w:rPr>
        <w:rFonts w:hint="default"/>
      </w:rPr>
    </w:lvl>
    <w:lvl w:ilvl="8" w:tplc="F0185892">
      <w:start w:val="1"/>
      <w:numFmt w:val="bullet"/>
      <w:lvlText w:val="•"/>
      <w:lvlJc w:val="left"/>
      <w:rPr>
        <w:rFonts w:hint="default"/>
      </w:rPr>
    </w:lvl>
  </w:abstractNum>
  <w:num w:numId="1" w16cid:durableId="191190717">
    <w:abstractNumId w:val="4"/>
  </w:num>
  <w:num w:numId="2" w16cid:durableId="407584168">
    <w:abstractNumId w:val="5"/>
  </w:num>
  <w:num w:numId="3" w16cid:durableId="562640587">
    <w:abstractNumId w:val="3"/>
  </w:num>
  <w:num w:numId="4" w16cid:durableId="2084133742">
    <w:abstractNumId w:val="7"/>
  </w:num>
  <w:num w:numId="5" w16cid:durableId="1560087798">
    <w:abstractNumId w:val="0"/>
  </w:num>
  <w:num w:numId="6" w16cid:durableId="999311318">
    <w:abstractNumId w:val="1"/>
  </w:num>
  <w:num w:numId="7" w16cid:durableId="1327249867">
    <w:abstractNumId w:val="2"/>
  </w:num>
  <w:num w:numId="8" w16cid:durableId="1309169467">
    <w:abstractNumId w:val="6"/>
  </w:num>
  <w:num w:numId="9" w16cid:durableId="279992677">
    <w:abstractNumId w:val="8"/>
  </w:num>
  <w:num w:numId="10" w16cid:durableId="2051687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0zvh/EvKChypXwcukfhLWN/WCa8APcifA69L4Efjc1qw8A9PGk2HS+p6jJCOykdxlDjqaFO3Gee68HuzbNPwg==" w:salt="bUqvBPH+PdHT/KN9dI67B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26"/>
    <w:rsid w:val="000438AA"/>
    <w:rsid w:val="00081424"/>
    <w:rsid w:val="0008445E"/>
    <w:rsid w:val="00095E24"/>
    <w:rsid w:val="000C45C3"/>
    <w:rsid w:val="000C7FA4"/>
    <w:rsid w:val="000D6AE1"/>
    <w:rsid w:val="000E70A4"/>
    <w:rsid w:val="000E7835"/>
    <w:rsid w:val="001008B1"/>
    <w:rsid w:val="00104DA9"/>
    <w:rsid w:val="00147D6A"/>
    <w:rsid w:val="001705BB"/>
    <w:rsid w:val="00195F0B"/>
    <w:rsid w:val="001A00CD"/>
    <w:rsid w:val="00206B54"/>
    <w:rsid w:val="00214263"/>
    <w:rsid w:val="002164B6"/>
    <w:rsid w:val="00270078"/>
    <w:rsid w:val="002808BC"/>
    <w:rsid w:val="00283556"/>
    <w:rsid w:val="00294705"/>
    <w:rsid w:val="002A753A"/>
    <w:rsid w:val="00303642"/>
    <w:rsid w:val="00323676"/>
    <w:rsid w:val="00354BDF"/>
    <w:rsid w:val="00356709"/>
    <w:rsid w:val="00362509"/>
    <w:rsid w:val="0039395C"/>
    <w:rsid w:val="003947AC"/>
    <w:rsid w:val="003A3AE8"/>
    <w:rsid w:val="003F24BA"/>
    <w:rsid w:val="00433AAC"/>
    <w:rsid w:val="0047461E"/>
    <w:rsid w:val="004A7623"/>
    <w:rsid w:val="004B3E5A"/>
    <w:rsid w:val="004D48EF"/>
    <w:rsid w:val="004D4D9C"/>
    <w:rsid w:val="005343AD"/>
    <w:rsid w:val="00546C4C"/>
    <w:rsid w:val="005C3012"/>
    <w:rsid w:val="005C66A0"/>
    <w:rsid w:val="005D376E"/>
    <w:rsid w:val="005D4A70"/>
    <w:rsid w:val="005E6FD6"/>
    <w:rsid w:val="005F10C0"/>
    <w:rsid w:val="005F4B4B"/>
    <w:rsid w:val="00623979"/>
    <w:rsid w:val="00627AA6"/>
    <w:rsid w:val="006420F2"/>
    <w:rsid w:val="00652110"/>
    <w:rsid w:val="006947AF"/>
    <w:rsid w:val="006A6BDE"/>
    <w:rsid w:val="006C0684"/>
    <w:rsid w:val="006C6365"/>
    <w:rsid w:val="006C76FC"/>
    <w:rsid w:val="006C7E94"/>
    <w:rsid w:val="006D2773"/>
    <w:rsid w:val="00713880"/>
    <w:rsid w:val="007254C9"/>
    <w:rsid w:val="00736E2F"/>
    <w:rsid w:val="00743A21"/>
    <w:rsid w:val="007555A3"/>
    <w:rsid w:val="00760B5B"/>
    <w:rsid w:val="00790BAA"/>
    <w:rsid w:val="007E0AE0"/>
    <w:rsid w:val="007E2150"/>
    <w:rsid w:val="00812061"/>
    <w:rsid w:val="008264BD"/>
    <w:rsid w:val="00840570"/>
    <w:rsid w:val="00854521"/>
    <w:rsid w:val="00857BD3"/>
    <w:rsid w:val="008A35F6"/>
    <w:rsid w:val="008E0231"/>
    <w:rsid w:val="008F4725"/>
    <w:rsid w:val="00907228"/>
    <w:rsid w:val="009240E1"/>
    <w:rsid w:val="00925C86"/>
    <w:rsid w:val="009619C2"/>
    <w:rsid w:val="00985D12"/>
    <w:rsid w:val="009957F7"/>
    <w:rsid w:val="009978B1"/>
    <w:rsid w:val="009D39B5"/>
    <w:rsid w:val="009F1CD7"/>
    <w:rsid w:val="009F5D49"/>
    <w:rsid w:val="00A004E1"/>
    <w:rsid w:val="00A05665"/>
    <w:rsid w:val="00A14DBB"/>
    <w:rsid w:val="00A26686"/>
    <w:rsid w:val="00A50AE2"/>
    <w:rsid w:val="00AC0A2A"/>
    <w:rsid w:val="00AC5F27"/>
    <w:rsid w:val="00AE3F12"/>
    <w:rsid w:val="00B34D1C"/>
    <w:rsid w:val="00B40416"/>
    <w:rsid w:val="00B56FCB"/>
    <w:rsid w:val="00B628CF"/>
    <w:rsid w:val="00B70E68"/>
    <w:rsid w:val="00B76F67"/>
    <w:rsid w:val="00BB33DA"/>
    <w:rsid w:val="00BE0626"/>
    <w:rsid w:val="00BF41BC"/>
    <w:rsid w:val="00C20CB0"/>
    <w:rsid w:val="00C631A7"/>
    <w:rsid w:val="00C64257"/>
    <w:rsid w:val="00C8351D"/>
    <w:rsid w:val="00D53C71"/>
    <w:rsid w:val="00DC5C18"/>
    <w:rsid w:val="00E269C7"/>
    <w:rsid w:val="00E30D8F"/>
    <w:rsid w:val="00E32D05"/>
    <w:rsid w:val="00EC3661"/>
    <w:rsid w:val="00F7643D"/>
    <w:rsid w:val="00FA5A26"/>
    <w:rsid w:val="00FD0522"/>
    <w:rsid w:val="00FD07DF"/>
    <w:rsid w:val="00F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DA87DD"/>
  <w15:docId w15:val="{9122F229-BBC3-4F87-AB4C-848805E5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val="fr-FR"/>
    </w:rPr>
  </w:style>
  <w:style w:type="paragraph" w:styleId="Titre1">
    <w:name w:val="heading 1"/>
    <w:basedOn w:val="Normal"/>
    <w:next w:val="Normal"/>
    <w:qFormat/>
    <w:pPr>
      <w:keepNext/>
      <w:spacing w:before="180"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spacing w:before="180"/>
      <w:jc w:val="center"/>
      <w:outlineLvl w:val="1"/>
    </w:pPr>
    <w:rPr>
      <w:b/>
      <w:sz w:val="18"/>
    </w:rPr>
  </w:style>
  <w:style w:type="paragraph" w:styleId="Titre3">
    <w:name w:val="heading 3"/>
    <w:basedOn w:val="Normal"/>
    <w:next w:val="Normal"/>
    <w:qFormat/>
    <w:pPr>
      <w:keepNext/>
      <w:spacing w:before="60"/>
      <w:outlineLvl w:val="2"/>
    </w:pPr>
    <w:rPr>
      <w:sz w:val="18"/>
      <w:u w:val="single"/>
    </w:rPr>
  </w:style>
  <w:style w:type="paragraph" w:styleId="Titre4">
    <w:name w:val="heading 4"/>
    <w:basedOn w:val="Normal"/>
    <w:next w:val="Normal"/>
    <w:qFormat/>
    <w:pPr>
      <w:keepNext/>
      <w:spacing w:before="100"/>
      <w:jc w:val="center"/>
      <w:outlineLvl w:val="3"/>
    </w:pPr>
    <w:rPr>
      <w:b/>
      <w:u w:val="singl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i/>
      <w:sz w:val="18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tabs>
        <w:tab w:val="left" w:leader="dot" w:pos="6804"/>
        <w:tab w:val="left" w:leader="dot" w:pos="9072"/>
      </w:tabs>
      <w:spacing w:before="60" w:after="100"/>
      <w:ind w:left="102" w:right="102"/>
      <w:jc w:val="both"/>
    </w:pPr>
    <w:rPr>
      <w:spacing w:val="-4"/>
      <w:sz w:val="18"/>
    </w:rPr>
  </w:style>
  <w:style w:type="paragraph" w:customStyle="1" w:styleId="pieddepage2">
    <w:name w:val="pied de page 2"/>
    <w:basedOn w:val="Normal"/>
    <w:rPr>
      <w:sz w:val="10"/>
    </w:rPr>
  </w:style>
  <w:style w:type="paragraph" w:styleId="Corpsdetexte">
    <w:name w:val="Body Text"/>
    <w:basedOn w:val="Normal"/>
    <w:link w:val="CorpsdetexteCar"/>
    <w:uiPriority w:val="1"/>
    <w:qFormat/>
    <w:rsid w:val="00BE0626"/>
    <w:pPr>
      <w:widowControl w:val="0"/>
      <w:spacing w:before="47"/>
      <w:ind w:left="113"/>
    </w:pPr>
    <w:rPr>
      <w:rFonts w:ascii="Times New Roman" w:hAnsi="Times New Roman"/>
      <w:sz w:val="20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BE0626"/>
    <w:rPr>
      <w:rFonts w:ascii="Times New Roman" w:hAnsi="Times New Roman"/>
      <w:lang w:val="en-US" w:eastAsia="en-US"/>
    </w:rPr>
  </w:style>
  <w:style w:type="character" w:customStyle="1" w:styleId="PieddepageCar">
    <w:name w:val="Pied de page Car"/>
    <w:link w:val="Pieddepage"/>
    <w:uiPriority w:val="99"/>
    <w:rsid w:val="003947AC"/>
    <w:rPr>
      <w:rFonts w:ascii="Arial" w:hAnsi="Arial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8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70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02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4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79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01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79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E0B36-3BA6-4535-A4C6-5EEA27B7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1661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Etat de Vaud - D. Crot</dc:creator>
  <cp:lastModifiedBy>Lechot Jacques</cp:lastModifiedBy>
  <cp:revision>2</cp:revision>
  <cp:lastPrinted>2017-10-16T07:07:00Z</cp:lastPrinted>
  <dcterms:created xsi:type="dcterms:W3CDTF">2024-02-05T08:13:00Z</dcterms:created>
  <dcterms:modified xsi:type="dcterms:W3CDTF">2024-02-05T08:13:00Z</dcterms:modified>
</cp:coreProperties>
</file>