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C28" w:rsidRPr="00B413EE" w:rsidRDefault="00690C28" w:rsidP="00D67239">
      <w:pPr>
        <w:rPr>
          <w:i/>
          <w:iCs/>
          <w:sz w:val="22"/>
          <w:szCs w:val="22"/>
          <w:highlight w:val="lightGray"/>
        </w:rPr>
      </w:pPr>
      <w:r w:rsidRPr="00B413EE">
        <w:rPr>
          <w:i/>
          <w:iCs/>
          <w:sz w:val="22"/>
          <w:szCs w:val="22"/>
          <w:highlight w:val="lightGray"/>
        </w:rPr>
        <w:t>Insérer ici le logo de la commune ou</w:t>
      </w:r>
    </w:p>
    <w:p w:rsidR="00690C28" w:rsidRPr="00690C28" w:rsidRDefault="00690C28" w:rsidP="00D67239">
      <w:pPr>
        <w:rPr>
          <w:i/>
          <w:iCs/>
          <w:sz w:val="22"/>
          <w:szCs w:val="22"/>
        </w:rPr>
      </w:pPr>
      <w:r w:rsidRPr="00B413EE">
        <w:rPr>
          <w:i/>
          <w:iCs/>
          <w:sz w:val="22"/>
          <w:szCs w:val="22"/>
          <w:highlight w:val="lightGray"/>
        </w:rPr>
        <w:t>celui de l’association intercommunale</w:t>
      </w:r>
    </w:p>
    <w:p w:rsidR="00690C28" w:rsidRDefault="00690C28" w:rsidP="00D67239">
      <w:pPr>
        <w:rPr>
          <w:sz w:val="32"/>
          <w:szCs w:val="32"/>
        </w:rPr>
      </w:pPr>
    </w:p>
    <w:p w:rsidR="00690C28" w:rsidRDefault="00690C28" w:rsidP="00D67239">
      <w:pPr>
        <w:rPr>
          <w:sz w:val="32"/>
          <w:szCs w:val="32"/>
        </w:rPr>
      </w:pPr>
    </w:p>
    <w:p w:rsidR="00690C28" w:rsidRDefault="00690C28" w:rsidP="00D67239">
      <w:pPr>
        <w:rPr>
          <w:sz w:val="32"/>
          <w:szCs w:val="32"/>
        </w:rPr>
      </w:pPr>
    </w:p>
    <w:p w:rsidR="00690C28" w:rsidRDefault="00690C28" w:rsidP="00D67239">
      <w:pPr>
        <w:rPr>
          <w:sz w:val="32"/>
          <w:szCs w:val="32"/>
        </w:rPr>
      </w:pPr>
    </w:p>
    <w:p w:rsidR="00690C28" w:rsidRDefault="00690C28" w:rsidP="00D67239">
      <w:pPr>
        <w:rPr>
          <w:sz w:val="32"/>
          <w:szCs w:val="32"/>
        </w:rPr>
      </w:pPr>
    </w:p>
    <w:p w:rsidR="00690C28" w:rsidRPr="00B413EE" w:rsidRDefault="00690C28" w:rsidP="00690C28">
      <w:pPr>
        <w:jc w:val="center"/>
        <w:rPr>
          <w:b/>
          <w:bCs/>
          <w:i/>
          <w:iCs/>
          <w:sz w:val="44"/>
          <w:szCs w:val="44"/>
        </w:rPr>
      </w:pPr>
      <w:r w:rsidRPr="00B413EE">
        <w:rPr>
          <w:b/>
          <w:bCs/>
          <w:i/>
          <w:iCs/>
          <w:sz w:val="44"/>
          <w:szCs w:val="44"/>
        </w:rPr>
        <w:t>ATTESTATION</w:t>
      </w:r>
    </w:p>
    <w:p w:rsidR="00690C28" w:rsidRDefault="00690C28" w:rsidP="00D67239">
      <w:pPr>
        <w:rPr>
          <w:sz w:val="32"/>
          <w:szCs w:val="32"/>
        </w:rPr>
      </w:pPr>
    </w:p>
    <w:p w:rsidR="00690C28" w:rsidRDefault="00690C28" w:rsidP="00D67239">
      <w:pPr>
        <w:rPr>
          <w:sz w:val="32"/>
          <w:szCs w:val="32"/>
        </w:rPr>
      </w:pPr>
    </w:p>
    <w:p w:rsidR="00690C28" w:rsidRPr="00690C28" w:rsidRDefault="00690C28" w:rsidP="00D67239">
      <w:pPr>
        <w:rPr>
          <w:sz w:val="22"/>
          <w:szCs w:val="22"/>
        </w:rPr>
      </w:pPr>
    </w:p>
    <w:p w:rsidR="008411D7" w:rsidRPr="00690C28" w:rsidRDefault="008411D7" w:rsidP="00D67239">
      <w:pPr>
        <w:rPr>
          <w:sz w:val="22"/>
          <w:szCs w:val="22"/>
        </w:rPr>
      </w:pPr>
      <w:r w:rsidRPr="00690C28">
        <w:rPr>
          <w:sz w:val="22"/>
          <w:szCs w:val="22"/>
        </w:rPr>
        <w:t xml:space="preserve">La commune de </w:t>
      </w:r>
      <w:r w:rsidR="009A331A" w:rsidRPr="00B413EE">
        <w:rPr>
          <w:b/>
          <w:i/>
          <w:sz w:val="22"/>
          <w:szCs w:val="22"/>
          <w:highlight w:val="lightGray"/>
        </w:rPr>
        <w:t>nom_de_la_commune</w:t>
      </w:r>
      <w:r w:rsidR="00E97185" w:rsidRPr="00690C28">
        <w:rPr>
          <w:sz w:val="22"/>
          <w:szCs w:val="22"/>
        </w:rPr>
        <w:t xml:space="preserve"> atteste que le restaurant </w:t>
      </w:r>
      <w:r w:rsidRPr="00690C28">
        <w:rPr>
          <w:sz w:val="22"/>
          <w:szCs w:val="22"/>
        </w:rPr>
        <w:t>scolaire</w:t>
      </w:r>
    </w:p>
    <w:p w:rsidR="008411D7" w:rsidRPr="00690C28" w:rsidRDefault="008411D7" w:rsidP="00D67239">
      <w:pPr>
        <w:rPr>
          <w:sz w:val="22"/>
          <w:szCs w:val="22"/>
        </w:rPr>
      </w:pPr>
    </w:p>
    <w:p w:rsidR="008B1F2B" w:rsidRPr="00690C28" w:rsidRDefault="008B1F2B" w:rsidP="00D67239">
      <w:pPr>
        <w:rPr>
          <w:sz w:val="22"/>
          <w:szCs w:val="22"/>
        </w:rPr>
      </w:pPr>
    </w:p>
    <w:p w:rsidR="008411D7" w:rsidRPr="00690C28" w:rsidRDefault="00134AAE" w:rsidP="008B1F2B">
      <w:pPr>
        <w:jc w:val="center"/>
        <w:rPr>
          <w:sz w:val="22"/>
          <w:szCs w:val="22"/>
        </w:rPr>
      </w:pPr>
      <w:r w:rsidRPr="00B413EE">
        <w:rPr>
          <w:b/>
          <w:i/>
          <w:sz w:val="22"/>
          <w:szCs w:val="22"/>
          <w:highlight w:val="lightGray"/>
        </w:rPr>
        <w:t>nom_du</w:t>
      </w:r>
      <w:r w:rsidR="00454966" w:rsidRPr="00B413EE">
        <w:rPr>
          <w:b/>
          <w:i/>
          <w:sz w:val="22"/>
          <w:szCs w:val="22"/>
          <w:highlight w:val="lightGray"/>
        </w:rPr>
        <w:t>_</w:t>
      </w:r>
      <w:r w:rsidRPr="00B413EE">
        <w:rPr>
          <w:b/>
          <w:i/>
          <w:sz w:val="22"/>
          <w:szCs w:val="22"/>
          <w:highlight w:val="lightGray"/>
        </w:rPr>
        <w:t>restaurant_scolaire</w:t>
      </w:r>
      <w:r w:rsidR="00454966" w:rsidRPr="00690C28">
        <w:rPr>
          <w:sz w:val="22"/>
          <w:szCs w:val="22"/>
        </w:rPr>
        <w:t xml:space="preserve">, </w:t>
      </w:r>
      <w:r w:rsidR="008411D7" w:rsidRPr="00690C28">
        <w:rPr>
          <w:sz w:val="22"/>
          <w:szCs w:val="22"/>
        </w:rPr>
        <w:t xml:space="preserve">à </w:t>
      </w:r>
      <w:r w:rsidR="00454966" w:rsidRPr="00B413EE">
        <w:rPr>
          <w:b/>
          <w:i/>
          <w:sz w:val="22"/>
          <w:szCs w:val="22"/>
          <w:highlight w:val="lightGray"/>
        </w:rPr>
        <w:t>lieu</w:t>
      </w:r>
    </w:p>
    <w:p w:rsidR="008411D7" w:rsidRPr="00690C28" w:rsidRDefault="008411D7" w:rsidP="00D67239">
      <w:pPr>
        <w:rPr>
          <w:sz w:val="22"/>
          <w:szCs w:val="22"/>
        </w:rPr>
      </w:pPr>
    </w:p>
    <w:p w:rsidR="008B1F2B" w:rsidRPr="00690C28" w:rsidRDefault="008B1F2B" w:rsidP="00D67239">
      <w:pPr>
        <w:rPr>
          <w:sz w:val="22"/>
          <w:szCs w:val="22"/>
        </w:rPr>
      </w:pPr>
    </w:p>
    <w:p w:rsidR="008411D7" w:rsidRPr="00690C28" w:rsidRDefault="00172B2E" w:rsidP="00D67239">
      <w:pPr>
        <w:rPr>
          <w:sz w:val="22"/>
          <w:szCs w:val="22"/>
        </w:rPr>
      </w:pPr>
      <w:r w:rsidRPr="00690C28">
        <w:rPr>
          <w:sz w:val="22"/>
          <w:szCs w:val="22"/>
        </w:rPr>
        <w:t>est</w:t>
      </w:r>
      <w:r w:rsidR="008411D7" w:rsidRPr="00690C28">
        <w:rPr>
          <w:sz w:val="22"/>
          <w:szCs w:val="22"/>
        </w:rPr>
        <w:t xml:space="preserve"> </w:t>
      </w:r>
      <w:r w:rsidR="00E97185" w:rsidRPr="00690C28">
        <w:rPr>
          <w:sz w:val="22"/>
          <w:szCs w:val="22"/>
        </w:rPr>
        <w:t xml:space="preserve">autorisé et surveillé </w:t>
      </w:r>
      <w:r w:rsidR="008411D7" w:rsidRPr="00690C28">
        <w:rPr>
          <w:sz w:val="22"/>
          <w:szCs w:val="22"/>
        </w:rPr>
        <w:t>au sens de l’article 9 alinéa 4 de la loi sur l’accueil de jour des enfants (LAJE)</w:t>
      </w:r>
      <w:r w:rsidR="008C2D06" w:rsidRPr="00690C28">
        <w:rPr>
          <w:sz w:val="22"/>
          <w:szCs w:val="22"/>
        </w:rPr>
        <w:t>.</w:t>
      </w:r>
    </w:p>
    <w:p w:rsidR="00172B2E" w:rsidRPr="00690C28" w:rsidRDefault="00172B2E" w:rsidP="00D67239">
      <w:pPr>
        <w:rPr>
          <w:sz w:val="22"/>
          <w:szCs w:val="22"/>
        </w:rPr>
      </w:pPr>
    </w:p>
    <w:p w:rsidR="00134AAE" w:rsidRPr="00690C28" w:rsidRDefault="00134AAE" w:rsidP="00D67239">
      <w:pPr>
        <w:rPr>
          <w:sz w:val="22"/>
          <w:szCs w:val="22"/>
        </w:rPr>
      </w:pPr>
    </w:p>
    <w:p w:rsidR="00134AAE" w:rsidRPr="00690C28" w:rsidRDefault="00134AAE" w:rsidP="00D67239">
      <w:pPr>
        <w:rPr>
          <w:sz w:val="22"/>
          <w:szCs w:val="22"/>
        </w:rPr>
      </w:pPr>
    </w:p>
    <w:p w:rsidR="00FE156F" w:rsidRPr="00690C28" w:rsidRDefault="00E97185" w:rsidP="00690C28">
      <w:pPr>
        <w:tabs>
          <w:tab w:val="left" w:pos="5103"/>
        </w:tabs>
        <w:ind w:left="5103"/>
        <w:rPr>
          <w:sz w:val="22"/>
          <w:szCs w:val="22"/>
        </w:rPr>
      </w:pPr>
      <w:r w:rsidRPr="00690C28">
        <w:rPr>
          <w:sz w:val="22"/>
          <w:szCs w:val="22"/>
        </w:rPr>
        <w:t>(</w:t>
      </w:r>
      <w:r w:rsidRPr="00B413EE">
        <w:rPr>
          <w:sz w:val="22"/>
          <w:szCs w:val="22"/>
          <w:highlight w:val="lightGray"/>
        </w:rPr>
        <w:t>signatures et tampon</w:t>
      </w:r>
      <w:r w:rsidRPr="00690C28">
        <w:rPr>
          <w:sz w:val="22"/>
          <w:szCs w:val="22"/>
        </w:rPr>
        <w:t>)</w:t>
      </w:r>
    </w:p>
    <w:p w:rsidR="00172B2E" w:rsidRPr="00701FE6" w:rsidRDefault="00172B2E" w:rsidP="008C2D06">
      <w:pPr>
        <w:rPr>
          <w:sz w:val="22"/>
          <w:szCs w:val="22"/>
        </w:rPr>
      </w:pPr>
    </w:p>
    <w:p w:rsidR="00172B2E" w:rsidRPr="00701FE6" w:rsidRDefault="00172B2E" w:rsidP="008C2D06">
      <w:pPr>
        <w:rPr>
          <w:sz w:val="22"/>
          <w:szCs w:val="22"/>
        </w:rPr>
      </w:pPr>
    </w:p>
    <w:p w:rsidR="008C2D06" w:rsidRPr="00701FE6" w:rsidRDefault="008C2D06" w:rsidP="008C2D06">
      <w:pPr>
        <w:rPr>
          <w:sz w:val="22"/>
          <w:szCs w:val="22"/>
        </w:rPr>
      </w:pPr>
    </w:p>
    <w:p w:rsidR="00FE156F" w:rsidRDefault="00FE156F" w:rsidP="00FE156F">
      <w:pPr>
        <w:rPr>
          <w:szCs w:val="20"/>
        </w:rPr>
      </w:pPr>
    </w:p>
    <w:p w:rsidR="009A331A" w:rsidRDefault="009A331A" w:rsidP="00E97185">
      <w:pPr>
        <w:rPr>
          <w:szCs w:val="20"/>
        </w:rPr>
      </w:pPr>
    </w:p>
    <w:p w:rsidR="00153967" w:rsidRDefault="00153967" w:rsidP="00E97185">
      <w:pPr>
        <w:rPr>
          <w:szCs w:val="20"/>
        </w:rPr>
      </w:pPr>
    </w:p>
    <w:p w:rsidR="00690C28" w:rsidRDefault="00690C28" w:rsidP="00E97185">
      <w:pPr>
        <w:rPr>
          <w:szCs w:val="20"/>
        </w:rPr>
      </w:pPr>
    </w:p>
    <w:p w:rsidR="00690C28" w:rsidRDefault="00690C28" w:rsidP="00E97185">
      <w:pPr>
        <w:rPr>
          <w:szCs w:val="20"/>
        </w:rPr>
      </w:pPr>
    </w:p>
    <w:p w:rsidR="00690C28" w:rsidRDefault="00690C28" w:rsidP="00E97185">
      <w:pPr>
        <w:rPr>
          <w:szCs w:val="20"/>
        </w:rPr>
      </w:pPr>
    </w:p>
    <w:p w:rsidR="00690C28" w:rsidRDefault="00690C28" w:rsidP="00E97185">
      <w:pPr>
        <w:rPr>
          <w:szCs w:val="20"/>
        </w:rPr>
      </w:pPr>
    </w:p>
    <w:p w:rsidR="00690C28" w:rsidRDefault="00690C28" w:rsidP="00E97185">
      <w:pPr>
        <w:rPr>
          <w:szCs w:val="20"/>
        </w:rPr>
      </w:pPr>
    </w:p>
    <w:p w:rsidR="00690C28" w:rsidRDefault="00690C28" w:rsidP="00E97185">
      <w:pPr>
        <w:rPr>
          <w:szCs w:val="20"/>
        </w:rPr>
      </w:pPr>
    </w:p>
    <w:p w:rsidR="00153967" w:rsidRDefault="00153967" w:rsidP="00E97185">
      <w:pPr>
        <w:rPr>
          <w:szCs w:val="20"/>
        </w:rPr>
      </w:pPr>
    </w:p>
    <w:p w:rsidR="00153967" w:rsidRPr="00E97185" w:rsidRDefault="00153967" w:rsidP="00FE156F">
      <w:pPr>
        <w:rPr>
          <w:b/>
          <w:szCs w:val="20"/>
        </w:rPr>
      </w:pPr>
      <w:r w:rsidRPr="00E97185">
        <w:rPr>
          <w:b/>
          <w:szCs w:val="20"/>
        </w:rPr>
        <w:t>Références légales</w:t>
      </w:r>
      <w:r w:rsidR="00E97185" w:rsidRPr="00E97185">
        <w:rPr>
          <w:b/>
          <w:szCs w:val="20"/>
        </w:rPr>
        <w:t xml:space="preserve"> (loi du 20 juin 2006 sur l’accueil de jour des enfants [LAJE ; BLV 211.22])</w:t>
      </w:r>
      <w:r w:rsidRPr="00E97185">
        <w:rPr>
          <w:b/>
          <w:szCs w:val="20"/>
        </w:rPr>
        <w:t> :</w:t>
      </w:r>
    </w:p>
    <w:p w:rsidR="00153967" w:rsidRDefault="00153967" w:rsidP="00FE156F">
      <w:pPr>
        <w:rPr>
          <w:szCs w:val="20"/>
        </w:rPr>
      </w:pPr>
    </w:p>
    <w:p w:rsidR="00E97185" w:rsidRPr="00E97185" w:rsidRDefault="00E97185" w:rsidP="00E97185">
      <w:pPr>
        <w:rPr>
          <w:b/>
          <w:i/>
        </w:rPr>
      </w:pPr>
      <w:r w:rsidRPr="00E97185">
        <w:rPr>
          <w:b/>
          <w:i/>
        </w:rPr>
        <w:t>Article 9 alinéa 4 LAJE</w:t>
      </w:r>
    </w:p>
    <w:p w:rsidR="00153967" w:rsidRDefault="00153967" w:rsidP="00E97185">
      <w:pPr>
        <w:rPr>
          <w:i/>
        </w:rPr>
      </w:pPr>
      <w:r w:rsidRPr="008C2D06">
        <w:rPr>
          <w:i/>
        </w:rPr>
        <w:t>Les lieux offrant uniquement un accueil de midi (restaurants scolaires) pour les enfants suivant un enseignement primaire et qui ne sont pas intégrés à un réseau d'accueil de jour sont autorisés et surveillés par les communes. Les communes fixent les conditions d'autorisation.</w:t>
      </w:r>
    </w:p>
    <w:p w:rsidR="00153967" w:rsidRDefault="00153967" w:rsidP="00E97185">
      <w:pPr>
        <w:rPr>
          <w:i/>
        </w:rPr>
      </w:pPr>
    </w:p>
    <w:p w:rsidR="00E97185" w:rsidRPr="00E97185" w:rsidRDefault="00153967" w:rsidP="00E97185">
      <w:pPr>
        <w:rPr>
          <w:b/>
          <w:i/>
        </w:rPr>
      </w:pPr>
      <w:r w:rsidRPr="00E97185">
        <w:rPr>
          <w:b/>
          <w:i/>
        </w:rPr>
        <w:t>Arti</w:t>
      </w:r>
      <w:r w:rsidR="00E97185" w:rsidRPr="00E97185">
        <w:rPr>
          <w:b/>
          <w:i/>
        </w:rPr>
        <w:t>cle 31 alinéa 1 lettre a LAJE</w:t>
      </w:r>
    </w:p>
    <w:p w:rsidR="00E97185" w:rsidRPr="00E97185" w:rsidRDefault="00E97185" w:rsidP="00E97185">
      <w:pPr>
        <w:rPr>
          <w:i/>
        </w:rPr>
      </w:pPr>
      <w:r w:rsidRPr="00E97185">
        <w:rPr>
          <w:i/>
        </w:rPr>
        <w:t>1 Pour être reconnu par la Fondation, un réseau d'accueil de jour doit remplir les conditions minimales suivantes :</w:t>
      </w:r>
    </w:p>
    <w:p w:rsidR="00153967" w:rsidRPr="00E97185" w:rsidRDefault="00E97185" w:rsidP="00E97185">
      <w:pPr>
        <w:pStyle w:val="Paragraphedeliste"/>
        <w:numPr>
          <w:ilvl w:val="0"/>
          <w:numId w:val="2"/>
        </w:numPr>
        <w:rPr>
          <w:szCs w:val="20"/>
        </w:rPr>
      </w:pPr>
      <w:r w:rsidRPr="00E97185">
        <w:rPr>
          <w:i/>
        </w:rPr>
        <w:t>offrir des places d'accueil pour les enfants, satisfaisant aux conditions du régime d'autorisation et de surveillance au sens de l'Ordonnance et de la présente loi, dans les trois types d'accueil suivants : accueil collectif préscolaire, accueil collectif parascolaire primaire, accueil familial de jour. Cette offre peut être proposée dans le cadre d'un accord inter-réseaux ;</w:t>
      </w:r>
    </w:p>
    <w:p w:rsidR="00E97185" w:rsidRPr="00E97185" w:rsidRDefault="00E97185" w:rsidP="00E97185">
      <w:pPr>
        <w:ind w:left="360"/>
        <w:rPr>
          <w:szCs w:val="20"/>
        </w:rPr>
      </w:pPr>
      <w:r>
        <w:rPr>
          <w:szCs w:val="20"/>
        </w:rPr>
        <w:t>(…)</w:t>
      </w:r>
    </w:p>
    <w:sectPr w:rsidR="00E97185" w:rsidRPr="00E971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85" w:rsidRDefault="00E97185" w:rsidP="00E97185">
      <w:r>
        <w:separator/>
      </w:r>
    </w:p>
  </w:endnote>
  <w:endnote w:type="continuationSeparator" w:id="0">
    <w:p w:rsidR="00E97185" w:rsidRDefault="00E97185" w:rsidP="00E9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F7" w:rsidRDefault="00561F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85" w:rsidRPr="00E97185" w:rsidRDefault="00E97185" w:rsidP="00E97185">
    <w:pPr>
      <w:pStyle w:val="En-tte"/>
      <w:jc w:val="right"/>
      <w:rPr>
        <w:sz w:val="18"/>
        <w:szCs w:val="18"/>
      </w:rPr>
    </w:pPr>
    <w:r w:rsidRPr="00E97185">
      <w:rPr>
        <w:sz w:val="18"/>
        <w:szCs w:val="18"/>
      </w:rPr>
      <w:t xml:space="preserve">Modèle d’attestation – version </w:t>
    </w:r>
    <w:r w:rsidR="00561FF7">
      <w:rPr>
        <w:sz w:val="18"/>
        <w:szCs w:val="18"/>
      </w:rPr>
      <w:t>08.06</w:t>
    </w:r>
    <w:bookmarkStart w:id="0" w:name="_GoBack"/>
    <w:bookmarkEnd w:id="0"/>
    <w:r w:rsidRPr="00E97185">
      <w:rPr>
        <w:sz w:val="18"/>
        <w:szCs w:val="18"/>
      </w:rPr>
      <w:t>.2021</w:t>
    </w:r>
  </w:p>
  <w:p w:rsidR="00E97185" w:rsidRDefault="00E9718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F7" w:rsidRDefault="00561F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85" w:rsidRDefault="00E97185" w:rsidP="00E97185">
      <w:r>
        <w:separator/>
      </w:r>
    </w:p>
  </w:footnote>
  <w:footnote w:type="continuationSeparator" w:id="0">
    <w:p w:rsidR="00E97185" w:rsidRDefault="00E97185" w:rsidP="00E9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F7" w:rsidRDefault="00561F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F7" w:rsidRDefault="00561FF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F7" w:rsidRDefault="00561F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322"/>
    <w:multiLevelType w:val="hybridMultilevel"/>
    <w:tmpl w:val="858E02D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7FDD096C"/>
    <w:multiLevelType w:val="hybridMultilevel"/>
    <w:tmpl w:val="E5A0B772"/>
    <w:lvl w:ilvl="0" w:tplc="A48873E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151"/>
    <w:rsid w:val="00093151"/>
    <w:rsid w:val="00134AAE"/>
    <w:rsid w:val="0015153D"/>
    <w:rsid w:val="00153967"/>
    <w:rsid w:val="00172B2E"/>
    <w:rsid w:val="002743C5"/>
    <w:rsid w:val="002A37A5"/>
    <w:rsid w:val="002D6159"/>
    <w:rsid w:val="00440FA5"/>
    <w:rsid w:val="00454966"/>
    <w:rsid w:val="004E1CC9"/>
    <w:rsid w:val="00561FF7"/>
    <w:rsid w:val="005F45E9"/>
    <w:rsid w:val="00690C28"/>
    <w:rsid w:val="00701FE6"/>
    <w:rsid w:val="00716DE2"/>
    <w:rsid w:val="0074290C"/>
    <w:rsid w:val="008411D7"/>
    <w:rsid w:val="008B1F2B"/>
    <w:rsid w:val="008C01B2"/>
    <w:rsid w:val="008C2D06"/>
    <w:rsid w:val="008C7DD4"/>
    <w:rsid w:val="009A331A"/>
    <w:rsid w:val="00A94786"/>
    <w:rsid w:val="00B413EE"/>
    <w:rsid w:val="00CB27D2"/>
    <w:rsid w:val="00D67239"/>
    <w:rsid w:val="00DB703E"/>
    <w:rsid w:val="00E95F63"/>
    <w:rsid w:val="00E97185"/>
    <w:rsid w:val="00ED1415"/>
    <w:rsid w:val="00F93E91"/>
    <w:rsid w:val="00FE15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AFF1"/>
  <w15:docId w15:val="{8137964F-F54A-4E83-A0EE-8265ED3B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239"/>
    <w:pPr>
      <w:spacing w:after="0" w:line="240" w:lineRule="auto"/>
      <w:jc w:val="both"/>
    </w:pPr>
    <w:rPr>
      <w:rFonts w:ascii="Arial" w:eastAsia="Times New Roman" w:hAnsi="Arial" w:cs="Times New Roman"/>
      <w:sz w:val="20"/>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966"/>
    <w:rPr>
      <w:color w:val="808080"/>
    </w:rPr>
  </w:style>
  <w:style w:type="paragraph" w:styleId="Textedebulles">
    <w:name w:val="Balloon Text"/>
    <w:basedOn w:val="Normal"/>
    <w:link w:val="TextedebullesCar"/>
    <w:uiPriority w:val="99"/>
    <w:semiHidden/>
    <w:unhideWhenUsed/>
    <w:rsid w:val="00454966"/>
    <w:rPr>
      <w:rFonts w:ascii="Tahoma" w:hAnsi="Tahoma" w:cs="Tahoma"/>
      <w:sz w:val="16"/>
      <w:szCs w:val="16"/>
    </w:rPr>
  </w:style>
  <w:style w:type="character" w:customStyle="1" w:styleId="TextedebullesCar">
    <w:name w:val="Texte de bulles Car"/>
    <w:basedOn w:val="Policepardfaut"/>
    <w:link w:val="Textedebulles"/>
    <w:uiPriority w:val="99"/>
    <w:semiHidden/>
    <w:rsid w:val="00454966"/>
    <w:rPr>
      <w:rFonts w:ascii="Tahoma" w:eastAsia="Times New Roman" w:hAnsi="Tahoma" w:cs="Tahoma"/>
      <w:sz w:val="16"/>
      <w:szCs w:val="16"/>
      <w:lang w:val="fr-FR" w:eastAsia="fr-FR"/>
    </w:rPr>
  </w:style>
  <w:style w:type="paragraph" w:styleId="Paragraphedeliste">
    <w:name w:val="List Paragraph"/>
    <w:basedOn w:val="Normal"/>
    <w:uiPriority w:val="34"/>
    <w:qFormat/>
    <w:rsid w:val="004E1CC9"/>
    <w:pPr>
      <w:ind w:left="720"/>
      <w:contextualSpacing/>
    </w:pPr>
  </w:style>
  <w:style w:type="paragraph" w:styleId="En-tte">
    <w:name w:val="header"/>
    <w:basedOn w:val="Normal"/>
    <w:link w:val="En-tteCar"/>
    <w:uiPriority w:val="99"/>
    <w:unhideWhenUsed/>
    <w:rsid w:val="00E97185"/>
    <w:pPr>
      <w:tabs>
        <w:tab w:val="center" w:pos="4536"/>
        <w:tab w:val="right" w:pos="9072"/>
      </w:tabs>
    </w:pPr>
  </w:style>
  <w:style w:type="character" w:customStyle="1" w:styleId="En-tteCar">
    <w:name w:val="En-tête Car"/>
    <w:basedOn w:val="Policepardfaut"/>
    <w:link w:val="En-tte"/>
    <w:uiPriority w:val="99"/>
    <w:rsid w:val="00E97185"/>
    <w:rPr>
      <w:rFonts w:ascii="Arial" w:eastAsia="Times New Roman" w:hAnsi="Arial" w:cs="Times New Roman"/>
      <w:sz w:val="20"/>
      <w:szCs w:val="24"/>
      <w:lang w:val="fr-FR" w:eastAsia="fr-FR"/>
    </w:rPr>
  </w:style>
  <w:style w:type="paragraph" w:styleId="Pieddepage">
    <w:name w:val="footer"/>
    <w:basedOn w:val="Normal"/>
    <w:link w:val="PieddepageCar"/>
    <w:uiPriority w:val="99"/>
    <w:unhideWhenUsed/>
    <w:rsid w:val="00E97185"/>
    <w:pPr>
      <w:tabs>
        <w:tab w:val="center" w:pos="4536"/>
        <w:tab w:val="right" w:pos="9072"/>
      </w:tabs>
    </w:pPr>
  </w:style>
  <w:style w:type="character" w:customStyle="1" w:styleId="PieddepageCar">
    <w:name w:val="Pied de page Car"/>
    <w:basedOn w:val="Policepardfaut"/>
    <w:link w:val="Pieddepage"/>
    <w:uiPriority w:val="99"/>
    <w:rsid w:val="00E97185"/>
    <w:rPr>
      <w:rFonts w:ascii="Arial" w:eastAsia="Times New Roman" w:hAnsi="Arial" w:cs="Times New Roman"/>
      <w:sz w:val="2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492F-7BEE-488D-B95C-354ADE9B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197</Words>
  <Characters>1086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crz</dc:creator>
  <cp:lastModifiedBy>Raetz Christian</cp:lastModifiedBy>
  <cp:revision>10</cp:revision>
  <dcterms:created xsi:type="dcterms:W3CDTF">2021-04-06T05:59:00Z</dcterms:created>
  <dcterms:modified xsi:type="dcterms:W3CDTF">2021-06-07T07:59:00Z</dcterms:modified>
</cp:coreProperties>
</file>